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62F2" w14:textId="11E9ADE5" w:rsidR="00B8239E" w:rsidRPr="00B8239E" w:rsidRDefault="006A5305" w:rsidP="006A5305">
      <w:pPr>
        <w:pStyle w:val="Heading1"/>
        <w:rPr>
          <w:rFonts w:ascii="Garamond" w:hAnsi="Garamond"/>
          <w:color w:val="0D0D0D" w:themeColor="text1" w:themeTint="F2"/>
          <w:sz w:val="40"/>
          <w:szCs w:val="40"/>
        </w:rPr>
      </w:pPr>
      <w:r>
        <w:rPr>
          <w:rFonts w:ascii="Garamond" w:hAnsi="Garamond"/>
          <w:b/>
          <w:bCs/>
          <w:color w:val="0D0D0D" w:themeColor="text1" w:themeTint="F2"/>
          <w:sz w:val="40"/>
          <w:szCs w:val="40"/>
        </w:rPr>
        <w:t xml:space="preserve">  </w:t>
      </w:r>
      <w:r w:rsidR="00B8239E" w:rsidRPr="00B8239E">
        <w:rPr>
          <w:rFonts w:ascii="Garamond" w:hAnsi="Garamond"/>
          <w:b/>
          <w:bCs/>
          <w:color w:val="0D0D0D" w:themeColor="text1" w:themeTint="F2"/>
          <w:sz w:val="40"/>
          <w:szCs w:val="40"/>
        </w:rPr>
        <w:t>Batch:</w:t>
      </w:r>
      <w:r w:rsidR="00B8239E" w:rsidRPr="00B8239E">
        <w:rPr>
          <w:rFonts w:ascii="Garamond" w:hAnsi="Garamond"/>
          <w:color w:val="0D0D0D" w:themeColor="text1" w:themeTint="F2"/>
          <w:sz w:val="40"/>
          <w:szCs w:val="40"/>
        </w:rPr>
        <w:t xml:space="preserve"> B3</w:t>
      </w:r>
    </w:p>
    <w:p w14:paraId="4F6878F9" w14:textId="2E6C23FA" w:rsidR="00B8239E" w:rsidRPr="00B8239E" w:rsidRDefault="00B8239E" w:rsidP="00B8239E">
      <w:pPr>
        <w:pStyle w:val="Heading1"/>
        <w:rPr>
          <w:rFonts w:ascii="Garamond" w:hAnsi="Garamond"/>
          <w:color w:val="0D0D0D" w:themeColor="text1" w:themeTint="F2"/>
          <w:sz w:val="40"/>
          <w:szCs w:val="40"/>
        </w:rPr>
      </w:pPr>
      <w:r w:rsidRPr="00B8239E">
        <w:rPr>
          <w:rFonts w:ascii="Garamond" w:hAnsi="Garamond"/>
          <w:color w:val="0D0D0D" w:themeColor="text1" w:themeTint="F2"/>
          <w:sz w:val="40"/>
          <w:szCs w:val="40"/>
        </w:rPr>
        <w:t xml:space="preserve">  </w:t>
      </w:r>
      <w:r w:rsidRPr="00B8239E">
        <w:rPr>
          <w:rFonts w:ascii="Garamond" w:hAnsi="Garamond"/>
          <w:b/>
          <w:bCs/>
          <w:color w:val="0D0D0D" w:themeColor="text1" w:themeTint="F2"/>
          <w:sz w:val="40"/>
          <w:szCs w:val="40"/>
        </w:rPr>
        <w:t xml:space="preserve">Name.: </w:t>
      </w:r>
      <w:r w:rsidRPr="00B8239E">
        <w:rPr>
          <w:rFonts w:ascii="Garamond" w:hAnsi="Garamond"/>
          <w:color w:val="0D0D0D" w:themeColor="text1" w:themeTint="F2"/>
          <w:sz w:val="40"/>
          <w:szCs w:val="40"/>
        </w:rPr>
        <w:t>Abdus Samad Raeen</w:t>
      </w:r>
    </w:p>
    <w:p w14:paraId="75F5CA76" w14:textId="77777777" w:rsidR="00B8239E" w:rsidRPr="00B8239E" w:rsidRDefault="00B8239E" w:rsidP="00B8239E">
      <w:pPr>
        <w:pStyle w:val="Heading1"/>
        <w:rPr>
          <w:rFonts w:ascii="Garamond" w:hAnsi="Garamond"/>
          <w:color w:val="0D0D0D" w:themeColor="text1" w:themeTint="F2"/>
          <w:sz w:val="40"/>
          <w:szCs w:val="40"/>
        </w:rPr>
      </w:pPr>
      <w:r w:rsidRPr="00B8239E">
        <w:rPr>
          <w:rFonts w:ascii="Garamond" w:hAnsi="Garamond"/>
          <w:color w:val="0D0D0D" w:themeColor="text1" w:themeTint="F2"/>
          <w:sz w:val="40"/>
          <w:szCs w:val="40"/>
        </w:rPr>
        <w:t xml:space="preserve">   </w:t>
      </w:r>
      <w:r w:rsidRPr="00B8239E">
        <w:rPr>
          <w:rFonts w:ascii="Garamond" w:hAnsi="Garamond"/>
          <w:b/>
          <w:bCs/>
          <w:color w:val="0D0D0D" w:themeColor="text1" w:themeTint="F2"/>
          <w:sz w:val="40"/>
          <w:szCs w:val="40"/>
        </w:rPr>
        <w:t xml:space="preserve">Roll No: </w:t>
      </w:r>
      <w:r w:rsidRPr="00B8239E">
        <w:rPr>
          <w:rFonts w:ascii="Garamond" w:hAnsi="Garamond"/>
          <w:color w:val="0D0D0D" w:themeColor="text1" w:themeTint="F2"/>
          <w:sz w:val="40"/>
          <w:szCs w:val="40"/>
        </w:rPr>
        <w:t>062</w:t>
      </w:r>
    </w:p>
    <w:p w14:paraId="2024025A" w14:textId="1E91EB8C" w:rsidR="006A5305" w:rsidRDefault="00B8239E" w:rsidP="00B26C26">
      <w:pPr>
        <w:pStyle w:val="Heading1"/>
        <w:rPr>
          <w:rFonts w:ascii="Garamond" w:hAnsi="Garamond"/>
          <w:color w:val="0D0D0D" w:themeColor="text1" w:themeTint="F2"/>
          <w:sz w:val="40"/>
          <w:szCs w:val="40"/>
        </w:rPr>
      </w:pPr>
      <w:r w:rsidRPr="00B8239E">
        <w:rPr>
          <w:rFonts w:ascii="Garamond" w:hAnsi="Garamond"/>
          <w:color w:val="0D0D0D" w:themeColor="text1" w:themeTint="F2"/>
          <w:sz w:val="40"/>
          <w:szCs w:val="40"/>
        </w:rPr>
        <w:t xml:space="preserve">   </w:t>
      </w:r>
    </w:p>
    <w:p w14:paraId="06CA32F4" w14:textId="77777777" w:rsidR="00B26C26" w:rsidRPr="00B26C26" w:rsidRDefault="00B26C26" w:rsidP="00B26C26"/>
    <w:p w14:paraId="2A675E44" w14:textId="77777777" w:rsidR="006A5305" w:rsidRDefault="006A5305" w:rsidP="006A5305">
      <w:pPr>
        <w:pStyle w:val="Heading1"/>
        <w:ind w:left="1440"/>
        <w:rPr>
          <w:rFonts w:ascii="Garamond" w:hAnsi="Garamond"/>
          <w:b/>
          <w:bCs/>
          <w:color w:val="0D0D0D" w:themeColor="text1" w:themeTint="F2"/>
          <w:sz w:val="40"/>
          <w:szCs w:val="40"/>
        </w:rPr>
      </w:pPr>
    </w:p>
    <w:p w14:paraId="72E09B4C" w14:textId="207B0479" w:rsidR="00DE0EC5" w:rsidRDefault="00B8239E" w:rsidP="006A5305">
      <w:pPr>
        <w:pStyle w:val="Heading1"/>
        <w:ind w:left="1440"/>
        <w:rPr>
          <w:rFonts w:ascii="Garamond" w:hAnsi="Garamond"/>
          <w:color w:val="0D0D0D" w:themeColor="text1" w:themeTint="F2"/>
          <w:sz w:val="40"/>
          <w:szCs w:val="40"/>
        </w:rPr>
        <w:sectPr w:rsidR="00DE0EC5" w:rsidSect="00A9664A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EE0000"/>
            <w:left w:val="thinThickSmallGap" w:sz="24" w:space="24" w:color="EE0000"/>
            <w:bottom w:val="thickThinSmallGap" w:sz="24" w:space="24" w:color="EE0000"/>
            <w:right w:val="thickThinSmallGap" w:sz="24" w:space="24" w:color="EE0000"/>
          </w:pgBorders>
          <w:cols w:space="720"/>
          <w:docGrid w:linePitch="360"/>
        </w:sectPr>
      </w:pPr>
      <w:r w:rsidRPr="00B8239E">
        <w:rPr>
          <w:rFonts w:ascii="Garamond" w:hAnsi="Garamond"/>
          <w:b/>
          <w:bCs/>
          <w:color w:val="0D0D0D" w:themeColor="text1" w:themeTint="F2"/>
          <w:sz w:val="40"/>
          <w:szCs w:val="40"/>
        </w:rPr>
        <w:t>Topic:</w:t>
      </w:r>
      <w:r w:rsidRPr="00B8239E">
        <w:rPr>
          <w:rFonts w:ascii="Garamond" w:hAnsi="Garamond"/>
          <w:color w:val="0D0D0D" w:themeColor="text1" w:themeTint="F2"/>
          <w:sz w:val="40"/>
          <w:szCs w:val="40"/>
        </w:rPr>
        <w:t xml:space="preserve"> </w:t>
      </w:r>
      <w:r w:rsidR="000E2F62">
        <w:rPr>
          <w:rFonts w:ascii="Garamond" w:hAnsi="Garamond"/>
          <w:color w:val="0D0D0D" w:themeColor="text1" w:themeTint="F2"/>
          <w:sz w:val="40"/>
          <w:szCs w:val="40"/>
        </w:rPr>
        <w:t xml:space="preserve"> </w:t>
      </w:r>
      <w:r w:rsidR="000E2F62" w:rsidRPr="000E2F62">
        <w:rPr>
          <w:rFonts w:ascii="Garamond" w:hAnsi="Garamond"/>
          <w:color w:val="0D0D0D" w:themeColor="text1" w:themeTint="F2"/>
          <w:sz w:val="40"/>
          <w:szCs w:val="40"/>
        </w:rPr>
        <w:t>Aadhaar Data Leak</w:t>
      </w:r>
      <w:r w:rsidR="006B5BB3">
        <w:rPr>
          <w:rFonts w:ascii="Garamond" w:hAnsi="Garamond"/>
          <w:color w:val="0D0D0D" w:themeColor="text1" w:themeTint="F2"/>
          <w:sz w:val="40"/>
          <w:szCs w:val="40"/>
        </w:rPr>
        <w:t xml:space="preserve"> (</w:t>
      </w:r>
      <w:r w:rsidR="000E2F62" w:rsidRPr="000E2F62">
        <w:rPr>
          <w:rFonts w:ascii="Garamond" w:hAnsi="Garamond"/>
          <w:color w:val="0D0D0D" w:themeColor="text1" w:themeTint="F2"/>
          <w:sz w:val="40"/>
          <w:szCs w:val="40"/>
        </w:rPr>
        <w:t>2018</w:t>
      </w:r>
      <w:r w:rsidR="006B5BB3">
        <w:rPr>
          <w:rFonts w:ascii="Garamond" w:hAnsi="Garamond"/>
          <w:color w:val="0D0D0D" w:themeColor="text1" w:themeTint="F2"/>
          <w:sz w:val="40"/>
          <w:szCs w:val="40"/>
        </w:rPr>
        <w:t>)</w:t>
      </w:r>
    </w:p>
    <w:p w14:paraId="2259D022" w14:textId="06414B69" w:rsidR="006B5BB3" w:rsidRDefault="006B5BB3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6B5BB3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lastRenderedPageBreak/>
        <w:t>Case Study Report: Aadhaar Data Leak of 2018</w:t>
      </w:r>
    </w:p>
    <w:p w14:paraId="253379D3" w14:textId="1A2BEE18" w:rsidR="00981ABC" w:rsidRPr="00981ABC" w:rsidRDefault="00981ABC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981ABC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1</w:t>
      </w:r>
      <w:r w:rsidRPr="006B5BB3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. Background of the Case</w:t>
      </w:r>
    </w:p>
    <w:p w14:paraId="42D55EF5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 xml:space="preserve">The Aadhaar system, managed by the Unique Identification Authority of India (UIDAI), is the world’s largest biometric identity database. In January 2018, an investigative report by </w:t>
      </w:r>
      <w:r w:rsidRPr="00981ABC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lang w:val="en-IN"/>
        </w:rPr>
        <w:t>The Tribune</w:t>
      </w: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 xml:space="preserve"> revealed that Aadhaar demographic details (name, address, photo, phone, and email) could be accessed through a service offered on WhatsApp for just ₹500.</w:t>
      </w:r>
    </w:p>
    <w:p w14:paraId="0EA8A58A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This was not a direct hack of UIDAI’s central servers but rather an unauthorized access vulnerability in a grievance redressal portal meant for officials. The login credentials were misused, enabling outsiders to retrieve sensitive citizen information.</w:t>
      </w:r>
    </w:p>
    <w:p w14:paraId="76E34C03" w14:textId="77777777" w:rsidR="00981ABC" w:rsidRPr="00981ABC" w:rsidRDefault="00E45399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pict w14:anchorId="2A13FF59">
          <v:rect id="_x0000_i1025" style="width:0;height:1.5pt" o:hralign="center" o:hrstd="t" o:hr="t" fillcolor="#a0a0a0" stroked="f"/>
        </w:pict>
      </w:r>
    </w:p>
    <w:p w14:paraId="08E807BA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981ABC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2. Cyber Forensic Investigation Process Used</w:t>
      </w:r>
    </w:p>
    <w:p w14:paraId="487D2F21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The forensic process unfolded as follows:</w:t>
      </w:r>
    </w:p>
    <w:p w14:paraId="0585E68C" w14:textId="77777777" w:rsidR="00981ABC" w:rsidRPr="00981ABC" w:rsidRDefault="00981ABC" w:rsidP="00981ABC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Notification and FIR: UIDAI lodged a complaint on 5 January 2018, and Delhi Police registered an FIR naming the journalist and intermediaries.</w:t>
      </w:r>
    </w:p>
    <w:p w14:paraId="7CEA4F5D" w14:textId="77777777" w:rsidR="00981ABC" w:rsidRPr="00981ABC" w:rsidRDefault="00981ABC" w:rsidP="00981ABC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Evidence Preservation: Authorities preserved server logs, credentials, and the journalist’s device data.</w:t>
      </w:r>
    </w:p>
    <w:p w14:paraId="43F3A011" w14:textId="1AF3C6FD" w:rsidR="00981ABC" w:rsidRPr="00981ABC" w:rsidRDefault="00981ABC" w:rsidP="00981ABC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Log Analysis: Server logs revealed suspicious use of a newly created admin ID “Anamika_6677,” traced to an Aadhaar cent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re</w:t>
      </w: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 xml:space="preserve"> in Surat.</w:t>
      </w:r>
    </w:p>
    <w:p w14:paraId="74507A9F" w14:textId="77777777" w:rsidR="00981ABC" w:rsidRPr="00981ABC" w:rsidRDefault="00981ABC" w:rsidP="00981ABC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Financial Tracing: The ₹500 payment was made via Paytm. Investigators traced the transaction to identify the account holder.</w:t>
      </w:r>
    </w:p>
    <w:p w14:paraId="4E7D2CC8" w14:textId="3E40CA4E" w:rsidR="00981ABC" w:rsidRPr="00981ABC" w:rsidRDefault="00981ABC" w:rsidP="00981ABC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Communication Tracing: The WhatsApp number used for selling credentials was analy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s</w:t>
      </w: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ed to link to its real-world owner.</w:t>
      </w:r>
    </w:p>
    <w:p w14:paraId="332BDAC9" w14:textId="77777777" w:rsidR="00981ABC" w:rsidRPr="00981ABC" w:rsidRDefault="00981ABC" w:rsidP="00981ABC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Attribution: By correlating logs, credentials, and payment data, investigators concluded that the access came from insiders misusing official accounts.</w:t>
      </w:r>
    </w:p>
    <w:p w14:paraId="34751A9A" w14:textId="77777777" w:rsidR="00981ABC" w:rsidRPr="00981ABC" w:rsidRDefault="00E45399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pict w14:anchorId="5C37D232">
          <v:rect id="_x0000_i1026" style="width:0;height:1.5pt" o:hralign="center" o:hrstd="t" o:hr="t" fillcolor="#a0a0a0" stroked="f"/>
        </w:pict>
      </w:r>
    </w:p>
    <w:p w14:paraId="0B8A47A9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981ABC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3. Evidence Collection and Analysis</w:t>
      </w:r>
    </w:p>
    <w:p w14:paraId="52EBDD55" w14:textId="5EEDA947" w:rsidR="00981ABC" w:rsidRPr="00981ABC" w:rsidRDefault="00981ABC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Investigators collected and analy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s</w:t>
      </w: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ed:</w:t>
      </w:r>
    </w:p>
    <w:p w14:paraId="3D96F5E6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Screenshots/Records: Proof of accessed Aadhaar demographic data.</w:t>
      </w:r>
    </w:p>
    <w:p w14:paraId="6364413C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lastRenderedPageBreak/>
        <w:t>Login Credentials: Username and password provided to the reporter.</w:t>
      </w:r>
    </w:p>
    <w:p w14:paraId="18277BFB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Payment Receipts: Paytm transaction details of ₹500 and ₹300 (for software).</w:t>
      </w:r>
    </w:p>
    <w:p w14:paraId="3DCC1637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Server Logs: Activity records of the admin account used.</w:t>
      </w:r>
    </w:p>
    <w:p w14:paraId="597D0123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System Emails: UIDAI’s automated email confirming the creation of a new admin account.</w:t>
      </w:r>
    </w:p>
    <w:p w14:paraId="2BA18EA8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WhatsApp Chats: Communication logs with the sellers.</w:t>
      </w:r>
    </w:p>
    <w:p w14:paraId="6FEA8EEE" w14:textId="77777777" w:rsidR="00981ABC" w:rsidRPr="00981ABC" w:rsidRDefault="00981ABC" w:rsidP="00981ABC">
      <w:pPr>
        <w:pStyle w:val="Heading1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Software Tools: Aadhaar-printing software provided via TeamViewer.</w:t>
      </w:r>
    </w:p>
    <w:p w14:paraId="147A40BE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Cross-analysis of timestamps, payments, and server logs confirmed unauthorized access had taken place.</w:t>
      </w:r>
    </w:p>
    <w:p w14:paraId="31126B4D" w14:textId="77777777" w:rsidR="00981ABC" w:rsidRPr="00981ABC" w:rsidRDefault="00E45399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pict w14:anchorId="6487B256">
          <v:rect id="_x0000_i1027" style="width:0;height:1.5pt" o:hralign="center" o:hrstd="t" o:hr="t" fillcolor="#a0a0a0" stroked="f"/>
        </w:pict>
      </w:r>
    </w:p>
    <w:p w14:paraId="2AAB3E3E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981ABC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4. Challenges Faced During Investigation</w:t>
      </w:r>
    </w:p>
    <w:p w14:paraId="067F9F21" w14:textId="77777777" w:rsidR="00981ABC" w:rsidRPr="00981ABC" w:rsidRDefault="00981ABC" w:rsidP="00981ABC">
      <w:pPr>
        <w:pStyle w:val="Heading1"/>
        <w:numPr>
          <w:ilvl w:val="0"/>
          <w:numId w:val="3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Massive Scale: The Aadhaar database covers over a billion citizens, raising fears of widespread exposure.</w:t>
      </w:r>
    </w:p>
    <w:p w14:paraId="690856DB" w14:textId="77777777" w:rsidR="00981ABC" w:rsidRPr="00981ABC" w:rsidRDefault="00981ABC" w:rsidP="00981ABC">
      <w:pPr>
        <w:pStyle w:val="Heading1"/>
        <w:numPr>
          <w:ilvl w:val="0"/>
          <w:numId w:val="3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Public and Media Pressure: Intense scrutiny made the investigation politically sensitive.</w:t>
      </w:r>
    </w:p>
    <w:p w14:paraId="7FF8ED4A" w14:textId="77777777" w:rsidR="00981ABC" w:rsidRPr="00981ABC" w:rsidRDefault="00981ABC" w:rsidP="00981ABC">
      <w:pPr>
        <w:pStyle w:val="Heading1"/>
        <w:numPr>
          <w:ilvl w:val="0"/>
          <w:numId w:val="3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Anonymity of Perpetrators: Sellers used WhatsApp and digital wallets, making tracing difficult.</w:t>
      </w:r>
    </w:p>
    <w:p w14:paraId="0BB43901" w14:textId="77777777" w:rsidR="00981ABC" w:rsidRPr="00981ABC" w:rsidRDefault="00981ABC" w:rsidP="00981ABC">
      <w:pPr>
        <w:pStyle w:val="Heading1"/>
        <w:numPr>
          <w:ilvl w:val="0"/>
          <w:numId w:val="3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Journalist FIR Controversy: Filing an FIR against the reporter led to accusations of curbing press freedom and shifted focus away from actual culprits.</w:t>
      </w:r>
    </w:p>
    <w:p w14:paraId="1BFB9E6D" w14:textId="77777777" w:rsidR="00981ABC" w:rsidRPr="00981ABC" w:rsidRDefault="00E45399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pict w14:anchorId="44D175D8">
          <v:rect id="_x0000_i1028" style="width:0;height:1.5pt" o:hralign="center" o:hrstd="t" o:hr="t" fillcolor="#a0a0a0" stroked="f"/>
        </w:pict>
      </w:r>
    </w:p>
    <w:p w14:paraId="1EF984E1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981ABC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5. Outcome and Preventive Measures</w:t>
      </w:r>
    </w:p>
    <w:p w14:paraId="656B77F0" w14:textId="77777777" w:rsidR="00981ABC" w:rsidRPr="00981ABC" w:rsidRDefault="00981ABC" w:rsidP="00981ABC">
      <w:pPr>
        <w:pStyle w:val="Heading1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Outcome: In 2021, Delhi Police filed a cancellation report, stating there was “no sufficient evidence” of a hack. The credentials were traced back to official misuse from the Surat Collector’s office. The FIR against the journalist was dropped. UIDAI maintained that biometric data was never compromised.</w:t>
      </w:r>
    </w:p>
    <w:p w14:paraId="66E527F9" w14:textId="77777777" w:rsidR="00981ABC" w:rsidRPr="00981ABC" w:rsidRDefault="00981ABC" w:rsidP="00981ABC">
      <w:pPr>
        <w:pStyle w:val="Heading1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Preventive Measures:</w:t>
      </w:r>
    </w:p>
    <w:p w14:paraId="003B69FB" w14:textId="77777777" w:rsidR="00981ABC" w:rsidRPr="00981ABC" w:rsidRDefault="00981ABC" w:rsidP="00981ABC">
      <w:pPr>
        <w:pStyle w:val="Heading1"/>
        <w:numPr>
          <w:ilvl w:val="1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Implement Multi-Factor Authentication (MFA) for admin accounts.</w:t>
      </w:r>
    </w:p>
    <w:p w14:paraId="025D7297" w14:textId="77777777" w:rsidR="00981ABC" w:rsidRPr="00981ABC" w:rsidRDefault="00981ABC" w:rsidP="00981ABC">
      <w:pPr>
        <w:pStyle w:val="Heading1"/>
        <w:numPr>
          <w:ilvl w:val="1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Introduce Rate Limiting and query monitoring to prevent mass lookups.</w:t>
      </w:r>
    </w:p>
    <w:p w14:paraId="5601CB5F" w14:textId="77777777" w:rsidR="00981ABC" w:rsidRPr="00981ABC" w:rsidRDefault="00981ABC" w:rsidP="00981ABC">
      <w:pPr>
        <w:pStyle w:val="Heading1"/>
        <w:numPr>
          <w:ilvl w:val="1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Conduct Regular Security Audits on all portals.</w:t>
      </w:r>
    </w:p>
    <w:p w14:paraId="1DE3CC6D" w14:textId="77777777" w:rsidR="00981ABC" w:rsidRPr="00981ABC" w:rsidRDefault="00981ABC" w:rsidP="00981ABC">
      <w:pPr>
        <w:pStyle w:val="Heading1"/>
        <w:numPr>
          <w:ilvl w:val="1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lastRenderedPageBreak/>
        <w:t>Strengthen Access Controls by disabling unused accounts.</w:t>
      </w:r>
    </w:p>
    <w:p w14:paraId="47262BBE" w14:textId="77777777" w:rsidR="00981ABC" w:rsidRPr="00981ABC" w:rsidRDefault="00981ABC" w:rsidP="00981ABC">
      <w:pPr>
        <w:pStyle w:val="Heading1"/>
        <w:numPr>
          <w:ilvl w:val="1"/>
          <w:numId w:val="3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t>Adopt a Responsible Disclosure Policy to encourage ethical reporting.</w:t>
      </w:r>
    </w:p>
    <w:p w14:paraId="1E68F011" w14:textId="77777777" w:rsidR="00981ABC" w:rsidRPr="00981ABC" w:rsidRDefault="00E45399" w:rsidP="00981ABC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  <w:pict w14:anchorId="32A2A8D3">
          <v:rect id="_x0000_i1029" style="width:0;height:1.5pt" o:hralign="center" o:hrstd="t" o:hr="t" fillcolor="#a0a0a0" stroked="f"/>
        </w:pict>
      </w:r>
    </w:p>
    <w:p w14:paraId="3ACE8010" w14:textId="77777777" w:rsidR="00981ABC" w:rsidRPr="00981ABC" w:rsidRDefault="00981ABC" w:rsidP="00981AB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</w:pPr>
      <w:r w:rsidRPr="00981ABC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lang w:val="en-IN"/>
        </w:rPr>
        <w:t>References</w:t>
      </w:r>
    </w:p>
    <w:p w14:paraId="1F13AF05" w14:textId="77777777" w:rsidR="00981ABC" w:rsidRPr="00981ABC" w:rsidRDefault="00981ABC" w:rsidP="00981ABC">
      <w:pPr>
        <w:pStyle w:val="Heading1"/>
        <w:numPr>
          <w:ilvl w:val="0"/>
          <w:numId w:val="3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  <w:t>The Tribune (January 2018) – Original investigative report on Aadhaar leak.</w:t>
      </w:r>
    </w:p>
    <w:p w14:paraId="512E180D" w14:textId="77777777" w:rsidR="00981ABC" w:rsidRPr="00981ABC" w:rsidRDefault="00981ABC" w:rsidP="00981ABC">
      <w:pPr>
        <w:pStyle w:val="Heading1"/>
        <w:numPr>
          <w:ilvl w:val="0"/>
          <w:numId w:val="3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  <w:t>Reuters (2018) – Coverage of UIDAI complaint and FIR.</w:t>
      </w:r>
    </w:p>
    <w:p w14:paraId="705D7E44" w14:textId="77777777" w:rsidR="00981ABC" w:rsidRPr="00981ABC" w:rsidRDefault="00981ABC" w:rsidP="00981ABC">
      <w:pPr>
        <w:pStyle w:val="Heading1"/>
        <w:numPr>
          <w:ilvl w:val="0"/>
          <w:numId w:val="3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  <w:t>Al Jazeera (2018) – Media reporting on the FIR against the journalist.</w:t>
      </w:r>
    </w:p>
    <w:p w14:paraId="4DC1E4D9" w14:textId="77777777" w:rsidR="00981ABC" w:rsidRPr="00981ABC" w:rsidRDefault="00981ABC" w:rsidP="00981ABC">
      <w:pPr>
        <w:pStyle w:val="Heading1"/>
        <w:numPr>
          <w:ilvl w:val="0"/>
          <w:numId w:val="3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  <w:t>Scroll.in &amp; Indian Express (2018–2021) – Updates on investigation progress and cancellation report.</w:t>
      </w:r>
    </w:p>
    <w:p w14:paraId="22753346" w14:textId="77777777" w:rsidR="00981ABC" w:rsidRDefault="00981ABC" w:rsidP="00981ABC">
      <w:pPr>
        <w:pStyle w:val="Heading1"/>
        <w:numPr>
          <w:ilvl w:val="0"/>
          <w:numId w:val="3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</w:pPr>
      <w:r w:rsidRPr="00981ABC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IN"/>
        </w:rPr>
        <w:t>Delhi Police Court Filing (2021) – Official cancellation of the FIR.</w:t>
      </w:r>
    </w:p>
    <w:p w14:paraId="7A6EADA0" w14:textId="77777777" w:rsidR="00050EFC" w:rsidRPr="00050EFC" w:rsidRDefault="00050EFC" w:rsidP="00050EFC">
      <w:pPr>
        <w:rPr>
          <w:lang w:val="en-IN"/>
        </w:rPr>
      </w:pPr>
    </w:p>
    <w:p w14:paraId="27D5768A" w14:textId="318ED8F2" w:rsidR="00981ABC" w:rsidRDefault="00050EFC" w:rsidP="00981ABC">
      <w:pPr>
        <w:pStyle w:val="ListParagraph"/>
        <w:numPr>
          <w:ilvl w:val="0"/>
          <w:numId w:val="32"/>
        </w:numPr>
        <w:rPr>
          <w:sz w:val="24"/>
          <w:szCs w:val="24"/>
          <w:lang w:val="en-IN"/>
        </w:rPr>
      </w:pPr>
      <w:hyperlink r:id="rId15" w:history="1">
        <w:r w:rsidRPr="00201F18">
          <w:rPr>
            <w:rStyle w:val="Hyperlink"/>
            <w:sz w:val="24"/>
            <w:szCs w:val="24"/>
            <w:lang w:val="en-IN"/>
          </w:rPr>
          <w:t>https://uidai.gov.in/images/news/Press_note08012018.pdf</w:t>
        </w:r>
      </w:hyperlink>
    </w:p>
    <w:p w14:paraId="502588F1" w14:textId="77777777" w:rsidR="00050EFC" w:rsidRPr="00050EFC" w:rsidRDefault="00050EFC" w:rsidP="00050EFC">
      <w:pPr>
        <w:pStyle w:val="ListParagraph"/>
        <w:rPr>
          <w:sz w:val="24"/>
          <w:szCs w:val="24"/>
          <w:lang w:val="en-IN"/>
        </w:rPr>
      </w:pPr>
    </w:p>
    <w:p w14:paraId="5F684212" w14:textId="05E9ADC6" w:rsidR="00050EFC" w:rsidRDefault="00050EFC" w:rsidP="00981ABC">
      <w:pPr>
        <w:pStyle w:val="ListParagraph"/>
        <w:numPr>
          <w:ilvl w:val="0"/>
          <w:numId w:val="32"/>
        </w:numPr>
        <w:rPr>
          <w:sz w:val="24"/>
          <w:szCs w:val="24"/>
          <w:lang w:val="en-IN"/>
        </w:rPr>
      </w:pPr>
      <w:hyperlink r:id="rId16" w:history="1">
        <w:r w:rsidRPr="00201F18">
          <w:rPr>
            <w:rStyle w:val="Hyperlink"/>
            <w:sz w:val="24"/>
            <w:szCs w:val="24"/>
            <w:lang w:val="en-IN"/>
          </w:rPr>
          <w:t>https://uidai.gov.in/images/news/Judgement_26-Sep-2018.pdf</w:t>
        </w:r>
      </w:hyperlink>
    </w:p>
    <w:p w14:paraId="70BC2C90" w14:textId="77777777" w:rsidR="00050EFC" w:rsidRPr="00050EFC" w:rsidRDefault="00050EFC" w:rsidP="00050EFC">
      <w:pPr>
        <w:pStyle w:val="ListParagraph"/>
        <w:rPr>
          <w:sz w:val="24"/>
          <w:szCs w:val="24"/>
          <w:lang w:val="en-IN"/>
        </w:rPr>
      </w:pPr>
    </w:p>
    <w:p w14:paraId="02A30161" w14:textId="77777777" w:rsidR="00050EFC" w:rsidRPr="00050EFC" w:rsidRDefault="00050EFC" w:rsidP="00050EFC">
      <w:pPr>
        <w:pStyle w:val="ListParagraph"/>
        <w:rPr>
          <w:sz w:val="24"/>
          <w:szCs w:val="24"/>
          <w:lang w:val="en-IN"/>
        </w:rPr>
      </w:pPr>
    </w:p>
    <w:p w14:paraId="6C340179" w14:textId="3D8E2C9D" w:rsidR="00A9204E" w:rsidRDefault="00A9204E" w:rsidP="00DE0EC5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</w:pPr>
    </w:p>
    <w:p w14:paraId="7EF4E520" w14:textId="77777777" w:rsidR="00DE0EC5" w:rsidRPr="00DE0EC5" w:rsidRDefault="00DE0EC5" w:rsidP="00DE0EC5"/>
    <w:sectPr w:rsidR="00DE0EC5" w:rsidRPr="00DE0EC5" w:rsidSect="00565913">
      <w:headerReference w:type="defaul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EE0000"/>
        <w:left w:val="thinThickSmallGap" w:sz="24" w:space="24" w:color="EE0000"/>
        <w:bottom w:val="thickThinSmallGap" w:sz="24" w:space="24" w:color="EE0000"/>
        <w:right w:val="thickThinSmallGap" w:sz="24" w:space="24" w:color="EE000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7A731" w14:textId="77777777" w:rsidR="00E45399" w:rsidRDefault="00E45399" w:rsidP="00B0487F">
      <w:r>
        <w:separator/>
      </w:r>
    </w:p>
  </w:endnote>
  <w:endnote w:type="continuationSeparator" w:id="0">
    <w:p w14:paraId="6D23C01F" w14:textId="77777777" w:rsidR="00E45399" w:rsidRDefault="00E45399" w:rsidP="00B04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4F5A" w14:textId="2E9DA3EC" w:rsidR="006B5BB3" w:rsidRDefault="006B5BB3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565913">
      <w:t xml:space="preserve">            </w:t>
    </w:r>
    <w:r w:rsidR="00565913">
      <w:fldChar w:fldCharType="begin"/>
    </w:r>
    <w:r w:rsidR="00565913">
      <w:instrText xml:space="preserve"> PAGE   \* MERGEFORMAT </w:instrText>
    </w:r>
    <w:r w:rsidR="00565913">
      <w:fldChar w:fldCharType="separate"/>
    </w:r>
    <w:r w:rsidR="00565913">
      <w:rPr>
        <w:noProof/>
      </w:rPr>
      <w:t>1</w:t>
    </w:r>
    <w:r w:rsidR="00565913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71F0B" w14:textId="3DC686DD" w:rsidR="004A70BF" w:rsidRDefault="004A70BF">
    <w:pPr>
      <w:pStyle w:val="Footer"/>
      <w:jc w:val="right"/>
    </w:pPr>
  </w:p>
  <w:p w14:paraId="4C86B900" w14:textId="3281B485" w:rsidR="004A70BF" w:rsidRDefault="004A70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0314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1C125" w14:textId="2032DFFA" w:rsidR="006B5BB3" w:rsidRDefault="005659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95578D6" w14:textId="77777777" w:rsidR="00A9664A" w:rsidRDefault="00A96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4237" w14:textId="77777777" w:rsidR="00E45399" w:rsidRDefault="00E45399" w:rsidP="00B0487F">
      <w:r>
        <w:separator/>
      </w:r>
    </w:p>
  </w:footnote>
  <w:footnote w:type="continuationSeparator" w:id="0">
    <w:p w14:paraId="2B9236C3" w14:textId="77777777" w:rsidR="00E45399" w:rsidRDefault="00E45399" w:rsidP="00B04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5099" w14:textId="73B647FE" w:rsidR="00C757A8" w:rsidRPr="00C757A8" w:rsidRDefault="00C757A8" w:rsidP="000E2F62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0E2F62">
      <w:rPr>
        <w:rFonts w:ascii="Times New Roman" w:hAnsi="Times New Roman" w:cs="Times New Roman"/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765FC52C" wp14:editId="6F14EB88">
          <wp:simplePos x="0" y="0"/>
          <wp:positionH relativeFrom="column">
            <wp:posOffset>5794375</wp:posOffset>
          </wp:positionH>
          <wp:positionV relativeFrom="paragraph">
            <wp:posOffset>-30480</wp:posOffset>
          </wp:positionV>
          <wp:extent cx="667385" cy="650240"/>
          <wp:effectExtent l="0" t="0" r="0" b="0"/>
          <wp:wrapTight wrapText="bothSides">
            <wp:wrapPolygon edited="0">
              <wp:start x="9248" y="0"/>
              <wp:lineTo x="4932" y="1266"/>
              <wp:lineTo x="0" y="6961"/>
              <wp:lineTo x="0" y="17086"/>
              <wp:lineTo x="1233" y="20883"/>
              <wp:lineTo x="19730" y="20883"/>
              <wp:lineTo x="20963" y="17086"/>
              <wp:lineTo x="20963" y="6961"/>
              <wp:lineTo x="16030" y="1266"/>
              <wp:lineTo x="11715" y="0"/>
              <wp:lineTo x="9248" y="0"/>
            </wp:wrapPolygon>
          </wp:wrapTight>
          <wp:docPr id="323500310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6814604" name="Graphic 172681460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385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E2F62">
      <w:rPr>
        <w:rFonts w:ascii="Times New Roman" w:hAnsi="Times New Roman" w:cs="Times New Roman"/>
        <w:b/>
        <w:bCs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495871F9" wp14:editId="02C3998A">
          <wp:simplePos x="0" y="0"/>
          <wp:positionH relativeFrom="column">
            <wp:posOffset>-523875</wp:posOffset>
          </wp:positionH>
          <wp:positionV relativeFrom="paragraph">
            <wp:posOffset>-76200</wp:posOffset>
          </wp:positionV>
          <wp:extent cx="688975" cy="744220"/>
          <wp:effectExtent l="0" t="0" r="0" b="0"/>
          <wp:wrapTight wrapText="bothSides">
            <wp:wrapPolygon edited="0">
              <wp:start x="7764" y="0"/>
              <wp:lineTo x="0" y="4976"/>
              <wp:lineTo x="0" y="16587"/>
              <wp:lineTo x="2986" y="18799"/>
              <wp:lineTo x="4181" y="21010"/>
              <wp:lineTo x="4778" y="21010"/>
              <wp:lineTo x="16723" y="21010"/>
              <wp:lineTo x="18514" y="17693"/>
              <wp:lineTo x="20903" y="16587"/>
              <wp:lineTo x="20903" y="4976"/>
              <wp:lineTo x="13139" y="0"/>
              <wp:lineTo x="7764" y="0"/>
            </wp:wrapPolygon>
          </wp:wrapTight>
          <wp:docPr id="92027880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354798" name="Picture 13543547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975" cy="744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E2F62">
      <w:rPr>
        <w:rFonts w:ascii="Times New Roman" w:hAnsi="Times New Roman" w:cs="Times New Roman"/>
        <w:b/>
        <w:bCs/>
        <w:sz w:val="32"/>
        <w:szCs w:val="32"/>
      </w:rPr>
      <w:t xml:space="preserve">Smt. </w:t>
    </w:r>
    <w:proofErr w:type="spellStart"/>
    <w:r w:rsidRPr="000E2F62">
      <w:rPr>
        <w:rFonts w:ascii="Times New Roman" w:hAnsi="Times New Roman" w:cs="Times New Roman"/>
        <w:b/>
        <w:bCs/>
        <w:sz w:val="32"/>
        <w:szCs w:val="32"/>
      </w:rPr>
      <w:t>Chandibai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 </w:t>
    </w:r>
    <w:proofErr w:type="spellStart"/>
    <w:r w:rsidRPr="000E2F62">
      <w:rPr>
        <w:rFonts w:ascii="Times New Roman" w:hAnsi="Times New Roman" w:cs="Times New Roman"/>
        <w:b/>
        <w:bCs/>
        <w:sz w:val="32"/>
        <w:szCs w:val="32"/>
      </w:rPr>
      <w:t>Himathmal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 Mansukhani College, Ulhasnagar</w:t>
    </w:r>
  </w:p>
  <w:p w14:paraId="7DA144F5" w14:textId="216924CE" w:rsidR="00C757A8" w:rsidRDefault="000E2F62" w:rsidP="000E2F62">
    <w:pPr>
      <w:pStyle w:val="Header"/>
      <w:jc w:val="center"/>
      <w:rPr>
        <w:rFonts w:ascii="Nirmala UI" w:hAnsi="Nirmala UI" w:cs="Nirmala UI"/>
        <w:b/>
        <w:bCs/>
        <w:sz w:val="32"/>
        <w:szCs w:val="32"/>
      </w:rPr>
    </w:pPr>
    <w:proofErr w:type="spellStart"/>
    <w:r w:rsidRPr="000E2F62">
      <w:rPr>
        <w:rFonts w:ascii="Nirmala UI" w:hAnsi="Nirmala UI" w:cs="Nirmala UI"/>
        <w:b/>
        <w:bCs/>
        <w:sz w:val="32"/>
        <w:szCs w:val="32"/>
      </w:rPr>
      <w:t>श्रीमती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 </w:t>
    </w:r>
    <w:proofErr w:type="spellStart"/>
    <w:r w:rsidRPr="000E2F62">
      <w:rPr>
        <w:rFonts w:ascii="Nirmala UI" w:hAnsi="Nirmala UI" w:cs="Nirmala UI"/>
        <w:b/>
        <w:bCs/>
        <w:sz w:val="32"/>
        <w:szCs w:val="32"/>
      </w:rPr>
      <w:t>चंदिबाई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 </w:t>
    </w:r>
    <w:proofErr w:type="spellStart"/>
    <w:r w:rsidR="004631D4" w:rsidRPr="004631D4">
      <w:rPr>
        <w:rFonts w:ascii="Nirmala UI" w:hAnsi="Nirmala UI" w:cs="Nirmala UI" w:hint="cs"/>
        <w:b/>
        <w:bCs/>
        <w:sz w:val="32"/>
        <w:szCs w:val="32"/>
      </w:rPr>
      <w:t>हिम्मतमल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 </w:t>
    </w:r>
    <w:proofErr w:type="spellStart"/>
    <w:r w:rsidRPr="000E2F62">
      <w:rPr>
        <w:rFonts w:ascii="Nirmala UI" w:hAnsi="Nirmala UI" w:cs="Nirmala UI"/>
        <w:b/>
        <w:bCs/>
        <w:sz w:val="32"/>
        <w:szCs w:val="32"/>
      </w:rPr>
      <w:t>मन्सुखानी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 </w:t>
    </w:r>
    <w:proofErr w:type="spellStart"/>
    <w:r w:rsidRPr="000E2F62">
      <w:rPr>
        <w:rFonts w:ascii="Nirmala UI" w:hAnsi="Nirmala UI" w:cs="Nirmala UI"/>
        <w:b/>
        <w:bCs/>
        <w:sz w:val="32"/>
        <w:szCs w:val="32"/>
      </w:rPr>
      <w:t>कॉलेज</w:t>
    </w:r>
    <w:proofErr w:type="spellEnd"/>
    <w:r w:rsidRPr="000E2F62">
      <w:rPr>
        <w:rFonts w:ascii="Times New Roman" w:hAnsi="Times New Roman" w:cs="Times New Roman"/>
        <w:b/>
        <w:bCs/>
        <w:sz w:val="32"/>
        <w:szCs w:val="32"/>
      </w:rPr>
      <w:t xml:space="preserve">, </w:t>
    </w:r>
    <w:proofErr w:type="spellStart"/>
    <w:r w:rsidRPr="000E2F62">
      <w:rPr>
        <w:rFonts w:ascii="Nirmala UI" w:hAnsi="Nirmala UI" w:cs="Nirmala UI"/>
        <w:b/>
        <w:bCs/>
        <w:sz w:val="32"/>
        <w:szCs w:val="32"/>
      </w:rPr>
      <w:t>उल्हासनगर</w:t>
    </w:r>
    <w:proofErr w:type="spellEnd"/>
  </w:p>
  <w:p w14:paraId="41B3BD0A" w14:textId="1C2891AD" w:rsidR="000E2F62" w:rsidRPr="000E2F62" w:rsidRDefault="000E2F62" w:rsidP="000E2F62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0E2F62">
      <w:rPr>
        <w:rFonts w:ascii="Times New Roman" w:hAnsi="Times New Roman" w:cs="Times New Roman"/>
        <w:b/>
        <w:bCs/>
        <w:sz w:val="32"/>
        <w:szCs w:val="32"/>
      </w:rPr>
      <w:t>Department of Computer Science</w:t>
    </w:r>
  </w:p>
  <w:p w14:paraId="4CE92A94" w14:textId="071B7A92" w:rsidR="00C757A8" w:rsidRPr="00C757A8" w:rsidRDefault="00C757A8" w:rsidP="000E2F62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C757A8">
      <w:rPr>
        <w:rFonts w:ascii="Times New Roman" w:hAnsi="Times New Roman" w:cs="Times New Roman"/>
        <w:b/>
        <w:bCs/>
        <w:sz w:val="32"/>
        <w:szCs w:val="32"/>
      </w:rPr>
      <w:t>Cyber Forensics</w:t>
    </w:r>
    <w:r w:rsidR="0039468F">
      <w:rPr>
        <w:rFonts w:ascii="Times New Roman" w:hAnsi="Times New Roman" w:cs="Times New Roman"/>
        <w:b/>
        <w:bCs/>
        <w:sz w:val="32"/>
        <w:szCs w:val="32"/>
      </w:rPr>
      <w:t xml:space="preserve"> Activity: </w:t>
    </w:r>
    <w:r w:rsidR="0039468F" w:rsidRPr="00C757A8">
      <w:rPr>
        <w:rFonts w:ascii="Times New Roman" w:hAnsi="Times New Roman" w:cs="Times New Roman"/>
        <w:b/>
        <w:bCs/>
        <w:sz w:val="32"/>
        <w:szCs w:val="32"/>
        <w:lang w:val="en-IN"/>
      </w:rPr>
      <w:t>Aadhaar Data Leak of 2018</w:t>
    </w:r>
    <w:r w:rsidRPr="00C757A8">
      <w:rPr>
        <w:rFonts w:ascii="Times New Roman" w:hAnsi="Times New Roman" w:cs="Times New Roman"/>
        <w:b/>
        <w:bCs/>
        <w:sz w:val="32"/>
        <w:szCs w:val="32"/>
      </w:rPr>
      <w:t xml:space="preserve"> Case Study</w:t>
    </w:r>
  </w:p>
  <w:p w14:paraId="08ADA51F" w14:textId="7BF001BF" w:rsidR="00C47409" w:rsidRPr="00B0487F" w:rsidRDefault="00C47409" w:rsidP="00B0487F">
    <w:pPr>
      <w:pStyle w:val="Header"/>
      <w:jc w:val="center"/>
      <w:rPr>
        <w:rFonts w:asciiTheme="majorHAnsi" w:hAnsiTheme="majorHAnsi" w:cstheme="majorHAnsi"/>
        <w:b/>
        <w:bCs/>
        <w:sz w:val="36"/>
        <w:szCs w:val="36"/>
      </w:rPr>
    </w:pPr>
  </w:p>
  <w:p w14:paraId="60153183" w14:textId="3CEF1EC1" w:rsidR="00B0487F" w:rsidRDefault="00B048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CC04" w14:textId="77777777" w:rsidR="00565913" w:rsidRPr="00B0487F" w:rsidRDefault="00565913" w:rsidP="00565913">
    <w:pPr>
      <w:pStyle w:val="Header"/>
      <w:jc w:val="center"/>
      <w:rPr>
        <w:rFonts w:asciiTheme="majorHAnsi" w:hAnsiTheme="majorHAnsi" w:cstheme="majorHAnsi"/>
        <w:b/>
        <w:bCs/>
        <w:sz w:val="36"/>
        <w:szCs w:val="36"/>
      </w:rPr>
    </w:pPr>
    <w:r w:rsidRPr="00C757A8">
      <w:rPr>
        <w:rFonts w:ascii="Times New Roman" w:hAnsi="Times New Roman" w:cs="Times New Roman"/>
        <w:b/>
        <w:bCs/>
        <w:sz w:val="32"/>
        <w:szCs w:val="32"/>
        <w:lang w:val="en-IN"/>
      </w:rPr>
      <w:t xml:space="preserve">Aadhaar Data Leak </w:t>
    </w:r>
    <w:r>
      <w:rPr>
        <w:rFonts w:ascii="Times New Roman" w:hAnsi="Times New Roman" w:cs="Times New Roman"/>
        <w:b/>
        <w:bCs/>
        <w:sz w:val="32"/>
        <w:szCs w:val="32"/>
        <w:lang w:val="en-IN"/>
      </w:rPr>
      <w:t>(</w:t>
    </w:r>
    <w:r w:rsidRPr="00C757A8">
      <w:rPr>
        <w:rFonts w:ascii="Times New Roman" w:hAnsi="Times New Roman" w:cs="Times New Roman"/>
        <w:b/>
        <w:bCs/>
        <w:sz w:val="32"/>
        <w:szCs w:val="32"/>
        <w:lang w:val="en-IN"/>
      </w:rPr>
      <w:t>2018</w:t>
    </w:r>
    <w:r>
      <w:rPr>
        <w:rFonts w:ascii="Times New Roman" w:hAnsi="Times New Roman" w:cs="Times New Roman"/>
        <w:b/>
        <w:bCs/>
        <w:sz w:val="32"/>
        <w:szCs w:val="32"/>
        <w:lang w:val="en-IN"/>
      </w:rPr>
      <w:t>)</w:t>
    </w:r>
  </w:p>
  <w:p w14:paraId="2A600C39" w14:textId="77777777" w:rsidR="006B5BB3" w:rsidRDefault="006B5B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9820" w14:textId="1972D520" w:rsidR="00DE0EC5" w:rsidRPr="00B0487F" w:rsidRDefault="00050EFC" w:rsidP="00B0487F">
    <w:pPr>
      <w:pStyle w:val="Header"/>
      <w:jc w:val="center"/>
      <w:rPr>
        <w:rFonts w:asciiTheme="majorHAnsi" w:hAnsiTheme="majorHAnsi" w:cstheme="majorHAnsi"/>
        <w:b/>
        <w:bCs/>
        <w:sz w:val="36"/>
        <w:szCs w:val="36"/>
      </w:rPr>
    </w:pPr>
    <w:r w:rsidRPr="00C757A8">
      <w:rPr>
        <w:rFonts w:ascii="Times New Roman" w:hAnsi="Times New Roman" w:cs="Times New Roman"/>
        <w:b/>
        <w:bCs/>
        <w:sz w:val="32"/>
        <w:szCs w:val="32"/>
        <w:lang w:val="en-IN"/>
      </w:rPr>
      <w:t xml:space="preserve">Aadhaar Data Leak </w:t>
    </w:r>
    <w:r>
      <w:rPr>
        <w:rFonts w:ascii="Times New Roman" w:hAnsi="Times New Roman" w:cs="Times New Roman"/>
        <w:b/>
        <w:bCs/>
        <w:sz w:val="32"/>
        <w:szCs w:val="32"/>
        <w:lang w:val="en-IN"/>
      </w:rPr>
      <w:t>(</w:t>
    </w:r>
    <w:r w:rsidRPr="00C757A8">
      <w:rPr>
        <w:rFonts w:ascii="Times New Roman" w:hAnsi="Times New Roman" w:cs="Times New Roman"/>
        <w:b/>
        <w:bCs/>
        <w:sz w:val="32"/>
        <w:szCs w:val="32"/>
        <w:lang w:val="en-IN"/>
      </w:rPr>
      <w:t>2018</w:t>
    </w:r>
    <w:r>
      <w:rPr>
        <w:rFonts w:ascii="Times New Roman" w:hAnsi="Times New Roman" w:cs="Times New Roman"/>
        <w:b/>
        <w:bCs/>
        <w:sz w:val="32"/>
        <w:szCs w:val="32"/>
        <w:lang w:val="en-IN"/>
      </w:rPr>
      <w:t>)</w:t>
    </w:r>
  </w:p>
  <w:p w14:paraId="7514CD34" w14:textId="77777777" w:rsidR="00DE0EC5" w:rsidRDefault="00DE0E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8C76255"/>
    <w:multiLevelType w:val="multilevel"/>
    <w:tmpl w:val="3026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07D0FF0"/>
    <w:multiLevelType w:val="multilevel"/>
    <w:tmpl w:val="2D8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094111"/>
    <w:multiLevelType w:val="hybridMultilevel"/>
    <w:tmpl w:val="D93EC2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3620740"/>
    <w:multiLevelType w:val="hybridMultilevel"/>
    <w:tmpl w:val="A65EF9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D475CDC"/>
    <w:multiLevelType w:val="multilevel"/>
    <w:tmpl w:val="3E9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15374B1"/>
    <w:multiLevelType w:val="multilevel"/>
    <w:tmpl w:val="112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E3EFC"/>
    <w:multiLevelType w:val="multilevel"/>
    <w:tmpl w:val="04D4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D095D"/>
    <w:multiLevelType w:val="multilevel"/>
    <w:tmpl w:val="C12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57022C"/>
    <w:multiLevelType w:val="multilevel"/>
    <w:tmpl w:val="087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49461634">
    <w:abstractNumId w:val="24"/>
  </w:num>
  <w:num w:numId="2" w16cid:durableId="2078479353">
    <w:abstractNumId w:val="13"/>
  </w:num>
  <w:num w:numId="3" w16cid:durableId="1458798561">
    <w:abstractNumId w:val="10"/>
  </w:num>
  <w:num w:numId="4" w16cid:durableId="1791440132">
    <w:abstractNumId w:val="29"/>
  </w:num>
  <w:num w:numId="5" w16cid:durableId="1226796389">
    <w:abstractNumId w:val="14"/>
  </w:num>
  <w:num w:numId="6" w16cid:durableId="1114789884">
    <w:abstractNumId w:val="20"/>
  </w:num>
  <w:num w:numId="7" w16cid:durableId="151992863">
    <w:abstractNumId w:val="22"/>
  </w:num>
  <w:num w:numId="8" w16cid:durableId="108009875">
    <w:abstractNumId w:val="9"/>
  </w:num>
  <w:num w:numId="9" w16cid:durableId="2003266977">
    <w:abstractNumId w:val="7"/>
  </w:num>
  <w:num w:numId="10" w16cid:durableId="1559513899">
    <w:abstractNumId w:val="6"/>
  </w:num>
  <w:num w:numId="11" w16cid:durableId="81755432">
    <w:abstractNumId w:val="5"/>
  </w:num>
  <w:num w:numId="12" w16cid:durableId="1897859118">
    <w:abstractNumId w:val="4"/>
  </w:num>
  <w:num w:numId="13" w16cid:durableId="1247152876">
    <w:abstractNumId w:val="8"/>
  </w:num>
  <w:num w:numId="14" w16cid:durableId="895121344">
    <w:abstractNumId w:val="3"/>
  </w:num>
  <w:num w:numId="15" w16cid:durableId="1142692884">
    <w:abstractNumId w:val="2"/>
  </w:num>
  <w:num w:numId="16" w16cid:durableId="35663061">
    <w:abstractNumId w:val="1"/>
  </w:num>
  <w:num w:numId="17" w16cid:durableId="10424602">
    <w:abstractNumId w:val="0"/>
  </w:num>
  <w:num w:numId="18" w16cid:durableId="1771470823">
    <w:abstractNumId w:val="16"/>
  </w:num>
  <w:num w:numId="19" w16cid:durableId="1316689216">
    <w:abstractNumId w:val="18"/>
  </w:num>
  <w:num w:numId="20" w16cid:durableId="1465733517">
    <w:abstractNumId w:val="25"/>
  </w:num>
  <w:num w:numId="21" w16cid:durableId="2129035213">
    <w:abstractNumId w:val="21"/>
  </w:num>
  <w:num w:numId="22" w16cid:durableId="406458919">
    <w:abstractNumId w:val="11"/>
  </w:num>
  <w:num w:numId="23" w16cid:durableId="1399933767">
    <w:abstractNumId w:val="31"/>
  </w:num>
  <w:num w:numId="24" w16cid:durableId="1779375400">
    <w:abstractNumId w:val="19"/>
  </w:num>
  <w:num w:numId="25" w16cid:durableId="629214342">
    <w:abstractNumId w:val="17"/>
  </w:num>
  <w:num w:numId="26" w16cid:durableId="2004158500">
    <w:abstractNumId w:val="23"/>
  </w:num>
  <w:num w:numId="27" w16cid:durableId="979848950">
    <w:abstractNumId w:val="30"/>
  </w:num>
  <w:num w:numId="28" w16cid:durableId="812063531">
    <w:abstractNumId w:val="15"/>
  </w:num>
  <w:num w:numId="29" w16cid:durableId="2004233105">
    <w:abstractNumId w:val="28"/>
  </w:num>
  <w:num w:numId="30" w16cid:durableId="1102603252">
    <w:abstractNumId w:val="12"/>
  </w:num>
  <w:num w:numId="31" w16cid:durableId="945887656">
    <w:abstractNumId w:val="26"/>
  </w:num>
  <w:num w:numId="32" w16cid:durableId="2170101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7F"/>
    <w:rsid w:val="00050EFC"/>
    <w:rsid w:val="000E2F62"/>
    <w:rsid w:val="002D2332"/>
    <w:rsid w:val="0039468F"/>
    <w:rsid w:val="004631D4"/>
    <w:rsid w:val="004A70BF"/>
    <w:rsid w:val="00544769"/>
    <w:rsid w:val="005502FD"/>
    <w:rsid w:val="0056135D"/>
    <w:rsid w:val="00565913"/>
    <w:rsid w:val="00645252"/>
    <w:rsid w:val="0067518D"/>
    <w:rsid w:val="006A5305"/>
    <w:rsid w:val="006B5BB3"/>
    <w:rsid w:val="006D3D74"/>
    <w:rsid w:val="006E7542"/>
    <w:rsid w:val="007A5246"/>
    <w:rsid w:val="0083569A"/>
    <w:rsid w:val="00850462"/>
    <w:rsid w:val="00981ABC"/>
    <w:rsid w:val="00A9204E"/>
    <w:rsid w:val="00A9664A"/>
    <w:rsid w:val="00AC7CCC"/>
    <w:rsid w:val="00B0487F"/>
    <w:rsid w:val="00B26C26"/>
    <w:rsid w:val="00B8239E"/>
    <w:rsid w:val="00BF38AD"/>
    <w:rsid w:val="00C47409"/>
    <w:rsid w:val="00C67A8E"/>
    <w:rsid w:val="00C757A8"/>
    <w:rsid w:val="00D35791"/>
    <w:rsid w:val="00D75591"/>
    <w:rsid w:val="00DB384A"/>
    <w:rsid w:val="00DE0EC5"/>
    <w:rsid w:val="00E45399"/>
    <w:rsid w:val="00EA726B"/>
    <w:rsid w:val="00EE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6D874"/>
  <w15:chartTrackingRefBased/>
  <w15:docId w15:val="{A114FCC2-364A-45AF-AEC4-097438A0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B0487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0487F"/>
    <w:rPr>
      <w:color w:val="44546A" w:themeColor="text2"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DE0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uidai.gov.in/images/news/Judgement_26-Sep-2018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uidai.gov.in/images/news/Press_note08012018.pdf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dus\AppData\Local\Microsoft\Office\16.0\DTS\en-IN%7b1958B832-FDE0-4C32-B307-90128952F15E%7d\%7b909625BF-1907-4145-963F-36D5FFE80CB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7879CEF-3E52-4437-9A51-31229352FA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{909625BF-1907-4145-963F-36D5FFE80CBC}tf02786999_win32.dotx</Template>
  <TotalTime>239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60</vt:i4>
      </vt:variant>
    </vt:vector>
  </HeadingPairs>
  <TitlesOfParts>
    <vt:vector size="61" baseType="lpstr">
      <vt:lpstr/>
      <vt:lpstr>Group Members:</vt:lpstr>
      <vt:lpstr/>
      <vt:lpstr>1. Student 1</vt:lpstr>
      <vt:lpstr>Name: Bhakti Pansare</vt:lpstr>
      <vt:lpstr>Roll No.: 053</vt:lpstr>
      <vt:lpstr>Batch: B3</vt:lpstr>
      <vt:lpstr/>
      <vt:lpstr>2. Student 2</vt:lpstr>
      <vt:lpstr>Name.: Abdus Samad Raeen</vt:lpstr>
      <vt:lpstr>Roll No: 062</vt:lpstr>
      <vt:lpstr>Batch: B3</vt:lpstr>
      <vt:lpstr/>
      <vt:lpstr>Topic:  Aadhaar Data Leak (2018)</vt:lpstr>
      <vt:lpstr>Case Study Report: Aadhaar Data Leak of 2018</vt:lpstr>
      <vt:lpstr>1. Background of the Case</vt:lpstr>
      <vt:lpstr>The Aadhaar system, managed by the Unique Identification Authority of India (UID</vt:lpstr>
      <vt:lpstr>This was not a direct hack of UIDAI’s central servers but rather an unauthorized</vt:lpstr>
      <vt:lpstr/>
      <vt:lpstr>2. Cyber Forensic Investigation Process Used</vt:lpstr>
      <vt:lpstr>The forensic process unfolded as follows:</vt:lpstr>
      <vt:lpstr>Notification and FIR: UIDAI lodged a complaint on 5 January 2018, and Delhi Poli</vt:lpstr>
      <vt:lpstr>Evidence Preservation: Authorities preserved server logs, credentials, and the j</vt:lpstr>
      <vt:lpstr>Log Analysis: Server logs revealed suspicious use of a newly created admin ID “A</vt:lpstr>
      <vt:lpstr>Financial Tracing: The ₹500 payment was made via Paytm. Investigators traced the</vt:lpstr>
      <vt:lpstr>Communication Tracing: The WhatsApp number used for selling credentials was anal</vt:lpstr>
      <vt:lpstr>Attribution: By correlating logs, credentials, and payment data, investigators c</vt:lpstr>
      <vt:lpstr/>
      <vt:lpstr>3. Evidence Collection and Analysis</vt:lpstr>
      <vt:lpstr>Investigators collected and analysed:</vt:lpstr>
      <vt:lpstr>Screenshots/Records: Proof of accessed Aadhaar demographic data.</vt:lpstr>
      <vt:lpstr>Login Credentials: Username and password provided to the reporter.</vt:lpstr>
      <vt:lpstr>Payment Receipts: Paytm transaction details of ₹500 and ₹300 (for software).</vt:lpstr>
      <vt:lpstr>Server Logs: Activity records of the admin account used.</vt:lpstr>
      <vt:lpstr>System Emails: UIDAI’s automated email confirming the creation of a new admin ac</vt:lpstr>
      <vt:lpstr>WhatsApp Chats: Communication logs with the sellers.</vt:lpstr>
      <vt:lpstr>Software Tools: Aadhaar-printing software provided via TeamViewer.</vt:lpstr>
      <vt:lpstr>Cross-analysis of timestamps, payments, and server logs confirmed unauthorized a</vt:lpstr>
      <vt:lpstr/>
      <vt:lpstr>4. Challenges Faced During Investigation</vt:lpstr>
      <vt:lpstr>Massive Scale: The Aadhaar database covers over a billion citizens, raising fear</vt:lpstr>
      <vt:lpstr>Public and Media Pressure: Intense scrutiny made the investigation politically s</vt:lpstr>
      <vt:lpstr>Anonymity of Perpetrators: Sellers used WhatsApp and digital wallets, making tra</vt:lpstr>
      <vt:lpstr>Journalist FIR Controversy: Filing an FIR against the reporter led to accusation</vt:lpstr>
      <vt:lpstr/>
      <vt:lpstr>5. Outcome and Preventive Measures</vt:lpstr>
      <vt:lpstr>Outcome: In 2021, Delhi Police filed a cancellation report, stating there was “n</vt:lpstr>
      <vt:lpstr>Preventive Measures:</vt:lpstr>
      <vt:lpstr>Implement Multi-Factor Authentication (MFA) for admin accounts.</vt:lpstr>
      <vt:lpstr>Introduce Rate Limiting and query monitoring to prevent mass lookups.</vt:lpstr>
      <vt:lpstr>Conduct Regular Security Audits on all portals.</vt:lpstr>
      <vt:lpstr>Strengthen Access Controls by disabling unused accounts.</vt:lpstr>
      <vt:lpstr>Adopt a Responsible Disclosure Policy to encourage ethical reporting.</vt:lpstr>
      <vt:lpstr/>
      <vt:lpstr>References</vt:lpstr>
      <vt:lpstr>The Tribune (January 2018) – Original investigative report on Aadhaar leak.</vt:lpstr>
      <vt:lpstr>Reuters (2018) – Coverage of UIDAI complaint and FIR.</vt:lpstr>
      <vt:lpstr>Al Jazeera (2018) – Media reporting on the FIR against the journalist.</vt:lpstr>
      <vt:lpstr>Scroll.in &amp; Indian Express (2018–2021) – Updates on investigation progress and c</vt:lpstr>
      <vt:lpstr>Delhi Police Court Filing (2021) – Official cancellation of the FIR.</vt:lpstr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Samad Raeen</dc:creator>
  <cp:keywords/>
  <dc:description/>
  <cp:lastModifiedBy>2105-Raeen Abdussamad MdIlyas</cp:lastModifiedBy>
  <cp:revision>50</cp:revision>
  <cp:lastPrinted>2025-09-30T02:32:00Z</cp:lastPrinted>
  <dcterms:created xsi:type="dcterms:W3CDTF">2025-09-28T08:01:00Z</dcterms:created>
  <dcterms:modified xsi:type="dcterms:W3CDTF">2026-05-11T05:02:00Z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