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83FE4" w14:textId="77777777" w:rsidR="005B0C71" w:rsidRPr="005B0C71" w:rsidRDefault="005B0C71" w:rsidP="005B0C71">
      <w:r w:rsidRPr="005B0C71">
        <w:rPr>
          <w:b/>
          <w:bCs/>
        </w:rPr>
        <w:t>Wearable Device Integration</w:t>
      </w:r>
      <w:r w:rsidRPr="005B0C71">
        <w:t xml:space="preserve"> — link with smartwatches (Apple Watch, Fitbit) to auto-confirm exercise completion and passively monitor heart rate, blood oxygen, and sleep patterns, feeding data back into the risk model.</w:t>
      </w:r>
    </w:p>
    <w:p w14:paraId="3A47EC63" w14:textId="77777777" w:rsidR="005B0C71" w:rsidRPr="005B0C71" w:rsidRDefault="005B0C71" w:rsidP="005B0C71">
      <w:r w:rsidRPr="005B0C71">
        <w:rPr>
          <w:b/>
          <w:bCs/>
        </w:rPr>
        <w:t>IoT Medical Device Integration</w:t>
      </w:r>
      <w:r w:rsidRPr="005B0C71">
        <w:t xml:space="preserve"> — allow patients with home glucose meters, blood pressure monitors, or pulse oximeters to share readings directly via WhatsApp, which flow into the care team dashboard.</w:t>
      </w:r>
    </w:p>
    <w:p w14:paraId="744474A4" w14:textId="77777777" w:rsidR="005B0C71" w:rsidRPr="005B0C71" w:rsidRDefault="005B0C71" w:rsidP="005B0C71">
      <w:r w:rsidRPr="005B0C71">
        <w:rPr>
          <w:b/>
          <w:bCs/>
        </w:rPr>
        <w:t>AI-Powered Deterioration Prediction</w:t>
      </w:r>
      <w:r w:rsidRPr="005B0C71">
        <w:t xml:space="preserve"> — a risk model that analyses adherence trends, symptom reports, missed appointments, and wearable data to flag patients likely to be hospitalized in the next 30 days, enabling proactive outreach.</w:t>
      </w:r>
    </w:p>
    <w:p w14:paraId="013BC040" w14:textId="77777777" w:rsidR="005B0C71" w:rsidRPr="005B0C71" w:rsidRDefault="005B0C71" w:rsidP="005B0C71">
      <w:r w:rsidRPr="005B0C71">
        <w:rPr>
          <w:b/>
          <w:bCs/>
        </w:rPr>
        <w:t>Family Group Broadcast</w:t>
      </w:r>
      <w:r w:rsidRPr="005B0C71">
        <w:t xml:space="preserve"> — for elderly patients with multiple children as next-of-kin, a family group summary broadcast (rather than individual messages to one number).</w:t>
      </w:r>
    </w:p>
    <w:p w14:paraId="6C4B16B6" w14:textId="77777777" w:rsidR="005B0C71" w:rsidRPr="005B0C71" w:rsidRDefault="005B0C71" w:rsidP="005B0C71">
      <w:r w:rsidRPr="005B0C71">
        <w:rPr>
          <w:b/>
          <w:bCs/>
        </w:rPr>
        <w:t>Voice Message Support</w:t>
      </w:r>
      <w:r w:rsidRPr="005B0C71">
        <w:t xml:space="preserve"> — some elderly patients are more comfortable with voice than text; allow voice note responses to be transcribed and processed.</w:t>
      </w:r>
    </w:p>
    <w:p w14:paraId="2E07545E" w14:textId="1557BE41" w:rsidR="00446C39" w:rsidRDefault="00446C39">
      <w:r>
        <w:br w:type="page"/>
      </w:r>
    </w:p>
    <w:p w14:paraId="4C27A3A9" w14:textId="77777777" w:rsidR="00446C39" w:rsidRPr="00446C39" w:rsidRDefault="00446C39" w:rsidP="00446C39">
      <w:r w:rsidRPr="00446C39">
        <w:rPr>
          <w:b/>
          <w:bCs/>
        </w:rPr>
        <w:lastRenderedPageBreak/>
        <w:t>Four changes made to the architecture:</w:t>
      </w:r>
      <w:r w:rsidRPr="00446C39">
        <w:t xml:space="preserve"> Wearable Device APIs (Apple HealthKit + Fitbit) now sit alongside the Hospital DB as a second input source into n8n. Whisper Large V3 is added as a fourth model in the </w:t>
      </w:r>
      <w:proofErr w:type="spellStart"/>
      <w:r w:rsidRPr="00446C39">
        <w:t>Ollama</w:t>
      </w:r>
      <w:proofErr w:type="spellEnd"/>
      <w:r w:rsidRPr="00446C39">
        <w:t xml:space="preserve"> Cloud layer with its own API key, dedicated exclusively to voice note transcription. All four feature nodes now funnel their outputs into the new AI Deterioration Prediction Engine — a wide central node that aggregates adherence, vitals, symptoms, and appointments into a 30-day risk score before routing onwards. The Family Group recipient node (pink) sits alongside the existing Next-of-kin node, handling elderly patients with multiple children as a distinct broadcast channel.</w:t>
      </w:r>
    </w:p>
    <w:p w14:paraId="27BE782B" w14:textId="77777777" w:rsidR="00446C39" w:rsidRPr="00446C39" w:rsidRDefault="00446C39" w:rsidP="00446C39">
      <w:r w:rsidRPr="00446C39">
        <w:pict w14:anchorId="18D34ED4">
          <v:rect id="_x0000_i1079" style="width:0;height:1.5pt" o:hralign="center" o:hrstd="t" o:hr="t" fillcolor="#a0a0a0" stroked="f"/>
        </w:pict>
      </w:r>
    </w:p>
    <w:p w14:paraId="5114C111" w14:textId="77777777" w:rsidR="00446C39" w:rsidRPr="00446C39" w:rsidRDefault="00446C39" w:rsidP="00446C39">
      <w:pPr>
        <w:rPr>
          <w:b/>
          <w:bCs/>
        </w:rPr>
      </w:pPr>
      <w:r w:rsidRPr="00446C39">
        <w:rPr>
          <w:b/>
          <w:bCs/>
        </w:rPr>
        <w:t>Complete Updated Implementation Plan</w:t>
      </w:r>
    </w:p>
    <w:p w14:paraId="243F92E7" w14:textId="77777777" w:rsidR="00446C39" w:rsidRPr="00446C39" w:rsidRDefault="00446C39" w:rsidP="00446C39">
      <w:pPr>
        <w:rPr>
          <w:b/>
          <w:bCs/>
        </w:rPr>
      </w:pPr>
      <w:r w:rsidRPr="00446C39">
        <w:rPr>
          <w:b/>
          <w:bCs/>
        </w:rPr>
        <w:t>Phase 1 — Accounts, Legal &amp; API Access (Weeks 1–2)</w:t>
      </w:r>
    </w:p>
    <w:p w14:paraId="35F366B5" w14:textId="77777777" w:rsidR="00446C39" w:rsidRPr="00446C39" w:rsidRDefault="00446C39" w:rsidP="00446C39">
      <w:r w:rsidRPr="00446C39">
        <w:rPr>
          <w:b/>
          <w:bCs/>
        </w:rPr>
        <w:t xml:space="preserve">Step 1: </w:t>
      </w:r>
      <w:proofErr w:type="spellStart"/>
      <w:r w:rsidRPr="00446C39">
        <w:rPr>
          <w:b/>
          <w:bCs/>
        </w:rPr>
        <w:t>Ollama</w:t>
      </w:r>
      <w:proofErr w:type="spellEnd"/>
      <w:r w:rsidRPr="00446C39">
        <w:rPr>
          <w:b/>
          <w:bCs/>
        </w:rPr>
        <w:t xml:space="preserve"> Cloud registration and 4 API keys</w:t>
      </w:r>
      <w:r w:rsidRPr="00446C39">
        <w:t xml:space="preserve"> Register on ollama.com as a hospital organisation. Generate four separate API keys and name them exactly: OLLAMA_QWEN_KEY, OLLAMA_LLAMA_KEY, OLLAMA_BIO_KEY, and OLLAMA_WHISPER_KEY. Request specific activation of Qwen 2.5 72B, Llama 3.3 70B, </w:t>
      </w:r>
      <w:proofErr w:type="spellStart"/>
      <w:r w:rsidRPr="00446C39">
        <w:t>BioMistral</w:t>
      </w:r>
      <w:proofErr w:type="spellEnd"/>
      <w:r w:rsidRPr="00446C39">
        <w:t xml:space="preserve"> 7B, and Whisper Large V3. Note: if Whisper is unavailable on </w:t>
      </w:r>
      <w:proofErr w:type="spellStart"/>
      <w:r w:rsidRPr="00446C39">
        <w:t>Ollama</w:t>
      </w:r>
      <w:proofErr w:type="spellEnd"/>
      <w:r w:rsidRPr="00446C39">
        <w:t xml:space="preserve"> Cloud, use OpenAI Whisper API (api.openai.com/v1/audio/transcriptions) as a drop-in replacement — the n8n HTTP node configuration is nearly identical.</w:t>
      </w:r>
    </w:p>
    <w:p w14:paraId="55B80FD6" w14:textId="77777777" w:rsidR="00446C39" w:rsidRPr="00446C39" w:rsidRDefault="00446C39" w:rsidP="00446C39">
      <w:r w:rsidRPr="00446C39">
        <w:rPr>
          <w:b/>
          <w:bCs/>
        </w:rPr>
        <w:t>Step 2: Data Processing Agreements — three vendors</w:t>
      </w:r>
      <w:r w:rsidRPr="00446C39">
        <w:t xml:space="preserve"> Your legal team must execute DPAs before any live patient data flows: (a) </w:t>
      </w:r>
      <w:proofErr w:type="spellStart"/>
      <w:r w:rsidRPr="00446C39">
        <w:t>Ollama</w:t>
      </w:r>
      <w:proofErr w:type="spellEnd"/>
      <w:r w:rsidRPr="00446C39">
        <w:t xml:space="preserve"> Cloud DPA covering all four models, (b) Apple HealthKit developer agreement and health data addendum, (c) Fitbit Web API terms of service and health data agreement. Until all three are signed, testing uses synthetic data exclusively.</w:t>
      </w:r>
    </w:p>
    <w:p w14:paraId="114455AB" w14:textId="77777777" w:rsidR="00446C39" w:rsidRPr="00446C39" w:rsidRDefault="00446C39" w:rsidP="00446C39">
      <w:r w:rsidRPr="00446C39">
        <w:rPr>
          <w:b/>
          <w:bCs/>
        </w:rPr>
        <w:t>Step 3: WhatsApp Business API registration</w:t>
      </w:r>
      <w:r w:rsidRPr="00446C39">
        <w:t xml:space="preserve"> Register through a verified BSP (Twilio, 360dialog, or Vonage). Specify in your Meta application that the use case involves voice note support — this ensures your approved message templates cover audio </w:t>
      </w:r>
      <w:proofErr w:type="gramStart"/>
      <w:r w:rsidRPr="00446C39">
        <w:t>reply</w:t>
      </w:r>
      <w:proofErr w:type="gramEnd"/>
      <w:r w:rsidRPr="00446C39">
        <w:t xml:space="preserve"> prompts. Verification takes 7–14 days for healthcare entities in Saudi Arabia.</w:t>
      </w:r>
    </w:p>
    <w:p w14:paraId="05973B32" w14:textId="77777777" w:rsidR="00446C39" w:rsidRPr="00446C39" w:rsidRDefault="00446C39" w:rsidP="00446C39">
      <w:r w:rsidRPr="00446C39">
        <w:rPr>
          <w:b/>
          <w:bCs/>
        </w:rPr>
        <w:t>Step 4: Apple and Fitbit developer accounts</w:t>
      </w:r>
      <w:r w:rsidRPr="00446C39">
        <w:t xml:space="preserve"> Register at developer.apple.com for HealthKit and dev.fitbit.com for Fitbit Web API. Both are free. Configure OAuth 2.0 credentials for each — these become n8n HTTP credentials. Note the specific data scopes you will request from patients: heart rate, blood oxygen (SpO2), sleep stages, step count, and activity minutes. Only request these five — minimise the data footprint to what the risk model </w:t>
      </w:r>
      <w:proofErr w:type="gramStart"/>
      <w:r w:rsidRPr="00446C39">
        <w:t>actually uses</w:t>
      </w:r>
      <w:proofErr w:type="gramEnd"/>
      <w:r w:rsidRPr="00446C39">
        <w:t>.</w:t>
      </w:r>
    </w:p>
    <w:p w14:paraId="15C697E0" w14:textId="77777777" w:rsidR="00446C39" w:rsidRPr="00446C39" w:rsidRDefault="00446C39" w:rsidP="00446C39">
      <w:r w:rsidRPr="00446C39">
        <w:pict w14:anchorId="7D83CD10">
          <v:rect id="_x0000_i1080" style="width:0;height:1.5pt" o:hralign="center" o:hrstd="t" o:hr="t" fillcolor="#a0a0a0" stroked="f"/>
        </w:pict>
      </w:r>
    </w:p>
    <w:p w14:paraId="7EBD3461" w14:textId="77777777" w:rsidR="00446C39" w:rsidRPr="00446C39" w:rsidRDefault="00446C39" w:rsidP="00446C39">
      <w:pPr>
        <w:rPr>
          <w:b/>
          <w:bCs/>
        </w:rPr>
      </w:pPr>
      <w:r w:rsidRPr="00446C39">
        <w:rPr>
          <w:b/>
          <w:bCs/>
        </w:rPr>
        <w:t>Phase 2 — n8n Setup &amp; Core Infrastructure (Weeks 2–4)</w:t>
      </w:r>
    </w:p>
    <w:p w14:paraId="3B8F5C6F" w14:textId="77777777" w:rsidR="00446C39" w:rsidRPr="00446C39" w:rsidRDefault="00446C39" w:rsidP="00446C39">
      <w:r w:rsidRPr="00446C39">
        <w:rPr>
          <w:b/>
          <w:bCs/>
        </w:rPr>
        <w:lastRenderedPageBreak/>
        <w:t>Step 5: n8n server deployment</w:t>
      </w:r>
      <w:r w:rsidRPr="00446C39">
        <w:t xml:space="preserve"> Install n8n on an </w:t>
      </w:r>
      <w:proofErr w:type="gramStart"/>
      <w:r w:rsidRPr="00446C39">
        <w:t>on-premise</w:t>
      </w:r>
      <w:proofErr w:type="gramEnd"/>
      <w:r w:rsidRPr="00446C39">
        <w:t xml:space="preserve"> Ubuntu 22.04 server (minimum 16GB RAM, 8 CPU cores — sufficient for orchestration since compute is cloud-hosted). Use Docker with SSL. Configure environment variables for all seven credentials: four </w:t>
      </w:r>
      <w:proofErr w:type="spellStart"/>
      <w:r w:rsidRPr="00446C39">
        <w:t>Ollama</w:t>
      </w:r>
      <w:proofErr w:type="spellEnd"/>
      <w:r w:rsidRPr="00446C39">
        <w:t xml:space="preserve"> API keys, WhatsApp BSP credentials, Apple OAuth tokens, and Fitbit OAuth tokens.</w:t>
      </w:r>
    </w:p>
    <w:p w14:paraId="05D9D715" w14:textId="77777777" w:rsidR="00446C39" w:rsidRPr="00446C39" w:rsidRDefault="00446C39" w:rsidP="00446C39">
      <w:r w:rsidRPr="00446C39">
        <w:rPr>
          <w:b/>
          <w:bCs/>
        </w:rPr>
        <w:t>Step 6: LLM routing sub-workflow</w:t>
      </w:r>
      <w:r w:rsidRPr="00446C39">
        <w:t xml:space="preserve"> Build a reusable n8n sub-workflow called LLM Router. It accepts </w:t>
      </w:r>
      <w:proofErr w:type="spellStart"/>
      <w:r w:rsidRPr="00446C39">
        <w:t>task_type</w:t>
      </w:r>
      <w:proofErr w:type="spellEnd"/>
      <w:r w:rsidRPr="00446C39">
        <w:t xml:space="preserve"> (conversation / reasoning / symptom / voice) and routes to the appropriate </w:t>
      </w:r>
      <w:proofErr w:type="spellStart"/>
      <w:r w:rsidRPr="00446C39">
        <w:t>Ollama</w:t>
      </w:r>
      <w:proofErr w:type="spellEnd"/>
      <w:r w:rsidRPr="00446C39">
        <w:t xml:space="preserve"> HTTP node. Add fallback logic: if the primary model times out after 8 seconds, retry once then fall back to the secondary model (Qwen → Llama → </w:t>
      </w:r>
      <w:proofErr w:type="spellStart"/>
      <w:r w:rsidRPr="00446C39">
        <w:t>BioMistral</w:t>
      </w:r>
      <w:proofErr w:type="spellEnd"/>
      <w:r w:rsidRPr="00446C39">
        <w:t xml:space="preserve"> in degraded mode). All four HTTP nodes are pre-loaded with their respective API keys from the credential vault.</w:t>
      </w:r>
    </w:p>
    <w:p w14:paraId="111D026B" w14:textId="77777777" w:rsidR="00446C39" w:rsidRPr="00446C39" w:rsidRDefault="00446C39" w:rsidP="00446C39">
      <w:r w:rsidRPr="00446C39">
        <w:rPr>
          <w:b/>
          <w:bCs/>
        </w:rPr>
        <w:t>Step 7: Data anonymisation middleware</w:t>
      </w:r>
      <w:r w:rsidRPr="00446C39">
        <w:t xml:space="preserve"> Insert a Code node before every outbound API call. It </w:t>
      </w:r>
      <w:proofErr w:type="gramStart"/>
      <w:r w:rsidRPr="00446C39">
        <w:t>strips:</w:t>
      </w:r>
      <w:proofErr w:type="gramEnd"/>
      <w:r w:rsidRPr="00446C39">
        <w:t xml:space="preserve"> full name (replaced by a patient hash ID), phone number (removed entirely), physician name (removed), and exact diagnosis text (replaced with ICD-10 category only). The four attributes transmitted to the cloud are: age range (e.g., "65–70"), gender, anonymised condition category, and the patient's message or data payload. Log a hash of every anonymised call for the audit trail.</w:t>
      </w:r>
    </w:p>
    <w:p w14:paraId="20F288C8" w14:textId="77777777" w:rsidR="00446C39" w:rsidRPr="00446C39" w:rsidRDefault="00446C39" w:rsidP="00446C39">
      <w:r w:rsidRPr="00446C39">
        <w:rPr>
          <w:b/>
          <w:bCs/>
        </w:rPr>
        <w:t>Step 8: Hospital database pull workflow</w:t>
      </w:r>
      <w:r w:rsidRPr="00446C39">
        <w:t xml:space="preserve"> Build a scheduled workflow (daily at 11:00 PM) that pulls the next day's patient data from your HIS. Structure it as a per-patient JSON object </w:t>
      </w:r>
      <w:proofErr w:type="gramStart"/>
      <w:r w:rsidRPr="00446C39">
        <w:t>containing:</w:t>
      </w:r>
      <w:proofErr w:type="gramEnd"/>
      <w:r w:rsidRPr="00446C39">
        <w:t xml:space="preserve"> patient hash ID, medicine schedule, appointment times, physician contacts, wearable device type (Apple/Fitbit/none), and next-of-kin configuration (single contact or family group flag with member list).</w:t>
      </w:r>
    </w:p>
    <w:p w14:paraId="13762631" w14:textId="77777777" w:rsidR="00446C39" w:rsidRPr="00446C39" w:rsidRDefault="00446C39" w:rsidP="00446C39">
      <w:r w:rsidRPr="00446C39">
        <w:pict w14:anchorId="445EEBE7">
          <v:rect id="_x0000_i1081" style="width:0;height:1.5pt" o:hralign="center" o:hrstd="t" o:hr="t" fillcolor="#a0a0a0" stroked="f"/>
        </w:pict>
      </w:r>
    </w:p>
    <w:p w14:paraId="36A3EEDB" w14:textId="77777777" w:rsidR="00446C39" w:rsidRPr="00446C39" w:rsidRDefault="00446C39" w:rsidP="00446C39">
      <w:pPr>
        <w:rPr>
          <w:b/>
          <w:bCs/>
        </w:rPr>
      </w:pPr>
      <w:r w:rsidRPr="00446C39">
        <w:rPr>
          <w:b/>
          <w:bCs/>
        </w:rPr>
        <w:t>Phase 3 — Wearable Device Integration (Weeks 4–7)</w:t>
      </w:r>
    </w:p>
    <w:p w14:paraId="4A0F2538" w14:textId="77777777" w:rsidR="00446C39" w:rsidRPr="00446C39" w:rsidRDefault="00446C39" w:rsidP="00446C39">
      <w:r w:rsidRPr="00446C39">
        <w:rPr>
          <w:b/>
          <w:bCs/>
        </w:rPr>
        <w:t>Step 9: Patient wearable enrolment flow</w:t>
      </w:r>
      <w:r w:rsidRPr="00446C39">
        <w:t xml:space="preserve"> Extend the WhatsApp onboarding conversation with a new section: "Do you use a smartwatch? (Apple Watch / Fitbit / None)." If yes, the patient receives a link to a lightweight hospital web portal where they authenticate with Apple Health or Fitbit and grant the hospital application OAuth access. The access token is stored in n8n's credential vault under the patient's hash ID. This process needs a small web portal — build it as a simple Node.js OAuth callback handler.</w:t>
      </w:r>
    </w:p>
    <w:p w14:paraId="4213B122" w14:textId="77777777" w:rsidR="00446C39" w:rsidRPr="00446C39" w:rsidRDefault="00446C39" w:rsidP="00446C39">
      <w:r w:rsidRPr="00446C39">
        <w:rPr>
          <w:b/>
          <w:bCs/>
        </w:rPr>
        <w:t>Step 10: Apple HealthKit polling workflow</w:t>
      </w:r>
      <w:r w:rsidRPr="00446C39">
        <w:t xml:space="preserve"> Build an n8n workflow that polls Apple HealthKit REST API every 6 hours per enrolled patient. Pull five metrics: resting heart rate (beats per minute), blood oxygen percentage, sleep duration and efficiency score, step count, and active exercise minutes. Store results in n8n's internal data store with a timestamp. The polling uses the patient's stored OAuth token.</w:t>
      </w:r>
    </w:p>
    <w:p w14:paraId="087F2C63" w14:textId="77777777" w:rsidR="00446C39" w:rsidRPr="00446C39" w:rsidRDefault="00446C39" w:rsidP="00446C39">
      <w:r w:rsidRPr="00446C39">
        <w:rPr>
          <w:b/>
          <w:bCs/>
        </w:rPr>
        <w:lastRenderedPageBreak/>
        <w:t>Step 11: Fitbit Web API polling workflow</w:t>
      </w:r>
      <w:r w:rsidRPr="00446C39">
        <w:t xml:space="preserve"> Build an equivalent workflow for Fitbit. Fitbit's API has a more generous rate limit (150 requests per hour per user). Poll daily at 6:00 AM for the prior day's summary: heart rate zones, SpO2 average, sleep score, steps, and active zone minutes. Fitbit's OAuth tokens expire every 8 hours — implement automatic token refresh in n8n using the Fitbit refresh token endpoint.</w:t>
      </w:r>
    </w:p>
    <w:p w14:paraId="11D68CF0" w14:textId="77777777" w:rsidR="00446C39" w:rsidRPr="00446C39" w:rsidRDefault="00446C39" w:rsidP="00446C39">
      <w:r w:rsidRPr="00446C39">
        <w:rPr>
          <w:b/>
          <w:bCs/>
        </w:rPr>
        <w:t>Step 12: Exercise auto-confirmation logic</w:t>
      </w:r>
      <w:r w:rsidRPr="00446C39">
        <w:t xml:space="preserve"> When the exercise reminder fires for a patient, add a conditional check: does this patient have a connected wearable? If yes, wait 90 minutes after the scheduled exercise window and then pull wearable data automatically. If the data shows ≥15 active exercise minutes in the relevant window, mark the exercise as confirmed without messaging the patient. If data shows insufficient activity, send the WhatsApp check-in as normal. This eliminates confirmation friction for wearable users.</w:t>
      </w:r>
    </w:p>
    <w:p w14:paraId="6EE984CA" w14:textId="77777777" w:rsidR="00446C39" w:rsidRPr="00446C39" w:rsidRDefault="00446C39" w:rsidP="00446C39">
      <w:r w:rsidRPr="00446C39">
        <w:rPr>
          <w:b/>
          <w:bCs/>
        </w:rPr>
        <w:t>Step 13: Wearable anomaly detection</w:t>
      </w:r>
      <w:r w:rsidRPr="00446C39">
        <w:t xml:space="preserve"> Build a sub-workflow that runs nightly and checks three anomaly conditions per wearable patient: (a) resting heart rate more than 20% above that patient's personal 30-day baseline, (b) SpO2 below 93% on any single reading, (c) sleep duration under 4 hours for two consecutive nights. Any of these triggers a soft alert to the care team dashboard — not an emergency, but a flagged data </w:t>
      </w:r>
      <w:proofErr w:type="gramStart"/>
      <w:r w:rsidRPr="00446C39">
        <w:t>point</w:t>
      </w:r>
      <w:proofErr w:type="gramEnd"/>
      <w:r w:rsidRPr="00446C39">
        <w:t xml:space="preserve"> that feeds into the risk engine.</w:t>
      </w:r>
    </w:p>
    <w:p w14:paraId="0F981CAB" w14:textId="77777777" w:rsidR="00446C39" w:rsidRPr="00446C39" w:rsidRDefault="00446C39" w:rsidP="00446C39">
      <w:r w:rsidRPr="00446C39">
        <w:pict w14:anchorId="088CD7F6">
          <v:rect id="_x0000_i1082" style="width:0;height:1.5pt" o:hralign="center" o:hrstd="t" o:hr="t" fillcolor="#a0a0a0" stroked="f"/>
        </w:pict>
      </w:r>
    </w:p>
    <w:p w14:paraId="59907328" w14:textId="77777777" w:rsidR="00446C39" w:rsidRPr="00446C39" w:rsidRDefault="00446C39" w:rsidP="00446C39">
      <w:pPr>
        <w:rPr>
          <w:b/>
          <w:bCs/>
        </w:rPr>
      </w:pPr>
      <w:r w:rsidRPr="00446C39">
        <w:rPr>
          <w:b/>
          <w:bCs/>
        </w:rPr>
        <w:t>Phase 4 — Voice Note Support (Weeks 5–7, parallel with Phase 3)</w:t>
      </w:r>
    </w:p>
    <w:p w14:paraId="159EB7BA" w14:textId="77777777" w:rsidR="00446C39" w:rsidRPr="00446C39" w:rsidRDefault="00446C39" w:rsidP="00446C39">
      <w:r w:rsidRPr="00446C39">
        <w:rPr>
          <w:b/>
          <w:bCs/>
        </w:rPr>
        <w:t>Step 14: WhatsApp voice note capture in n8n</w:t>
      </w:r>
      <w:r w:rsidRPr="00446C39">
        <w:t xml:space="preserve"> When a WhatsApp webhook event arrives in n8n, add a message-type check at the entry point of every workflow. If </w:t>
      </w:r>
      <w:proofErr w:type="spellStart"/>
      <w:proofErr w:type="gramStart"/>
      <w:r w:rsidRPr="00446C39">
        <w:t>message.type</w:t>
      </w:r>
      <w:proofErr w:type="spellEnd"/>
      <w:proofErr w:type="gramEnd"/>
      <w:r w:rsidRPr="00446C39">
        <w:t xml:space="preserve"> === "audio", route to the Voice STT sub-workflow instead of the text processing path. WhatsApp sends voice notes as OGG Opus audio files — download the media file using the WhatsApp media URL and your WhatsApp API token.</w:t>
      </w:r>
    </w:p>
    <w:p w14:paraId="04FB0728" w14:textId="77777777" w:rsidR="00446C39" w:rsidRPr="00446C39" w:rsidRDefault="00446C39" w:rsidP="00446C39">
      <w:r w:rsidRPr="00446C39">
        <w:rPr>
          <w:b/>
          <w:bCs/>
        </w:rPr>
        <w:t>Step 15: Whisper transcription sub-workflow</w:t>
      </w:r>
      <w:r w:rsidRPr="00446C39">
        <w:t xml:space="preserve"> Build a dedicated sub-workflow called Voice STT. It accepts the audio file binary, sends it to the Whisper Large V3 </w:t>
      </w:r>
      <w:proofErr w:type="spellStart"/>
      <w:r w:rsidRPr="00446C39">
        <w:t>Ollama</w:t>
      </w:r>
      <w:proofErr w:type="spellEnd"/>
      <w:r w:rsidRPr="00446C39">
        <w:t xml:space="preserve"> Cloud endpoint with language hint "</w:t>
      </w:r>
      <w:proofErr w:type="spellStart"/>
      <w:r w:rsidRPr="00446C39">
        <w:t>ar</w:t>
      </w:r>
      <w:proofErr w:type="spellEnd"/>
      <w:r w:rsidRPr="00446C39">
        <w:t>" (Arabic) as the primary and "</w:t>
      </w:r>
      <w:proofErr w:type="spellStart"/>
      <w:r w:rsidRPr="00446C39">
        <w:t>en</w:t>
      </w:r>
      <w:proofErr w:type="spellEnd"/>
      <w:r w:rsidRPr="00446C39">
        <w:t>" (English) as the secondary. Whisper Large V3 handles code-switching (patients mixing Arabic and English words in the same sentence) without special configuration. The workflow returns a clean UTF-8 text transcript, which is then passed back into the main message processing path exactly as if the patient had typed it.</w:t>
      </w:r>
    </w:p>
    <w:p w14:paraId="2D4E3FEE" w14:textId="77777777" w:rsidR="00446C39" w:rsidRPr="00446C39" w:rsidRDefault="00446C39" w:rsidP="00446C39">
      <w:r w:rsidRPr="00446C39">
        <w:rPr>
          <w:b/>
          <w:bCs/>
        </w:rPr>
        <w:t xml:space="preserve">Step 16: Voice </w:t>
      </w:r>
      <w:proofErr w:type="gramStart"/>
      <w:r w:rsidRPr="00446C39">
        <w:rPr>
          <w:b/>
          <w:bCs/>
        </w:rPr>
        <w:t>reply</w:t>
      </w:r>
      <w:proofErr w:type="gramEnd"/>
      <w:r w:rsidRPr="00446C39">
        <w:rPr>
          <w:b/>
          <w:bCs/>
        </w:rPr>
        <w:t xml:space="preserve"> generation for elderly patients</w:t>
      </w:r>
      <w:r w:rsidRPr="00446C39">
        <w:t xml:space="preserve"> </w:t>
      </w:r>
      <w:proofErr w:type="gramStart"/>
      <w:r w:rsidRPr="00446C39">
        <w:t>For</w:t>
      </w:r>
      <w:proofErr w:type="gramEnd"/>
      <w:r w:rsidRPr="00446C39">
        <w:t xml:space="preserve"> patients flagged as "voice preferred" in their profile (set during onboarding), generate audio replies in addition to text. Use a text-to-speech service (Azure Cognitive Services TTS or Google Cloud TTS — both support Arabic) to convert the AI response text to an audio file, then send it back </w:t>
      </w:r>
      <w:r w:rsidRPr="00446C39">
        <w:lastRenderedPageBreak/>
        <w:t>via WhatsApp as a voice note. This creates a fully voice-native experience for elderly patients who struggle with reading on-screen text.</w:t>
      </w:r>
    </w:p>
    <w:p w14:paraId="2DF7625B" w14:textId="77777777" w:rsidR="00446C39" w:rsidRPr="00446C39" w:rsidRDefault="00446C39" w:rsidP="00446C39">
      <w:r w:rsidRPr="00446C39">
        <w:rPr>
          <w:b/>
          <w:bCs/>
        </w:rPr>
        <w:t>Step 17: Voice quality and confidence gating</w:t>
      </w:r>
      <w:r w:rsidRPr="00446C39">
        <w:t xml:space="preserve"> Add a Whisper confidence score check. If the transcription confidence is below 0.75 (indicating unclear audio — background noise, heavy dialect, weak connection), send the patient a polite WhatsApp message asking them to repeat or type their message. Log low-confidence events weekly for review — a consistently high rate of failures in a dialect or demographic is a signal to retrain or switch the STT model.</w:t>
      </w:r>
    </w:p>
    <w:p w14:paraId="06850F2F" w14:textId="77777777" w:rsidR="00446C39" w:rsidRPr="00446C39" w:rsidRDefault="00446C39" w:rsidP="00446C39">
      <w:r w:rsidRPr="00446C39">
        <w:pict w14:anchorId="1E45A015">
          <v:rect id="_x0000_i1083" style="width:0;height:1.5pt" o:hralign="center" o:hrstd="t" o:hr="t" fillcolor="#a0a0a0" stroked="f"/>
        </w:pict>
      </w:r>
    </w:p>
    <w:p w14:paraId="39A4348C" w14:textId="77777777" w:rsidR="00446C39" w:rsidRPr="00446C39" w:rsidRDefault="00446C39" w:rsidP="00446C39">
      <w:pPr>
        <w:rPr>
          <w:b/>
          <w:bCs/>
        </w:rPr>
      </w:pPr>
      <w:r w:rsidRPr="00446C39">
        <w:rPr>
          <w:b/>
          <w:bCs/>
        </w:rPr>
        <w:t>Phase 5 — AI Deterioration Prediction Engine (Weeks 7–11)</w:t>
      </w:r>
    </w:p>
    <w:p w14:paraId="6B80BAB8" w14:textId="77777777" w:rsidR="00446C39" w:rsidRPr="00446C39" w:rsidRDefault="00446C39" w:rsidP="00446C39">
      <w:r w:rsidRPr="00446C39">
        <w:rPr>
          <w:b/>
          <w:bCs/>
        </w:rPr>
        <w:t>Step 18: Define the risk feature set</w:t>
      </w:r>
      <w:r w:rsidRPr="00446C39">
        <w:t xml:space="preserve"> Work with your clinical team to agree on the exact input features for the risk model. Recommended initial set: (a) medication adherence rate over the past 7 days, (b) number of missed appointments in the past 30 days, (c) average resting heart rate trend (rising/stable/falling), (d) SpO2 minimum reading in the past 7 days, (e) sleep quality score (average over 7 days), (f) number of symptom reports filed in the past 14 days, (g) symptom severity scores from </w:t>
      </w:r>
      <w:proofErr w:type="spellStart"/>
      <w:r w:rsidRPr="00446C39">
        <w:t>BioMistral</w:t>
      </w:r>
      <w:proofErr w:type="spellEnd"/>
      <w:r w:rsidRPr="00446C39">
        <w:t xml:space="preserve"> triage outputs, (h) number of days since last confirmed exercise, (</w:t>
      </w:r>
      <w:proofErr w:type="spellStart"/>
      <w:r w:rsidRPr="00446C39">
        <w:t>i</w:t>
      </w:r>
      <w:proofErr w:type="spellEnd"/>
      <w:r w:rsidRPr="00446C39">
        <w:t>) patient age and primary condition category. This is a 9-feature vector per patient.</w:t>
      </w:r>
    </w:p>
    <w:p w14:paraId="44881935" w14:textId="77777777" w:rsidR="00446C39" w:rsidRPr="00446C39" w:rsidRDefault="00446C39" w:rsidP="00446C39">
      <w:r w:rsidRPr="00446C39">
        <w:rPr>
          <w:b/>
          <w:bCs/>
        </w:rPr>
        <w:t>Step 19: Build the risk scoring workflow in n8n</w:t>
      </w:r>
      <w:r w:rsidRPr="00446C39">
        <w:t xml:space="preserve"> Build a daily risk calculation workflow (runs at 1:00 AM after all wearable data is collected). For each active patient, assemble the 9-feature vector and send it to Llama 3.3 70B via a structured prompt: "Given this patient data: [JSON], rate the 30-day hospitalisation risk as LOW / MEDIUM / HIGH and identify the top two contributing factors. Respond in JSON only." Parse the structured output and write the risk score and factors to the patient's record in n8n's data store.</w:t>
      </w:r>
    </w:p>
    <w:p w14:paraId="343BE38A" w14:textId="77777777" w:rsidR="00446C39" w:rsidRPr="00446C39" w:rsidRDefault="00446C39" w:rsidP="00446C39">
      <w:r w:rsidRPr="00446C39">
        <w:rPr>
          <w:b/>
          <w:bCs/>
        </w:rPr>
        <w:t>Step 20: Risk stratification thresholds (clinical team input required)</w:t>
      </w:r>
      <w:r w:rsidRPr="00446C39">
        <w:t xml:space="preserve"> Your clinical team must define the escalation rules: what constitutes HIGH risk triggering immediate care team notification, what constitutes MEDIUM risk triggering a proactive WhatsApp check-in, and what is LOW risk requiring no action beyond standard monitoring. These thresholds must be reviewed and approved by a senior physician before the system goes </w:t>
      </w:r>
      <w:proofErr w:type="gramStart"/>
      <w:r w:rsidRPr="00446C39">
        <w:t>live, and</w:t>
      </w:r>
      <w:proofErr w:type="gramEnd"/>
      <w:r w:rsidRPr="00446C39">
        <w:t xml:space="preserve"> revisited quarterly based on observed outcomes.</w:t>
      </w:r>
    </w:p>
    <w:p w14:paraId="78950470" w14:textId="77777777" w:rsidR="00446C39" w:rsidRPr="00446C39" w:rsidRDefault="00446C39" w:rsidP="00446C39">
      <w:r w:rsidRPr="00446C39">
        <w:rPr>
          <w:b/>
          <w:bCs/>
        </w:rPr>
        <w:t>Step 21: Proactive outreach workflow</w:t>
      </w:r>
      <w:r w:rsidRPr="00446C39">
        <w:t xml:space="preserve"> HIGH risk patients receive a personalised WhatsApp message (generated by Qwen) encouraging them to call the clinic, with the physician's direct WhatsApp number pre-filled. The care team dashboard shows a sorted risk list — highest scores at the top — with the contributing factors visible in plain language. MEDIUM risk patients receive a gentle check-in from the AI the following morning asking how they are feeling.</w:t>
      </w:r>
    </w:p>
    <w:p w14:paraId="07D83EB1" w14:textId="77777777" w:rsidR="00446C39" w:rsidRPr="00446C39" w:rsidRDefault="00446C39" w:rsidP="00446C39">
      <w:r w:rsidRPr="00446C39">
        <w:rPr>
          <w:b/>
          <w:bCs/>
        </w:rPr>
        <w:lastRenderedPageBreak/>
        <w:t>Step 22: Risk model validation and calibration</w:t>
      </w:r>
      <w:r w:rsidRPr="00446C39">
        <w:t xml:space="preserve"> After the first 90 days of live operation, extract actual hospitalisation outcomes for the cohort and compare against risk predictions. Calculate the model's sensitivity and specificity. Any patient flagged HIGH who was not hospitalised (false positive) and any patient not flagged who was hospitalised (false negative) both need review. Use these outcomes to refine the Llama 3.3 prompt and thresholds. This is an ongoing clinical quality process, not a one-time setup.</w:t>
      </w:r>
    </w:p>
    <w:p w14:paraId="0DE9C579" w14:textId="77777777" w:rsidR="00446C39" w:rsidRPr="00446C39" w:rsidRDefault="00446C39" w:rsidP="00446C39">
      <w:r w:rsidRPr="00446C39">
        <w:pict w14:anchorId="701B0371">
          <v:rect id="_x0000_i1084" style="width:0;height:1.5pt" o:hralign="center" o:hrstd="t" o:hr="t" fillcolor="#a0a0a0" stroked="f"/>
        </w:pict>
      </w:r>
    </w:p>
    <w:p w14:paraId="5C497D22" w14:textId="77777777" w:rsidR="00446C39" w:rsidRPr="00446C39" w:rsidRDefault="00446C39" w:rsidP="00446C39">
      <w:pPr>
        <w:rPr>
          <w:b/>
          <w:bCs/>
        </w:rPr>
      </w:pPr>
      <w:r w:rsidRPr="00446C39">
        <w:rPr>
          <w:b/>
          <w:bCs/>
        </w:rPr>
        <w:t>Phase 6 — Family Group Broadcast (Weeks 8–10)</w:t>
      </w:r>
    </w:p>
    <w:p w14:paraId="0A527AD0" w14:textId="77777777" w:rsidR="00446C39" w:rsidRPr="00446C39" w:rsidRDefault="00446C39" w:rsidP="00446C39">
      <w:r w:rsidRPr="00446C39">
        <w:rPr>
          <w:b/>
          <w:bCs/>
        </w:rPr>
        <w:t>Step 23: Family profile configuration in onboarding</w:t>
      </w:r>
      <w:r w:rsidRPr="00446C39">
        <w:t xml:space="preserve"> Extend the onboarding questionnaire with: "Are there multiple family members who should receive updates? (Yes / No)." If yes, collect up to 4 additional WhatsApp numbers and names. Flag the patient as </w:t>
      </w:r>
      <w:proofErr w:type="spellStart"/>
      <w:r w:rsidRPr="00446C39">
        <w:t>family_group_mode</w:t>
      </w:r>
      <w:proofErr w:type="spellEnd"/>
      <w:r w:rsidRPr="00446C39">
        <w:t>: true in their profile. During this step, explicitly collect and log consent: the patient confirms that all listed family members consent to receiving their health status updates.</w:t>
      </w:r>
    </w:p>
    <w:p w14:paraId="193E41E6" w14:textId="77777777" w:rsidR="00446C39" w:rsidRPr="00446C39" w:rsidRDefault="00446C39" w:rsidP="00446C39">
      <w:r w:rsidRPr="00446C39">
        <w:rPr>
          <w:b/>
          <w:bCs/>
        </w:rPr>
        <w:t>Step 24: Create WhatsApp groups programmatically via API</w:t>
      </w:r>
      <w:r w:rsidRPr="00446C39">
        <w:t xml:space="preserve"> Use the WhatsApp Business API group management endpoint to create a dedicated WhatsApp group per eligible patient. The group is created once during onboarding, with all consented family members added. The hospital's WhatsApp Business number is the group admin. Name the group: "[Patient First Name] — Family Health Updates" (in Arabic where applicable). Store the group chat ID in the patient's profile for reuse in all subsequent broadcasts.</w:t>
      </w:r>
    </w:p>
    <w:p w14:paraId="0472E136" w14:textId="77777777" w:rsidR="00446C39" w:rsidRPr="00446C39" w:rsidRDefault="00446C39" w:rsidP="00446C39">
      <w:r w:rsidRPr="00446C39">
        <w:rPr>
          <w:b/>
          <w:bCs/>
        </w:rPr>
        <w:t>Step 25: Daily broadcast message design</w:t>
      </w:r>
      <w:r w:rsidRPr="00446C39">
        <w:t xml:space="preserve"> </w:t>
      </w:r>
      <w:proofErr w:type="gramStart"/>
      <w:r w:rsidRPr="00446C39">
        <w:t>The</w:t>
      </w:r>
      <w:proofErr w:type="gramEnd"/>
      <w:r w:rsidRPr="00446C39">
        <w:t xml:space="preserve"> end-of-day family broadcast is a structured summary generated by Qwen 2.5 72B with a warm, family-appropriate tone — not clinical language. Format: "Good evening. Here is [Name]'s health update for today: Medicines taken on time ✓, Morning walk completed ✓, No symptoms reported. Tomorrow's reminder: cardiology appointment at 10:00 AM." The broadcast is sent to the group at 9:00 PM. The patient is not in the group by default — the broadcast is for family only — unless the patient explicitly requests to be included.</w:t>
      </w:r>
    </w:p>
    <w:p w14:paraId="46368120" w14:textId="77777777" w:rsidR="00446C39" w:rsidRPr="00446C39" w:rsidRDefault="00446C39" w:rsidP="00446C39">
      <w:r w:rsidRPr="00446C39">
        <w:rPr>
          <w:b/>
          <w:bCs/>
        </w:rPr>
        <w:t>Step 26: Consent revocation and group management</w:t>
      </w:r>
      <w:r w:rsidRPr="00446C39">
        <w:t xml:space="preserve"> Build a workflow that handles consent withdrawal. If a patient sends "stop family updates" at any time, the system immediately removes all family members from the group and archives the group chat. Individual family members can also be removed on request. Audit log of all group changes is maintained for regulatory compliance.</w:t>
      </w:r>
    </w:p>
    <w:p w14:paraId="34047E6B" w14:textId="77777777" w:rsidR="00446C39" w:rsidRPr="00446C39" w:rsidRDefault="00446C39" w:rsidP="00446C39">
      <w:r w:rsidRPr="00446C39">
        <w:pict w14:anchorId="576000A2">
          <v:rect id="_x0000_i1085" style="width:0;height:1.5pt" o:hralign="center" o:hrstd="t" o:hr="t" fillcolor="#a0a0a0" stroked="f"/>
        </w:pict>
      </w:r>
    </w:p>
    <w:p w14:paraId="2B72A7E3" w14:textId="77777777" w:rsidR="00446C39" w:rsidRPr="00446C39" w:rsidRDefault="00446C39" w:rsidP="00446C39">
      <w:pPr>
        <w:rPr>
          <w:b/>
          <w:bCs/>
        </w:rPr>
      </w:pPr>
      <w:r w:rsidRPr="00446C39">
        <w:rPr>
          <w:b/>
          <w:bCs/>
        </w:rPr>
        <w:t>Phase 7 — Integration Testing &amp; Pilot (Weeks 11–15)</w:t>
      </w:r>
    </w:p>
    <w:p w14:paraId="689F8136" w14:textId="77777777" w:rsidR="00446C39" w:rsidRPr="00446C39" w:rsidRDefault="00446C39" w:rsidP="00446C39">
      <w:r w:rsidRPr="00446C39">
        <w:rPr>
          <w:b/>
          <w:bCs/>
        </w:rPr>
        <w:t>Step 27: Full system integration test with synthetic data</w:t>
      </w:r>
      <w:r w:rsidRPr="00446C39">
        <w:t xml:space="preserve"> Build a synthetic patient test cohort of 20 fake profiles covering all edge cases: elderly patient with wearable and </w:t>
      </w:r>
      <w:r w:rsidRPr="00446C39">
        <w:lastRenderedPageBreak/>
        <w:t>voice preference, patient with family group, patient who misses all medicines, patient with high-risk wearable readings, patient who sends voice notes in Arabic dialect, and SOS trigger. Run the complete system for one full week against these profiles and verify every output is correct before any real patient data enters the system.</w:t>
      </w:r>
    </w:p>
    <w:p w14:paraId="4A2CD4FA" w14:textId="77777777" w:rsidR="00446C39" w:rsidRPr="00446C39" w:rsidRDefault="00446C39" w:rsidP="00446C39">
      <w:r w:rsidRPr="00446C39">
        <w:rPr>
          <w:b/>
          <w:bCs/>
        </w:rPr>
        <w:t>Step 28: Staff pilot (2 weeks)</w:t>
      </w:r>
      <w:r w:rsidRPr="00446C39">
        <w:t xml:space="preserve"> Enrol 15 willing hospital staff members as mock patients. They experience the full system including wearable integration (if they own Apple Watch or Fitbit), voice note transcription, and the risk engine. Document every issue. Pay particular attention to Arabic dialect handling in Whisper transcriptions — certain Saudi regional dialects (Gulf Arabic) may need dialect-specific prompt tuning.</w:t>
      </w:r>
    </w:p>
    <w:p w14:paraId="34F344ED" w14:textId="77777777" w:rsidR="00446C39" w:rsidRPr="00446C39" w:rsidRDefault="00446C39" w:rsidP="00446C39">
      <w:r w:rsidRPr="00446C39">
        <w:rPr>
          <w:b/>
          <w:bCs/>
        </w:rPr>
        <w:t>Step 29: Controlled patient pilot — single ward (2 weeks)</w:t>
      </w:r>
      <w:r w:rsidRPr="00446C39">
        <w:t xml:space="preserve"> Enrol 30 consenting patients from one condition group (post-discharge cardiac patients are recommended for the first pilot given the value of wearable heart rate monitoring in this group). Assign a dedicated care coordinator to manually review all AI outputs daily. Collect patient satisfaction scores via a weekly 3-question WhatsApp survey.</w:t>
      </w:r>
    </w:p>
    <w:p w14:paraId="73A80439" w14:textId="77777777" w:rsidR="00446C39" w:rsidRPr="00446C39" w:rsidRDefault="00446C39" w:rsidP="00446C39">
      <w:r w:rsidRPr="00446C39">
        <w:rPr>
          <w:b/>
          <w:bCs/>
        </w:rPr>
        <w:t>Step 30: Clinical audit before scale-up</w:t>
      </w:r>
      <w:r w:rsidRPr="00446C39">
        <w:t xml:space="preserve"> Your clinical team reviews: all Llama 3.3 escalation decisions, all </w:t>
      </w:r>
      <w:proofErr w:type="spellStart"/>
      <w:r w:rsidRPr="00446C39">
        <w:t>BioMistral</w:t>
      </w:r>
      <w:proofErr w:type="spellEnd"/>
      <w:r w:rsidRPr="00446C39">
        <w:t xml:space="preserve"> symptom classifications, all risk scores against patient outcomes, and a random sample of 50 Whisper transcriptions for accuracy. Any systematic errors must be corrected before hospital-wide rollout.</w:t>
      </w:r>
    </w:p>
    <w:p w14:paraId="0FB6ED87" w14:textId="77777777" w:rsidR="00446C39" w:rsidRPr="00446C39" w:rsidRDefault="00446C39" w:rsidP="00446C39">
      <w:r w:rsidRPr="00446C39">
        <w:pict w14:anchorId="190526FD">
          <v:rect id="_x0000_i1086" style="width:0;height:1.5pt" o:hralign="center" o:hrstd="t" o:hr="t" fillcolor="#a0a0a0" stroked="f"/>
        </w:pict>
      </w:r>
    </w:p>
    <w:p w14:paraId="77C32064" w14:textId="77777777" w:rsidR="00446C39" w:rsidRPr="00446C39" w:rsidRDefault="00446C39" w:rsidP="00446C39">
      <w:pPr>
        <w:rPr>
          <w:b/>
          <w:bCs/>
        </w:rPr>
      </w:pPr>
      <w:r w:rsidRPr="00446C39">
        <w:rPr>
          <w:b/>
          <w:bCs/>
        </w:rPr>
        <w:t>Phase 8 — Go-Live, Monitoring &amp; Cost Management (Week 15 onwards)</w:t>
      </w:r>
    </w:p>
    <w:p w14:paraId="13BEA00E" w14:textId="77777777" w:rsidR="00446C39" w:rsidRPr="00446C39" w:rsidRDefault="00446C39" w:rsidP="00446C39">
      <w:r w:rsidRPr="00446C39">
        <w:rPr>
          <w:b/>
          <w:bCs/>
        </w:rPr>
        <w:t>Step 31: Cost monitoring across 4 API keys</w:t>
      </w:r>
      <w:r w:rsidRPr="00446C39">
        <w:t xml:space="preserve"> Set spending alerts on each </w:t>
      </w:r>
      <w:proofErr w:type="spellStart"/>
      <w:r w:rsidRPr="00446C39">
        <w:t>Ollama</w:t>
      </w:r>
      <w:proofErr w:type="spellEnd"/>
      <w:r w:rsidRPr="00446C39">
        <w:t xml:space="preserve"> Cloud billing dashboard. Estimated costs at pilot scale (30 patients, average 15 API calls/day): Qwen ~$8/day, Llama ~$5/day, </w:t>
      </w:r>
      <w:proofErr w:type="spellStart"/>
      <w:r w:rsidRPr="00446C39">
        <w:t>BioMistral</w:t>
      </w:r>
      <w:proofErr w:type="spellEnd"/>
      <w:r w:rsidRPr="00446C39">
        <w:t xml:space="preserve"> ~$2/day, Whisper ~$1/day for voice users. At full scale (2,000 patients), project costs monthly and evaluate whether to migrate high-volume models to local hardware — the local GPU investment pays off at roughly 800+ active patients given cloud token costs.</w:t>
      </w:r>
    </w:p>
    <w:p w14:paraId="130EF927" w14:textId="77777777" w:rsidR="00446C39" w:rsidRPr="00446C39" w:rsidRDefault="00446C39" w:rsidP="00446C39">
      <w:r w:rsidRPr="00446C39">
        <w:rPr>
          <w:b/>
          <w:bCs/>
        </w:rPr>
        <w:t>Step 32: Governance cadence</w:t>
      </w:r>
      <w:r w:rsidRPr="00446C39">
        <w:t xml:space="preserve"> Monthly: clinical team reviews AI escalation accuracy and risk model performance. Quarterly: system prompt refinement, wearable anomaly threshold review, risk model recalibration. Annually: full security audit, DPA renewals with all three vendors, and hardware feasibility review for local inference migration.</w:t>
      </w:r>
    </w:p>
    <w:p w14:paraId="40790C42" w14:textId="77777777" w:rsidR="00446C39" w:rsidRPr="00446C39" w:rsidRDefault="00446C39" w:rsidP="00446C39">
      <w:r w:rsidRPr="00446C39">
        <w:pict w14:anchorId="75B56D1B">
          <v:rect id="_x0000_i1087" style="width:0;height:1.5pt" o:hralign="center" o:hrstd="t" o:hr="t" fillcolor="#a0a0a0" stroked="f"/>
        </w:pict>
      </w:r>
    </w:p>
    <w:p w14:paraId="7ED81790" w14:textId="77777777" w:rsidR="00446C39" w:rsidRPr="00446C39" w:rsidRDefault="00446C39" w:rsidP="00446C39">
      <w:r w:rsidRPr="00446C39">
        <w:t xml:space="preserve">Click any component in the diagram above to generate the specific n8n configuration, API code, or system prompt for that module. The most impactful next action is Step 9 — the wearable enrolment flow — as it unlocks both </w:t>
      </w:r>
      <w:proofErr w:type="gramStart"/>
      <w:r w:rsidRPr="00446C39">
        <w:t>exercise</w:t>
      </w:r>
      <w:proofErr w:type="gramEnd"/>
      <w:r w:rsidRPr="00446C39">
        <w:t xml:space="preserve"> auto-confirmation and the risk engine's most valuable data source.</w:t>
      </w:r>
    </w:p>
    <w:p w14:paraId="622A8FF7" w14:textId="77777777" w:rsidR="0066594B" w:rsidRDefault="0066594B"/>
    <w:sectPr w:rsidR="006659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A90"/>
    <w:rsid w:val="003B2A90"/>
    <w:rsid w:val="00446C39"/>
    <w:rsid w:val="005B0C71"/>
    <w:rsid w:val="0066594B"/>
    <w:rsid w:val="00C23937"/>
    <w:rsid w:val="00FA316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48A4"/>
  <w15:chartTrackingRefBased/>
  <w15:docId w15:val="{2B19172F-B9E4-423B-A939-ED2AD2DF5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A90"/>
    <w:rPr>
      <w:rFonts w:eastAsiaTheme="majorEastAsia" w:cstheme="majorBidi"/>
      <w:color w:val="272727" w:themeColor="text1" w:themeTint="D8"/>
    </w:rPr>
  </w:style>
  <w:style w:type="paragraph" w:styleId="Title">
    <w:name w:val="Title"/>
    <w:basedOn w:val="Normal"/>
    <w:next w:val="Normal"/>
    <w:link w:val="TitleChar"/>
    <w:uiPriority w:val="10"/>
    <w:qFormat/>
    <w:rsid w:val="003B2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A90"/>
    <w:pPr>
      <w:spacing w:before="160"/>
      <w:jc w:val="center"/>
    </w:pPr>
    <w:rPr>
      <w:i/>
      <w:iCs/>
      <w:color w:val="404040" w:themeColor="text1" w:themeTint="BF"/>
    </w:rPr>
  </w:style>
  <w:style w:type="character" w:customStyle="1" w:styleId="QuoteChar">
    <w:name w:val="Quote Char"/>
    <w:basedOn w:val="DefaultParagraphFont"/>
    <w:link w:val="Quote"/>
    <w:uiPriority w:val="29"/>
    <w:rsid w:val="003B2A90"/>
    <w:rPr>
      <w:i/>
      <w:iCs/>
      <w:color w:val="404040" w:themeColor="text1" w:themeTint="BF"/>
    </w:rPr>
  </w:style>
  <w:style w:type="paragraph" w:styleId="ListParagraph">
    <w:name w:val="List Paragraph"/>
    <w:basedOn w:val="Normal"/>
    <w:uiPriority w:val="34"/>
    <w:qFormat/>
    <w:rsid w:val="003B2A90"/>
    <w:pPr>
      <w:ind w:left="720"/>
      <w:contextualSpacing/>
    </w:pPr>
  </w:style>
  <w:style w:type="character" w:styleId="IntenseEmphasis">
    <w:name w:val="Intense Emphasis"/>
    <w:basedOn w:val="DefaultParagraphFont"/>
    <w:uiPriority w:val="21"/>
    <w:qFormat/>
    <w:rsid w:val="003B2A90"/>
    <w:rPr>
      <w:i/>
      <w:iCs/>
      <w:color w:val="0F4761" w:themeColor="accent1" w:themeShade="BF"/>
    </w:rPr>
  </w:style>
  <w:style w:type="paragraph" w:styleId="IntenseQuote">
    <w:name w:val="Intense Quote"/>
    <w:basedOn w:val="Normal"/>
    <w:next w:val="Normal"/>
    <w:link w:val="IntenseQuoteChar"/>
    <w:uiPriority w:val="30"/>
    <w:qFormat/>
    <w:rsid w:val="003B2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A90"/>
    <w:rPr>
      <w:i/>
      <w:iCs/>
      <w:color w:val="0F4761" w:themeColor="accent1" w:themeShade="BF"/>
    </w:rPr>
  </w:style>
  <w:style w:type="character" w:styleId="IntenseReference">
    <w:name w:val="Intense Reference"/>
    <w:basedOn w:val="DefaultParagraphFont"/>
    <w:uiPriority w:val="32"/>
    <w:qFormat/>
    <w:rsid w:val="003B2A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2581</Words>
  <Characters>14454</Characters>
  <Application>Microsoft Office Word</Application>
  <DocSecurity>0</DocSecurity>
  <Lines>262</Lines>
  <Paragraphs>81</Paragraphs>
  <ScaleCrop>false</ScaleCrop>
  <Company/>
  <LinksUpToDate>false</LinksUpToDate>
  <CharactersWithSpaces>16954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Khan</dc:creator>
  <cp:keywords/>
  <dc:description/>
  <cp:lastModifiedBy>Sami Khan</cp:lastModifiedBy>
  <cp:revision>4</cp:revision>
  <dcterms:created xsi:type="dcterms:W3CDTF">2026-04-30T19:36:00Z</dcterms:created>
  <dcterms:modified xsi:type="dcterms:W3CDTF">2026-04-30T19:49:00Z</dcterms:modified>
</cp:coreProperties>
</file>