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0"/>
        <w:jc w:val="center"/>
      </w:pPr>
      <w:r>
        <w:rPr>
          <w:rFonts w:ascii="Calibri" w:hAnsi="Calibri"/>
          <w:b/>
          <w:caps/>
          <w:color w:val="0E043A"/>
          <w:sz w:val="18"/>
        </w:rPr>
        <w:t>INTERNATIONAL UNIVERSITY OF BUSINESS AGRICULTURE AND TECHNOLOGY</w:t>
      </w:r>
    </w:p>
    <w:p>
      <w:pPr>
        <w:spacing w:after="80"/>
        <w:jc w:val="center"/>
      </w:pPr>
      <w:r>
        <w:rPr>
          <w:rFonts w:ascii="Calibri" w:hAnsi="Calibri"/>
          <w:i/>
          <w:color w:val="7A7A7A"/>
          <w:sz w:val="16"/>
        </w:rPr>
        <w:t>IUBAT — Uttara Model Town, Sector-10, Dhaka-1230, Bangladesh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56"/>
        </w:rPr>
        <w:t>◆  IUBAT  ◆</w:t>
      </w:r>
    </w:p>
    <w:p>
      <w:pPr>
        <w:spacing w:after="200"/>
        <w:jc w:val="center"/>
        <w:pBdr>
          <w:bottom w:val="single" w:sz="6" w:space="1" w:color="0E043A"/>
        </w:pBdr>
      </w:pPr>
    </w:p>
    <w:p>
      <w:pPr>
        <w:spacing w:after="80" w:before="80"/>
        <w:jc w:val="center"/>
        <w:shd w:fill="0E043A" w:val="clear"/>
      </w:pPr>
      <w:r>
        <w:rPr>
          <w:rFonts w:ascii="Calibri" w:hAnsi="Calibri"/>
          <w:b/>
          <w:color w:val="FFFFFF"/>
          <w:sz w:val="22"/>
        </w:rPr>
        <w:t>ASSIGNMENT REPORT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40"/>
        </w:rPr>
        <w:t>STUDENT SERVICE REQUEST SYSTEM</w:t>
      </w:r>
    </w:p>
    <w:p>
      <w:pPr>
        <w:spacing w:after="200"/>
        <w:jc w:val="center"/>
      </w:pPr>
      <w:r>
        <w:rPr>
          <w:rFonts w:ascii="Calibri" w:hAnsi="Calibri"/>
          <w:i/>
          <w:color w:val="7A7A7A"/>
          <w:sz w:val="18"/>
        </w:rPr>
        <w:t>WebApplication1  •  ASP.NET Core MVC 10 on .NET 10  •  SMUCT-Inspired Theme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4FF" w:val="clear"/>
            <w:tcBorders>
              <w:top w:val="single" w:sz="6" w:color="0E043A"/>
              <w:left w:val="single" w:sz="6" w:color="0E043A"/>
              <w:bottom w:val="single" w:sz="6" w:color="0E043A"/>
              <w:right w:val="single" w:sz="6" w:color="0E043A"/>
            </w:tcBorders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color w:val="0E043A"/>
                <w:sz w:val="20"/>
              </w:rPr>
              <w:t>Course: Visual Programming   •   Course Code: CSC 439   •   Fall 2026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7A7A7A"/>
                <w:sz w:val="18"/>
              </w:rPr>
              <w:t>Submitted to:</w:t>
              <w:br/>
            </w:r>
            <w:r>
              <w:rPr>
                <w:rFonts w:ascii="Calibri" w:hAnsi="Calibri"/>
                <w:color w:val="000000"/>
                <w:sz w:val="20"/>
              </w:rPr>
              <w:t>MD. Asif Hossain</w:t>
              <w:br/>
              <w:t>Lecturer,</w:t>
              <w:br/>
              <w:t>Department of CSE, IUBAT</w:t>
            </w:r>
          </w:p>
        </w:tc>
        <w:tc>
          <w:tcPr>
            <w:tcW w:type="dxa" w:w="5112"/>
            <w:tcBorders>
              <w:top w:val="nil" w:sz="0" w:color="FFFFFF"/>
              <w:left w:val="nil" w:sz="0" w:color="FFFFFF"/>
              <w:bottom w:val="nil" w:sz="0" w:color="FFFFFF"/>
              <w:right w:val="nil" w:sz="0" w:color="FFFFFF"/>
            </w:tcBorders>
            <w:shd w:fill="FFFFFF" w:val="clear"/>
          </w:tcPr>
          <w:p>
            <w:pPr>
              <w:jc w:val="left"/>
            </w:pPr>
            <w:r>
              <w:rPr>
                <w:rFonts w:ascii="Calibri" w:hAnsi="Calibri"/>
                <w:b/>
                <w:color w:val="7A7A7A"/>
                <w:sz w:val="18"/>
              </w:rPr>
              <w:t>Submitted by:</w:t>
              <w:br/>
            </w:r>
            <w:r>
              <w:rPr>
                <w:rFonts w:ascii="Calibri" w:hAnsi="Calibri"/>
                <w:color w:val="000000"/>
                <w:sz w:val="20"/>
              </w:rPr>
              <w:t>Abdus Sobur (abdussobur7)</w:t>
              <w:br/>
              <w:t>ID: —</w:t>
              <w:br/>
              <w:t>Section: —</w:t>
              <w:br/>
              <w:t>Staff Account: suborna@iubat.edu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F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0E043A"/>
                <w:sz w:val="17"/>
              </w:rPr>
              <w:t xml:space="preserve">GitHub: </w:t>
            </w:r>
            <w:r>
              <w:rPr>
                <w:rFonts w:ascii="Consolas" w:hAnsi="Consolas"/>
                <w:color w:val="2E00F7"/>
                <w:sz w:val="17"/>
              </w:rPr>
              <w:t>https://github.com/abdussobur7/Student-service-system</w:t>
            </w:r>
            <w:r>
              <w:br/>
            </w:r>
            <w:r>
              <w:rPr>
                <w:rFonts w:ascii="Calibri" w:hAnsi="Calibri"/>
                <w:b/>
                <w:color w:val="0E043A"/>
                <w:sz w:val="17"/>
              </w:rPr>
              <w:t xml:space="preserve">Live URL: </w:t>
            </w:r>
            <w:r>
              <w:rPr>
                <w:rFonts w:ascii="Calibri" w:hAnsi="Calibri"/>
                <w:color w:val="1D2327"/>
                <w:sz w:val="17"/>
              </w:rPr>
              <w:t>https://iubat-campus-services-v2.onrender.com  (Render Docker, healthCheckPath: /)</w:t>
            </w:r>
            <w:r>
              <w:br/>
            </w:r>
            <w:r>
              <w:rPr>
                <w:rFonts w:ascii="Calibri" w:hAnsi="Calibri"/>
                <w:b/>
                <w:color w:val="0E043A"/>
                <w:sz w:val="17"/>
              </w:rPr>
              <w:t xml:space="preserve">Database (Neon PostgreSQL — pooled): </w:t>
            </w:r>
            <w:r>
              <w:rPr>
                <w:rFonts w:ascii="Consolas" w:hAnsi="Consolas"/>
                <w:color w:val="1D2327"/>
                <w:sz w:val="15"/>
              </w:rPr>
              <w:t>ep-billowing-river-aypv10ss-pooler.c-5.us-east-2.aws.neon.tech / neondb (SSL Require + Channel Binding Require)</w:t>
            </w:r>
          </w:p>
        </w:tc>
      </w:tr>
    </w:tbl>
    <w:p>
      <w:pPr>
        <w:spacing w:before="200" w:after="40"/>
        <w:jc w:val="center"/>
      </w:pPr>
      <w:r>
        <w:rPr>
          <w:rFonts w:ascii="Calibri" w:hAnsi="Calibri"/>
          <w:b/>
          <w:i/>
          <w:color w:val="7A7A7A"/>
          <w:sz w:val="18"/>
        </w:rPr>
        <w:t>Submission Date:  5 September 2026</w:t>
      </w:r>
    </w:p>
    <w:p>
      <w:pPr>
        <w:jc w:val="center"/>
      </w:pPr>
      <w:r>
        <w:rPr>
          <w:rFonts w:ascii="Calibri" w:hAnsi="Calibri"/>
          <w:color w:val="7A7A7A"/>
          <w:sz w:val="14"/>
        </w:rPr>
        <w:t>Theme: SMUCT-Inspired  •  Palette #0E043A / #1C244B / #E8F4FF  •  Fonts: Poppins / Raleway / Inter / SolaimanLipi</w:t>
      </w:r>
    </w:p>
    <w:p>
      <w:r>
        <w:br w:type="page"/>
      </w:r>
    </w:p>
    <w:p>
      <w:pPr>
        <w:pStyle w:val="Heading1"/>
        <w:jc w:val="left"/>
      </w:pPr>
      <w:r>
        <w:t>CONTENTS</w:t>
      </w:r>
    </w:p>
    <w:p>
      <w:pPr>
        <w:pBdr>
          <w:bottom w:val="single" w:sz="4" w:space="1" w:color="0E043A"/>
        </w:pBdr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7488"/>
        <w:gridCol w:w="864"/>
      </w:tblGrid>
      <w:tr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Section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Title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Page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1.</w:t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Introduction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3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Background of the Problem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3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Problem Statement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3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Objectives of the Proposed System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4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2.</w:t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Problem Analysis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4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2.1</w:t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Stakeholders and Requirements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4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2.2</w:t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Conflicting Requirements — Usability vs. Security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5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3.</w:t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System Design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6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3.1</w:t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Proposed Solution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6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3.2</w:t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MVC Design — Models, Controllers, Views &amp; Interaction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6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3.3</w:t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Database Design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7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4.</w:t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Implementation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8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ASP.NET MVC Features Used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8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Database Connectivity (Neon + EF Core)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8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CRUD Operations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9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Form Validation (Server + Client)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9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Student / Staff Access Control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9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Deployment — Docker + Render + Neon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10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Screenshots of Major Interfaces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10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5.</w:t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Conclusion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12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</w:r>
          </w:p>
        </w:tc>
        <w:tc>
          <w:tcPr>
            <w:tcW w:type="dxa" w:w="748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References</w:t>
            </w:r>
          </w:p>
        </w:tc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13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A.</w:t>
            </w:r>
          </w:p>
        </w:tc>
        <w:tc>
          <w:tcPr>
            <w:tcW w:type="dxa" w:w="748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Appendix — KPA Form &amp; Deliverables Checklist</w:t>
            </w:r>
          </w:p>
        </w:tc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13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Calibri" w:hAnsi="Calibri"/>
          <w:i/>
          <w:color w:val="7A7A7A"/>
          <w:sz w:val="14"/>
        </w:rPr>
        <w:t>— End of Contents —</w:t>
      </w:r>
    </w:p>
    <w:p>
      <w:pPr>
        <w:pStyle w:val="Heading1"/>
      </w:pPr>
      <w:r>
        <w:t>1. Introduction</w:t>
      </w:r>
    </w:p>
    <w:p>
      <w:pPr>
        <w:pBdr>
          <w:bottom w:val="single" w:sz="4" w:space="1" w:color="0E043A"/>
        </w:pBdr>
      </w:pPr>
    </w:p>
    <w:p>
      <w:pPr>
        <w:pStyle w:val="Heading2"/>
      </w:pPr>
      <w:r>
        <w:t>Background of the Problem</w:t>
      </w:r>
    </w:p>
    <w:p>
      <w:pPr>
        <w:spacing w:after="80"/>
      </w:pPr>
      <w:r>
        <w:rPr>
          <w:rFonts w:ascii="Calibri" w:hAnsi="Calibri"/>
          <w:sz w:val="20"/>
        </w:rPr>
        <w:t>International University of Business Agriculture and Technology (IUBAT) currently handles student service requests — ID card replacement, transcript requests and certificate requests — through manual paper forms and email threads. This ad-hoc process creates three persistent pain points: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Students cannot track the status of their requests after submission and must follow up via email or office visits;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Staff manage requests across inboxes and spreadsheets, with no single source of truth for pending vs. completed work;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The university has no auditable log of who submitted what, when it was updated, or who authorized a status change.</w:t>
      </w:r>
    </w:p>
    <w:p>
      <w:r>
        <w:rPr>
          <w:rFonts w:ascii="Calibri" w:hAnsi="Calibri"/>
          <w:i/>
          <w:color w:val="7A7A7A"/>
          <w:sz w:val="20"/>
        </w:rPr>
        <w:t>The existing manual workflow is therefore slow, opaque and error-prone — especially at peak registration periods when hundreds of requests arrive concurrently.</w:t>
      </w:r>
    </w:p>
    <w:p>
      <w:pPr>
        <w:pStyle w:val="Heading2"/>
      </w:pPr>
      <w:r>
        <w:t>Problem Statement</w:t>
      </w:r>
    </w:p>
    <w:p>
      <w:r>
        <w:rPr>
          <w:rFonts w:ascii="Calibri" w:hAnsi="Calibri"/>
          <w:sz w:val="20"/>
        </w:rPr>
        <w:t>The university requires a simple, centralized Student Service Request System built with ASP.NET MVC that digitizes the full lifecycle of a request while satisfying two competing institutional concerns: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 xml:space="preserve">Simplicity &amp; ease of use — 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>Simplicity &amp; ease of use</w:t>
      </w:r>
      <w:r>
        <w:rPr>
          <w:rFonts w:ascii="Calibri" w:hAnsi="Calibri"/>
          <w:sz w:val="20"/>
        </w:rPr>
        <w:t xml:space="preserve"> — students must be able to submit and monitor requests with minimal training;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>Strict access control</w:t>
      </w:r>
      <w:r>
        <w:rPr>
          <w:rFonts w:ascii="Calibri" w:hAnsi="Calibri"/>
          <w:sz w:val="20"/>
        </w:rPr>
        <w:t xml:space="preserve"> — only authorized staff may view all requests and change their processing status.</w:t>
      </w:r>
    </w:p>
    <w:p>
      <w:r>
        <w:rPr>
          <w:rFonts w:ascii="Calibri" w:hAnsi="Calibri"/>
          <w:sz w:val="20"/>
        </w:rPr>
        <w:t>The system must therefore demonstrate proper use of MVC, models/viewmodels, controllers, Razor views, routing, HTML forms, server-side validation, EF Core database connectivity, CRUD, navigation and role-based authorization — and it must be deployable to a modern cloud stack (Neon PostgreSQL + Render Docker) without leaking secrets.</w:t>
      </w:r>
    </w:p>
    <w:p>
      <w:pPr>
        <w:pStyle w:val="Heading2"/>
      </w:pPr>
      <w:r>
        <w:t>Objectives of the Proposed System</w:t>
      </w:r>
    </w:p>
    <w:p>
      <w:r>
        <w:rPr>
          <w:rFonts w:ascii="Calibri" w:hAnsi="Calibri"/>
          <w:i/>
          <w:sz w:val="20"/>
        </w:rPr>
        <w:t>The objectives for WebApplication1 (SMUCT-Inspired) are: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O1 — </w:t>
      </w:r>
      <w:r>
        <w:rPr>
          <w:rFonts w:ascii="Calibri" w:hAnsi="Calibri"/>
          <w:sz w:val="20"/>
        </w:rPr>
        <w:t>Allow any student to register/login, submit a request (choosing ID Card Replacement / Transcript Request / Certificate Request + description), view their own requests and track status (Pending → Processing → Completed / Rejected).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O2 — </w:t>
      </w:r>
      <w:r>
        <w:rPr>
          <w:rFonts w:ascii="Calibri" w:hAnsi="Calibri"/>
          <w:sz w:val="20"/>
        </w:rPr>
        <w:t>Allow staff (seeded as suborna@iubat.edu) to login, view all submitted requests, inspect details with student identity, and update status with audit timestamps.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O3 — </w:t>
      </w:r>
      <w:r>
        <w:rPr>
          <w:rFonts w:ascii="Calibri" w:hAnsi="Calibri"/>
          <w:sz w:val="20"/>
        </w:rPr>
        <w:t>Enforce role-based authorization so students cannot access staff routes and staff cannot be impersonated via student registration; provide graceful login/access-denied flows.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O4 — </w:t>
      </w:r>
      <w:r>
        <w:rPr>
          <w:rFonts w:ascii="Calibri" w:hAnsi="Calibri"/>
          <w:sz w:val="20"/>
        </w:rPr>
        <w:t>Keep the solution simple and responsive — one-click submission, clear status badges, mobile-friendly tables, and minimal required fields — while applying industry-grade security (Identity, anti-forgery, password policy) and SMUCT visual fidelity.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O5 — </w:t>
      </w:r>
      <w:r>
        <w:rPr>
          <w:rFonts w:ascii="Calibri" w:hAnsi="Calibri"/>
          <w:sz w:val="20"/>
        </w:rPr>
        <w:t>Demonstrate full ASP.NET MVC competency: models + viewmodels, controllers/actions, Razor, routing, HTML forms, server validation, EF Core + Npgsql, CRUD, navigation.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O6 — </w:t>
      </w:r>
      <w:r>
        <w:rPr>
          <w:rFonts w:ascii="Calibri" w:hAnsi="Calibri"/>
          <w:sz w:val="20"/>
        </w:rPr>
        <w:t>Deploy as a production-grade prototype: Neon pooled Postgres (SSL + Channel Binding Require, host ep-billowing-river-aypv10ss-pooler.c-5.us-east-2.aws.neon.tech), Docker multi-stage build, Render env-var injection, health-check, forwarded headers, and DB auto-migration/seed.</w:t>
      </w:r>
    </w:p>
    <w:p>
      <w:pPr>
        <w:pStyle w:val="Heading1"/>
      </w:pPr>
      <w:r>
        <w:t>2. Problem Analysis</w:t>
      </w:r>
    </w:p>
    <w:p>
      <w:pPr>
        <w:pBdr>
          <w:bottom w:val="single" w:sz="4" w:space="1" w:color="0E043A"/>
        </w:pBdr>
      </w:pPr>
    </w:p>
    <w:p>
      <w:pPr>
        <w:pStyle w:val="Heading2"/>
      </w:pPr>
      <w:r>
        <w:t>2.1 Stakeholders and Requirements</w:t>
      </w:r>
    </w:p>
    <w:p>
      <w:r>
        <w:rPr>
          <w:rFonts w:ascii="Calibri" w:hAnsi="Calibri"/>
          <w:i/>
          <w:sz w:val="20"/>
        </w:rPr>
        <w:t>Three primary stakeholders were identified during requirement elicitation: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4032"/>
        <w:gridCol w:w="2880"/>
      </w:tblGrid>
      <w:tr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Stakeholder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Role in System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Key Concern</w:t>
            </w:r>
          </w:p>
        </w:tc>
      </w:tr>
      <w:tr>
        <w:tc>
          <w:tcPr>
            <w:tcW w:type="dxa" w:w="230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Student</w:t>
            </w:r>
          </w:p>
        </w:tc>
        <w:tc>
          <w:tcPr>
            <w:tcW w:type="dxa" w:w="40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Authenticated end-user who creates and monitors requests</w:t>
            </w:r>
          </w:p>
        </w:tc>
        <w:tc>
          <w:tcPr>
            <w:tcW w:type="dxa" w:w="288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Fast submission, clear status, privacy of own data only</w:t>
            </w:r>
          </w:p>
        </w:tc>
      </w:tr>
      <w:tr>
        <w:tc>
          <w:tcPr>
            <w:tcW w:type="dxa" w:w="230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Staff</w:t>
            </w:r>
          </w:p>
        </w:tc>
        <w:tc>
          <w:tcPr>
            <w:tcW w:type="dxa" w:w="403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Authorized university employee (suborna@iubat.edu) who processes requests</w:t>
            </w:r>
          </w:p>
        </w:tc>
        <w:tc>
          <w:tcPr>
            <w:tcW w:type="dxa" w:w="288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Complete view of all requests, efficient status updates, accountability</w:t>
            </w:r>
          </w:p>
        </w:tc>
      </w:tr>
      <w:tr>
        <w:tc>
          <w:tcPr>
            <w:tcW w:type="dxa" w:w="230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7"/>
              </w:rPr>
              <w:t>University Admin / IT</w:t>
            </w:r>
          </w:p>
        </w:tc>
        <w:tc>
          <w:tcPr>
            <w:tcW w:type="dxa" w:w="40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System owner; provisions staff accounts, operates Render+Neon</w:t>
            </w:r>
          </w:p>
        </w:tc>
        <w:tc>
          <w:tcPr>
            <w:tcW w:type="dxa" w:w="288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7"/>
              </w:rPr>
              <w:t>Low maintenance, secure, auditable, cloud-deployable, no secret leakage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7A7A7A"/>
          <w:sz w:val="16"/>
        </w:rPr>
        <w:t>Table 1 — Stakeholders</w:t>
      </w:r>
    </w:p>
    <w:p>
      <w:r>
        <w:rPr>
          <w:rFonts w:ascii="Calibri" w:hAnsi="Calibri"/>
          <w:b/>
          <w:color w:val="0E043A"/>
          <w:sz w:val="20"/>
        </w:rPr>
        <w:t>Functional Requirements (FR) 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896"/>
        <w:gridCol w:w="3456"/>
      </w:tblGrid>
      <w:tr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Owner / Evidence in WebApplication1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FR-1</w:t>
            </w:r>
          </w:p>
        </w:tc>
        <w:tc>
          <w:tcPr>
            <w:tcW w:type="dxa" w:w="48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 registration &amp; login</w:t>
            </w:r>
          </w:p>
        </w:tc>
        <w:tc>
          <w:tcPr>
            <w:tcW w:type="dxa" w:w="345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 → AccountController.Register/Login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FR-2</w:t>
            </w:r>
          </w:p>
        </w:tc>
        <w:tc>
          <w:tcPr>
            <w:tcW w:type="dxa" w:w="489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Submit service request (type + description)</w:t>
            </w:r>
          </w:p>
        </w:tc>
        <w:tc>
          <w:tcPr>
            <w:tcW w:type="dxa" w:w="345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 → StudentController.Create GET/POST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FR-3</w:t>
            </w:r>
          </w:p>
        </w:tc>
        <w:tc>
          <w:tcPr>
            <w:tcW w:type="dxa" w:w="48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Request types: ID Card Replacement, Transcript Request, Certificate Request</w:t>
            </w:r>
          </w:p>
        </w:tc>
        <w:tc>
          <w:tcPr>
            <w:tcW w:type="dxa" w:w="345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Enum RequestType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FR-4</w:t>
            </w:r>
          </w:p>
        </w:tc>
        <w:tc>
          <w:tcPr>
            <w:tcW w:type="dxa" w:w="489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View own requests + status badge + detail</w:t>
            </w:r>
          </w:p>
        </w:tc>
        <w:tc>
          <w:tcPr>
            <w:tcW w:type="dxa" w:w="345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 → MyRequests / Details (StudentId filter)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FR-5</w:t>
            </w:r>
          </w:p>
        </w:tc>
        <w:tc>
          <w:tcPr>
            <w:tcW w:type="dxa" w:w="48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login (seeded, not self-register) — suborna@iubat.edu / Muna1234D</w:t>
            </w:r>
          </w:p>
        </w:tc>
        <w:tc>
          <w:tcPr>
            <w:tcW w:type="dxa" w:w="345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→ SeedData suborna@iubat.edu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FR-6</w:t>
            </w:r>
          </w:p>
        </w:tc>
        <w:tc>
          <w:tcPr>
            <w:tcW w:type="dxa" w:w="489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view all requests + student identity</w:t>
            </w:r>
          </w:p>
        </w:tc>
        <w:tc>
          <w:tcPr>
            <w:tcW w:type="dxa" w:w="345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→ AllRequests Include(Student)</w:t>
            </w:r>
          </w:p>
        </w:tc>
      </w:tr>
      <w:tr>
        <w:tc>
          <w:tcPr>
            <w:tcW w:type="dxa" w:w="86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FR-7</w:t>
            </w:r>
          </w:p>
        </w:tc>
        <w:tc>
          <w:tcPr>
            <w:tcW w:type="dxa" w:w="48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view detail + update status (Pending/Processing/Completed/Rejected)</w:t>
            </w:r>
          </w:p>
        </w:tc>
        <w:tc>
          <w:tcPr>
            <w:tcW w:type="dxa" w:w="345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→ Details + UpdateStatus POST</w:t>
            </w:r>
          </w:p>
        </w:tc>
      </w:tr>
      <w:tr>
        <w:tc>
          <w:tcPr>
            <w:tcW w:type="dxa" w:w="86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FR-8</w:t>
            </w:r>
          </w:p>
        </w:tc>
        <w:tc>
          <w:tcPr>
            <w:tcW w:type="dxa" w:w="489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Timestamps CreatedDate / UpdatedDate on every write</w:t>
            </w:r>
          </w:p>
        </w:tc>
        <w:tc>
          <w:tcPr>
            <w:tcW w:type="dxa" w:w="345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ServiceRequest model + controller</w:t>
            </w:r>
          </w:p>
        </w:tc>
      </w:tr>
    </w:tbl>
    <w:p>
      <w:pPr>
        <w:spacing w:after="120"/>
        <w:jc w:val="center"/>
      </w:pPr>
      <w:r>
        <w:rPr>
          <w:rFonts w:ascii="Calibri" w:hAnsi="Calibri"/>
          <w:i/>
          <w:color w:val="7A7A7A"/>
          <w:sz w:val="16"/>
        </w:rPr>
        <w:t>Table 2 — Functional Requirements</w:t>
      </w:r>
    </w:p>
    <w:p>
      <w:r>
        <w:rPr>
          <w:rFonts w:ascii="Calibri" w:hAnsi="Calibri"/>
          <w:b/>
          <w:color w:val="0E043A"/>
          <w:sz w:val="20"/>
        </w:rPr>
        <w:t>Non-Functional Requirements (NFR) —</w:t>
      </w:r>
    </w:p>
    <w:p>
      <w:pPr>
        <w:pStyle w:val="ListBullet"/>
      </w:pPr>
      <w:r>
        <w:rPr>
          <w:rFonts w:ascii="Calibri" w:hAnsi="Calibri"/>
          <w:b/>
          <w:color w:val="0E043A"/>
          <w:sz w:val="18"/>
        </w:rPr>
        <w:t xml:space="preserve">NFR-1 — Usability </w:t>
      </w:r>
      <w:r>
        <w:rPr>
          <w:rFonts w:ascii="Calibri" w:hAnsi="Calibri"/>
          <w:sz w:val="18"/>
        </w:rPr>
        <w:t>One-page submission, 3-field form, Bootstrap-responsive tables, status via color + icon + text. SMUCT flat design (3px radius, Poppins/Raleway).</w:t>
      </w:r>
    </w:p>
    <w:p>
      <w:pPr>
        <w:pStyle w:val="ListBullet"/>
      </w:pPr>
      <w:r>
        <w:rPr>
          <w:rFonts w:ascii="Calibri" w:hAnsi="Calibri"/>
          <w:b/>
          <w:color w:val="0E043A"/>
          <w:sz w:val="18"/>
        </w:rPr>
        <w:t xml:space="preserve">NFR-2 — Security </w:t>
      </w:r>
      <w:r>
        <w:rPr>
          <w:rFonts w:ascii="Calibri" w:hAnsi="Calibri"/>
          <w:sz w:val="18"/>
        </w:rPr>
        <w:t>ASP.NET Identity (password digit/upper, 6+ chars, unique email), anti-forgery, role auth, student data isolation via StudentId filter.</w:t>
      </w:r>
    </w:p>
    <w:p>
      <w:pPr>
        <w:pStyle w:val="ListBullet"/>
      </w:pPr>
      <w:r>
        <w:rPr>
          <w:rFonts w:ascii="Calibri" w:hAnsi="Calibri"/>
          <w:b/>
          <w:color w:val="0E043A"/>
          <w:sz w:val="18"/>
        </w:rPr>
        <w:t xml:space="preserve">NFR-3 — Performance </w:t>
      </w:r>
      <w:r>
        <w:rPr>
          <w:rFonts w:ascii="Calibri" w:hAnsi="Calibri"/>
          <w:sz w:val="18"/>
        </w:rPr>
        <w:t>EF Core async queries, indexed FK StudentId, pooled Neon connection (ep-billowing-river-aypv10ss-pooler), small payload.</w:t>
      </w:r>
    </w:p>
    <w:p>
      <w:pPr>
        <w:pStyle w:val="ListBullet"/>
      </w:pPr>
      <w:r>
        <w:rPr>
          <w:rFonts w:ascii="Calibri" w:hAnsi="Calibri"/>
          <w:b/>
          <w:color w:val="0E043A"/>
          <w:sz w:val="18"/>
        </w:rPr>
        <w:t xml:space="preserve">NFR-4 — Reliability </w:t>
      </w:r>
      <w:r>
        <w:rPr>
          <w:rFonts w:ascii="Calibri" w:hAnsi="Calibri"/>
          <w:sz w:val="18"/>
        </w:rPr>
        <w:t>Database.MigrateAsync() + SeedData retry, channel_binding=require, Render healthCheckPath /.</w:t>
      </w:r>
    </w:p>
    <w:p>
      <w:pPr>
        <w:pStyle w:val="ListBullet"/>
      </w:pPr>
      <w:r>
        <w:rPr>
          <w:rFonts w:ascii="Calibri" w:hAnsi="Calibri"/>
          <w:b/>
          <w:color w:val="0E043A"/>
          <w:sz w:val="18"/>
        </w:rPr>
        <w:t xml:space="preserve">NFR-5 — Maintainability </w:t>
      </w:r>
      <w:r>
        <w:rPr>
          <w:rFonts w:ascii="Calibri" w:hAnsi="Calibri"/>
          <w:sz w:val="18"/>
        </w:rPr>
        <w:t>MVC separation, ViewModels decouple UI from entity, single ServiceRequest aggregate, clear naming.</w:t>
      </w:r>
    </w:p>
    <w:p>
      <w:pPr>
        <w:pStyle w:val="ListBullet"/>
      </w:pPr>
      <w:r>
        <w:rPr>
          <w:rFonts w:ascii="Calibri" w:hAnsi="Calibri"/>
          <w:b/>
          <w:color w:val="0E043A"/>
          <w:sz w:val="18"/>
        </w:rPr>
        <w:t xml:space="preserve">NFR-6 — Deployability </w:t>
      </w:r>
      <w:r>
        <w:rPr>
          <w:rFonts w:ascii="Calibri" w:hAnsi="Calibri"/>
          <w:sz w:val="18"/>
        </w:rPr>
        <w:t>Docker multi-stage (sdk 10 → aspnet 10), PORT env, ForwardedHeaders, SMUCT CSS committed, secrets via env vars (local appsettings.json now contains Neon host for demo).</w:t>
      </w:r>
    </w:p>
    <w:p>
      <w:pPr>
        <w:pStyle w:val="Heading2"/>
      </w:pPr>
      <w:r>
        <w:t>2.2 Conflicting Requirements</w:t>
      </w:r>
    </w:p>
    <w:p>
      <w:r>
        <w:rPr>
          <w:rFonts w:ascii="Calibri" w:hAnsi="Calibri"/>
          <w:sz w:val="20"/>
        </w:rPr>
        <w:t>The central tension in the brief is Ease of Use vs. Access Control / Security — a classic usability-security trade-off. A second, subtler conflict is Simplicity vs. Functionality.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600"/>
        <w:gridCol w:w="3600"/>
      </w:tblGrid>
      <w:tr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Favors Usability / Simplicity</w:t>
            </w:r>
          </w:p>
        </w:tc>
        <w:tc>
          <w:tcPr>
            <w:tcW w:type="dxa" w:w="3408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Favors Security / Functionality</w:t>
            </w:r>
          </w:p>
        </w:tc>
      </w:tr>
      <w:tr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Authentication</w:t>
            </w:r>
          </w:p>
        </w:tc>
        <w:tc>
          <w:tcPr>
            <w:tcW w:type="dxa" w:w="360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No login / open form — fastest</w:t>
            </w:r>
          </w:p>
        </w:tc>
        <w:tc>
          <w:tcPr>
            <w:tcW w:type="dxa" w:w="360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Identity login, password policy, email uniqueness — slower but auditable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Request visibility</w:t>
            </w:r>
          </w:p>
        </w:tc>
        <w:tc>
          <w:tcPr>
            <w:tcW w:type="dxa" w:w="360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All can see all — simple query</w:t>
            </w:r>
          </w:p>
        </w:tc>
        <w:tc>
          <w:tcPr>
            <w:tcW w:type="dxa" w:w="360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Students see only own (Where StudentId==UserId); staff see all via Include(Student)</w:t>
            </w:r>
          </w:p>
        </w:tc>
      </w:tr>
      <w:tr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Status update</w:t>
            </w:r>
          </w:p>
        </w:tc>
        <w:tc>
          <w:tcPr>
            <w:tcW w:type="dxa" w:w="360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Anyone can edit status — convenient</w:t>
            </w:r>
          </w:p>
        </w:tc>
        <w:tc>
          <w:tcPr>
            <w:tcW w:type="dxa" w:w="360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Only [Authorize(Roles=Staff)] UpdateStatus + anti-forgery — prevents tampering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Registration</w:t>
            </w:r>
          </w:p>
        </w:tc>
        <w:tc>
          <w:tcPr>
            <w:tcW w:type="dxa" w:w="360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Self-register as staff — easy</w:t>
            </w:r>
          </w:p>
        </w:tc>
        <w:tc>
          <w:tcPr>
            <w:tcW w:type="dxa" w:w="360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Staff seeded via SeedData suborna@iubat.edu, not self-register — university controls who is staff</w:t>
            </w:r>
          </w:p>
        </w:tc>
      </w:tr>
      <w:tr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Feature scope</w:t>
            </w:r>
          </w:p>
        </w:tc>
        <w:tc>
          <w:tcPr>
            <w:tcW w:type="dxa" w:w="360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Add file upload, comments, notifications — feature rich</w:t>
            </w:r>
          </w:p>
        </w:tc>
        <w:tc>
          <w:tcPr>
            <w:tcW w:type="dxa" w:w="360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Keep to 3 types + description — meets brief exactly, lowers cognitive load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7A7A7A"/>
          <w:sz w:val="16"/>
        </w:rPr>
        <w:t>Table 3 — Conflicting Requirements Matrix</w:t>
      </w:r>
    </w:p>
    <w:p>
      <w:r>
        <w:rPr>
          <w:rFonts w:ascii="Calibri" w:hAnsi="Calibri"/>
          <w:b/>
          <w:sz w:val="20"/>
        </w:rPr>
        <w:t>Influence on Design — WebApplication1 resolves the conflict by layering security behind a simple SMUCT UI, not by compromising either side: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Default open routes: Home/Index is public with hero + 3 feature cards; login/register are 3-field forms (First/Last/Email/Password) — fulfills NFR-1. SMUCT top-bar shows Online Admission / Student (i-EMS) as white-on-navy pills.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Progressive disclosure: Navbar shows Submit/MyRequests only when IsInRole(Student); AllRequests only for Staff — no role confusion. SMUCT white navbar (1px #1C244B border, Raleway 14px) highlights active with #E8F4FF.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Defense in depth: StudentController [Authorize(Roles=Student)] + Details filters by StudentId AND Id — prevents IDOR even if URL is guessed; StaffController [Authorize(Roles=Staff)] + anti-forgery on UpdateStatus.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Seeded staff (SeedData.InitializeAsync) creates Student/Staff roles and a single staff account (suborna@iubat.edu / Muna1234D) — university retains control, no public staff self-registration.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Simplicity cap: ServiceRequest has only type (enum) + description (10–500 chars) + auto timestamps — exactly the brief, no scope creep. SMUCT cards use 3px radius, #E8F4FF hover, navy left border on hero.</w:t>
      </w:r>
    </w:p>
    <w:p>
      <w:pPr>
        <w:pStyle w:val="Heading1"/>
      </w:pPr>
      <w:r>
        <w:t>3. System Design</w:t>
      </w:r>
    </w:p>
    <w:p>
      <w:pPr>
        <w:pBdr>
          <w:bottom w:val="single" w:sz="4" w:space="1" w:color="0E043A"/>
        </w:pBdr>
      </w:pPr>
    </w:p>
    <w:p>
      <w:pPr>
        <w:pStyle w:val="Heading2"/>
      </w:pPr>
      <w:r>
        <w:t>3.1 Proposed Solution</w:t>
      </w:r>
    </w:p>
    <w:p>
      <w:r>
        <w:rPr>
          <w:rFonts w:ascii="Calibri" w:hAnsi="Calibri"/>
          <w:sz w:val="20"/>
        </w:rPr>
        <w:t>WebApplication1 is a server-rendered ASP.NET MVC 10 application (C#) that centralizes the request lifecycle into a single aggregate: ServiceRequest linked to ApplicationUser (IdentityUser). Students interact through StudentController; staff (suborna@iubat.edu) through StaffController; authentication is delegated to ASP.NET Identity with role claims (Student, Staff). The app is stateless, containerized (Docker), and connects to a pooled Neon PostgreSQL instance (ep-billowing-river-aypv10ss-pooler.c-5.us-east-2.aws.neon.tech — neondb) via EF Core + Npgsql — the same code runs locally and on Render, with the connection string either in appsettings.json (for demo) or injected via env var.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Single responsibility: StudentController owns creation &amp; student-scoped reads; StaffController owns cross-student reads &amp; status writes; AccountController owns identity; HomeController is public.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ViewModel isolation: ServiceRequestViewModel (create) and ServiceRequestDetailViewModel (read) decouple EF entity from Razor, allowing validation to live on the ViewModel without polluting the domain.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Theme distinction: SMUCT-Inspired (deep navy #0E043A + pale blue #E8F4FF + white + Raleway/Poppins) vs. previous SUST indigo/red — same logic, visibly distinct UI to prove CSS/Bootstrap mastery and institutional theming. Floating social bar (Messenger/Facebook/WhatsApp) replicates smuct.ac.bd right-fixed behavior.</w:t>
      </w:r>
    </w:p>
    <w:p>
      <w:pPr>
        <w:pStyle w:val="Heading2"/>
      </w:pPr>
      <w:r>
        <w:t>3.2 MVC Design</w:t>
      </w:r>
    </w:p>
    <w:p>
      <w:r>
        <w:rPr>
          <w:rFonts w:ascii="Calibri" w:hAnsi="Calibri"/>
          <w:i/>
          <w:sz w:val="20"/>
        </w:rPr>
        <w:t>Major Models, Controllers and Views are summarized below; the interaction diagram follows.</w:t>
      </w:r>
    </w:p>
    <w:p>
      <w:r>
        <w:rPr>
          <w:rFonts w:ascii="Calibri" w:hAnsi="Calibri"/>
          <w:b/>
          <w:color w:val="0E043A"/>
          <w:sz w:val="20"/>
        </w:rPr>
        <w:t>Models &amp; ViewModels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3168"/>
        <w:gridCol w:w="2304"/>
        <w:gridCol w:w="1584"/>
      </w:tblGrid>
      <w:tr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Class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Key Properties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Purpose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File</w:t>
            </w:r>
          </w:p>
        </w:tc>
      </w:tr>
      <w:tr>
        <w:tc>
          <w:tcPr>
            <w:tcW w:type="dxa" w:w="244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ApplicationUser : IdentityUser</w:t>
            </w:r>
          </w:p>
        </w:tc>
        <w:tc>
          <w:tcPr>
            <w:tcW w:type="dxa" w:w="316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FirstName*, LastName*, Email*</w:t>
            </w:r>
          </w:p>
        </w:tc>
        <w:tc>
          <w:tcPr>
            <w:tcW w:type="dxa" w:w="230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Extends Identity; 1→M student→requests</w:t>
            </w:r>
          </w:p>
        </w:tc>
        <w:tc>
          <w:tcPr>
            <w:tcW w:type="dxa" w:w="158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Models/ApplicationUser.cs:6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ServiceRequest</w:t>
            </w:r>
          </w:p>
        </w:tc>
        <w:tc>
          <w:tcPr>
            <w:tcW w:type="dxa" w:w="316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Id, StudentId (FK), RequestType*, Description* (500), Status, Created/Updated</w:t>
            </w:r>
          </w:p>
        </w:tc>
        <w:tc>
          <w:tcPr>
            <w:tcW w:type="dxa" w:w="230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Core aggregate; DbSet&lt;ServiceRequests&gt;</w:t>
            </w:r>
          </w:p>
        </w:tc>
        <w:tc>
          <w:tcPr>
            <w:tcW w:type="dxa" w:w="158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Models/ServiceRequest.cs:6</w:t>
            </w:r>
          </w:p>
        </w:tc>
      </w:tr>
      <w:tr>
        <w:tc>
          <w:tcPr>
            <w:tcW w:type="dxa" w:w="244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RequestType enum</w:t>
            </w:r>
          </w:p>
        </w:tc>
        <w:tc>
          <w:tcPr>
            <w:tcW w:type="dxa" w:w="316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IDCardReplacement, TranscriptRequest, CertificateRequest</w:t>
            </w:r>
          </w:p>
        </w:tc>
        <w:tc>
          <w:tcPr>
            <w:tcW w:type="dxa" w:w="230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Constrains type to brief exactly</w:t>
            </w:r>
          </w:p>
        </w:tc>
        <w:tc>
          <w:tcPr>
            <w:tcW w:type="dxa" w:w="158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Models/Enums.cs:3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RequestStatus enum</w:t>
            </w:r>
          </w:p>
        </w:tc>
        <w:tc>
          <w:tcPr>
            <w:tcW w:type="dxa" w:w="316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Pending, Processing, Completed, Rejected</w:t>
            </w:r>
          </w:p>
        </w:tc>
        <w:tc>
          <w:tcPr>
            <w:tcW w:type="dxa" w:w="230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Staff workflow states</w:t>
            </w:r>
          </w:p>
        </w:tc>
        <w:tc>
          <w:tcPr>
            <w:tcW w:type="dxa" w:w="158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Models/Enums.cs:10</w:t>
            </w:r>
          </w:p>
        </w:tc>
      </w:tr>
      <w:tr>
        <w:tc>
          <w:tcPr>
            <w:tcW w:type="dxa" w:w="244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ServiceRequestViewModel</w:t>
            </w:r>
          </w:p>
        </w:tc>
        <w:tc>
          <w:tcPr>
            <w:tcW w:type="dxa" w:w="316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RequestType*, Description* (10–500)</w:t>
            </w:r>
          </w:p>
        </w:tc>
        <w:tc>
          <w:tcPr>
            <w:tcW w:type="dxa" w:w="230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Create form; server validation</w:t>
            </w:r>
          </w:p>
        </w:tc>
        <w:tc>
          <w:tcPr>
            <w:tcW w:type="dxa" w:w="158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Models/ViewModels/ServiceRequestViewModel.cs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ServiceRequestDetailViewModel</w:t>
            </w:r>
          </w:p>
        </w:tc>
        <w:tc>
          <w:tcPr>
            <w:tcW w:type="dxa" w:w="316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Id, Type, Desc, Status, Dates, StudentName/Email</w:t>
            </w:r>
          </w:p>
        </w:tc>
        <w:tc>
          <w:tcPr>
            <w:tcW w:type="dxa" w:w="230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Read/detail display</w:t>
            </w:r>
          </w:p>
        </w:tc>
        <w:tc>
          <w:tcPr>
            <w:tcW w:type="dxa" w:w="158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Models/ViewModels/ServiceRequestDetailViewModel.cs</w:t>
            </w:r>
          </w:p>
        </w:tc>
      </w:tr>
      <w:tr>
        <w:tc>
          <w:tcPr>
            <w:tcW w:type="dxa" w:w="244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StaffUpdateViewModel</w:t>
            </w:r>
          </w:p>
        </w:tc>
        <w:tc>
          <w:tcPr>
            <w:tcW w:type="dxa" w:w="316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Id, Status*</w:t>
            </w:r>
          </w:p>
        </w:tc>
        <w:tc>
          <w:tcPr>
            <w:tcW w:type="dxa" w:w="230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Staff status POST</w:t>
            </w:r>
          </w:p>
        </w:tc>
        <w:tc>
          <w:tcPr>
            <w:tcW w:type="dxa" w:w="158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Models/ViewModels/StaffUpdateViewModel.cs</w:t>
            </w:r>
          </w:p>
        </w:tc>
      </w:tr>
      <w:tr>
        <w:tc>
          <w:tcPr>
            <w:tcW w:type="dxa" w:w="244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Register/LoginViewModel</w:t>
            </w:r>
          </w:p>
        </w:tc>
        <w:tc>
          <w:tcPr>
            <w:tcW w:type="dxa" w:w="316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First/Last/Email/Password etc.</w:t>
            </w:r>
          </w:p>
        </w:tc>
        <w:tc>
          <w:tcPr>
            <w:tcW w:type="dxa" w:w="230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Identity forms</w:t>
            </w:r>
          </w:p>
        </w:tc>
        <w:tc>
          <w:tcPr>
            <w:tcW w:type="dxa" w:w="158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Models/ViewModels/AccountViewModels.cs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7A7A7A"/>
          <w:sz w:val="16"/>
        </w:rPr>
        <w:t>Table 4 — Models &amp; ViewModels</w:t>
      </w:r>
    </w:p>
    <w:p>
      <w:r>
        <w:rPr>
          <w:rFonts w:ascii="Calibri" w:hAnsi="Calibri"/>
          <w:b/>
          <w:color w:val="0E043A"/>
          <w:sz w:val="20"/>
        </w:rPr>
        <w:t>Controllers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168"/>
        <w:gridCol w:w="2592"/>
        <w:gridCol w:w="1584"/>
      </w:tblGrid>
      <w:tr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Controller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Actions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Auth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View(s)</w:t>
            </w:r>
          </w:p>
        </w:tc>
      </w:tr>
      <w:tr>
        <w:tc>
          <w:tcPr>
            <w:tcW w:type="dxa" w:w="216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HomeController</w:t>
            </w:r>
          </w:p>
        </w:tc>
        <w:tc>
          <w:tcPr>
            <w:tcW w:type="dxa" w:w="316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Index, Privacy, Error</w:t>
            </w:r>
          </w:p>
        </w:tc>
        <w:tc>
          <w:tcPr>
            <w:tcW w:type="dxa" w:w="259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AllowAnonymous</w:t>
            </w:r>
          </w:p>
        </w:tc>
        <w:tc>
          <w:tcPr>
            <w:tcW w:type="dxa" w:w="158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Home/Index, Privacy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AccountController</w:t>
            </w:r>
          </w:p>
        </w:tc>
        <w:tc>
          <w:tcPr>
            <w:tcW w:type="dxa" w:w="316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Register GET/POST, Login GET/POST, Logout POST</w:t>
            </w:r>
          </w:p>
        </w:tc>
        <w:tc>
          <w:tcPr>
            <w:tcW w:type="dxa" w:w="259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AllowAnonymous + ValidateAntiForgery</w:t>
            </w:r>
          </w:p>
        </w:tc>
        <w:tc>
          <w:tcPr>
            <w:tcW w:type="dxa" w:w="158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Account/Login, Register</w:t>
            </w:r>
          </w:p>
        </w:tc>
      </w:tr>
      <w:tr>
        <w:tc>
          <w:tcPr>
            <w:tcW w:type="dxa" w:w="2160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StudentController</w:t>
              <w:br/>
              <w:t>[Authorize(Roles=Student)]</w:t>
            </w:r>
          </w:p>
        </w:tc>
        <w:tc>
          <w:tcPr>
            <w:tcW w:type="dxa" w:w="316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MyRequests, Create GET/POST, Details(id)</w:t>
            </w:r>
          </w:p>
        </w:tc>
        <w:tc>
          <w:tcPr>
            <w:tcW w:type="dxa" w:w="259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 only + StudentId filter</w:t>
            </w:r>
          </w:p>
        </w:tc>
        <w:tc>
          <w:tcPr>
            <w:tcW w:type="dxa" w:w="158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Student/MyRequests, Create, Details</w:t>
            </w:r>
          </w:p>
        </w:tc>
      </w:tr>
      <w:tr>
        <w:tc>
          <w:tcPr>
            <w:tcW w:type="dxa" w:w="2160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StaffController</w:t>
              <w:br/>
              <w:t>[Authorize(Roles=Staff)]</w:t>
            </w:r>
          </w:p>
        </w:tc>
        <w:tc>
          <w:tcPr>
            <w:tcW w:type="dxa" w:w="316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AllRequests, Details(id), UpdateStatus POST</w:t>
            </w:r>
          </w:p>
        </w:tc>
        <w:tc>
          <w:tcPr>
            <w:tcW w:type="dxa" w:w="259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only + Include(Student)</w:t>
            </w:r>
          </w:p>
        </w:tc>
        <w:tc>
          <w:tcPr>
            <w:tcW w:type="dxa" w:w="158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Staff/AllRequests, Details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7A7A7A"/>
          <w:sz w:val="16"/>
        </w:rPr>
        <w:t>Table 5 — Controllers &amp; Actions</w:t>
      </w:r>
    </w:p>
    <w:p>
      <w:r>
        <w:rPr>
          <w:rFonts w:ascii="Calibri" w:hAnsi="Calibri"/>
          <w:b/>
          <w:color w:val="0E043A"/>
          <w:sz w:val="20"/>
        </w:rPr>
        <w:t>Views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_Layout.cshtml: SMUCT white navbar (1px #1C244B, Raleway 14px), navy gradient top-bar (33px, Poppins), pale-blue (#E8F4FF) hover, white footer (Inter 14px, #444444), floating social bar (Messenger/Facebook/WhatsApp) — exactly as smuct.ac.bd; site.css SMUCT-Inspired replaces SUST red/navy.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Home/Index: hero (white card, 1px #DEDEDE, no red bar, navy badge #E8F4FF) + 3 feature cards (Request Online, Live Tracking, Staff-Only Control) + status bar.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Account/Login &amp; Register: auth-card (white + navy header #0E043A + 1px #1C244B), client+server validation, _ValidationScriptsPartial.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Student/Create: select RequestType + textarea Description (rows=5) + anti-forgery; Student/MyRequests: table-modern (navy header #0E043A) with status-badge + View link; Student/Details: detail-card + status.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Staff/AllRequests: all requests with StudentName/Email + status + Details; Staff/Details: detail-card (navy header) + UpdateStatus form (select Status → POST).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_ViewImports.cshtml: WebApplication1 + ViewModels + TagHelpers; _ViewStart.cshtml sets _Layout.</w:t>
      </w:r>
    </w:p>
    <w:p>
      <w:pPr>
        <w:spacing w:after="40"/>
        <w:jc w:val="center"/>
      </w:pPr>
      <w:r>
        <w:rPr>
          <w:rFonts w:ascii="Calibri" w:hAnsi="Calibri"/>
          <w:b/>
          <w:i/>
          <w:color w:val="7A7A7A"/>
          <w:sz w:val="16"/>
        </w:rPr>
        <w:t>Figure 1 — MVC Interaction (User → View → Controller → Model/Database)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USER</w:t>
              <w:br/>
              <w:t>(Student/Staff)</w:t>
            </w:r>
          </w:p>
        </w:tc>
        <w:tc>
          <w:tcPr>
            <w:tcW w:type="dxa" w:w="1136"/>
            <w:shd w:fill="FFFFFF" w:val="clear"/>
            <w:shd w:fill="E8F4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E043A"/>
                <w:sz w:val="20"/>
              </w:rPr>
              <w:t>→</w:t>
            </w:r>
          </w:p>
        </w:tc>
        <w:tc>
          <w:tcPr>
            <w:tcW w:type="dxa" w:w="1136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VIEW</w:t>
              <w:br/>
              <w:t>(Razor + HTML Form)</w:t>
            </w:r>
          </w:p>
        </w:tc>
        <w:tc>
          <w:tcPr>
            <w:tcW w:type="dxa" w:w="1136"/>
            <w:shd w:fill="FFFFFF" w:val="clear"/>
            <w:shd w:fill="E8F4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E043A"/>
                <w:sz w:val="20"/>
              </w:rPr>
              <w:t>→</w:t>
            </w:r>
          </w:p>
        </w:tc>
        <w:tc>
          <w:tcPr>
            <w:tcW w:type="dxa" w:w="1136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CONTROLLER</w:t>
              <w:br/>
              <w:t>(Action + Auth)</w:t>
            </w:r>
          </w:p>
        </w:tc>
        <w:tc>
          <w:tcPr>
            <w:tcW w:type="dxa" w:w="1136"/>
            <w:shd w:fill="FFFFFF" w:val="clear"/>
            <w:shd w:fill="E8F4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E043A"/>
                <w:sz w:val="20"/>
              </w:rPr>
              <w:t>→</w:t>
            </w:r>
          </w:p>
        </w:tc>
        <w:tc>
          <w:tcPr>
            <w:tcW w:type="dxa" w:w="1136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MODEL / ViewModel</w:t>
              <w:br/>
              <w:t>(Validation)</w:t>
            </w:r>
          </w:p>
        </w:tc>
        <w:tc>
          <w:tcPr>
            <w:tcW w:type="dxa" w:w="1136"/>
            <w:shd w:fill="FFFFFF" w:val="clear"/>
            <w:shd w:fill="E8F4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E043A"/>
                <w:sz w:val="20"/>
              </w:rPr>
              <w:t>→</w:t>
            </w:r>
          </w:p>
        </w:tc>
        <w:tc>
          <w:tcPr>
            <w:tcW w:type="dxa" w:w="1136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3"/>
              </w:rPr>
              <w:t>DATABASE</w:t>
              <w:br/>
              <w:t>(Neon + EF Core)</w:t>
            </w:r>
          </w:p>
        </w:tc>
      </w:tr>
      <w:tr>
        <w:tc>
          <w:tcPr>
            <w:tcW w:type="dxa" w:w="10224"/>
            <w:gridSpan w:val="9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i/>
                <w:color w:val="7A7A7A"/>
                <w:sz w:val="14"/>
              </w:rPr>
              <w:t>←  Response (HTML + Status Badge / Validation Errors / Redirect) returns via Controller → View</w:t>
            </w:r>
          </w:p>
        </w:tc>
      </w:tr>
    </w:tbl>
    <w:p>
      <w:pPr>
        <w:jc w:val="center"/>
      </w:pPr>
      <w:r>
        <w:rPr>
          <w:rFonts w:ascii="Consolas" w:hAnsi="Consolas"/>
          <w:color w:val="1D2327"/>
          <w:sz w:val="16"/>
        </w:rPr>
        <w:t>Routing: {controller=Home}/{action=Index}/{id?}  →  Example: POST /Student/Create → StudentController.Create(ServiceRequestViewModel) → _context.ServiceRequests.Add() → SaveChangesAsync() → Redirect to MyRequests.</w:t>
      </w:r>
    </w:p>
    <w:p>
      <w:r>
        <w:rPr>
          <w:rFonts w:ascii="Calibri" w:hAnsi="Calibri"/>
          <w:i/>
          <w:color w:val="7A7A7A"/>
          <w:sz w:val="18"/>
        </w:rPr>
        <w:t>Justification: This 5-layer flow isolates concerns exactly as the brief's User → View → Controller → Model/Database diagram requires: Razor is purely presentational, controllers orchestrate auth + validation + EF, ViewModels prevent over-posting, and EF Core + Npgsql abstracts Neon. The diagram also explains why WebApplication1 can change theme (View/CSS) from SUST red/navy to SMUCT navy/pale-blue without touching Controller/Model — a key MVC advantage.</w:t>
      </w:r>
    </w:p>
    <w:p>
      <w:pPr>
        <w:pStyle w:val="Heading2"/>
      </w:pPr>
      <w:r>
        <w:t>3.3 Database Design</w:t>
      </w:r>
    </w:p>
    <w:p>
      <w:r>
        <w:rPr>
          <w:rFonts w:ascii="Calibri" w:hAnsi="Calibri"/>
          <w:sz w:val="20"/>
        </w:rPr>
        <w:t>The database is code-first EF Core on Neon pooled Postgres (ep-billowing-river-aypv10ss-pooler.c-5.us-east-2.aws.neon.tech / neondb). One domain table plus the standard ASP.NET Identity schema (auto-created).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2016"/>
        <w:gridCol w:w="2016"/>
      </w:tblGrid>
      <w:tr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Table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Columns (PK / FK / Constraints)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Relationships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172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AspNetUsers</w:t>
              <w:br/>
              <w:t>(Identity)</w:t>
            </w:r>
          </w:p>
        </w:tc>
        <w:tc>
          <w:tcPr>
            <w:tcW w:type="dxa" w:w="40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4"/>
              </w:rPr>
              <w:t>Id (PK, text), UserName, Email* (unique), FirstName* (100), LastName* (100), PasswordHash, ...</w:t>
            </w:r>
          </w:p>
        </w:tc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1 → M → ServiceRequests via StudentId</w:t>
            </w:r>
          </w:p>
        </w:tc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Seeded roles; Student via Register, Staff suborna@iubat.edu via SeedData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AspNetRoles</w:t>
            </w:r>
          </w:p>
        </w:tc>
        <w:tc>
          <w:tcPr>
            <w:tcW w:type="dxa" w:w="403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Id (PK), Name* (Student, Staff)</w:t>
            </w:r>
          </w:p>
        </w:tc>
        <w:tc>
          <w:tcPr>
            <w:tcW w:type="dxa" w:w="201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 ↔ M ↔ AspNetUsers via AspNetUserRoles</w:t>
            </w:r>
          </w:p>
        </w:tc>
        <w:tc>
          <w:tcPr>
            <w:tcW w:type="dxa" w:w="201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Created in SeedData.InitializeAsync</w:t>
            </w:r>
          </w:p>
        </w:tc>
      </w:tr>
      <w:tr>
        <w:tc>
          <w:tcPr>
            <w:tcW w:type="dxa" w:w="1728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AspNetUserRoles</w:t>
            </w:r>
          </w:p>
        </w:tc>
        <w:tc>
          <w:tcPr>
            <w:tcW w:type="dxa" w:w="40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UserId (FK→Users), RoleId (FK→Roles) composite PK</w:t>
            </w:r>
          </w:p>
        </w:tc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Join table</w:t>
            </w:r>
          </w:p>
        </w:tc>
        <w:tc>
          <w:tcPr>
            <w:tcW w:type="dxa" w:w="201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Enforces role claim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5"/>
              </w:rPr>
              <w:t>ServiceRequests</w:t>
            </w:r>
          </w:p>
        </w:tc>
        <w:tc>
          <w:tcPr>
            <w:tcW w:type="dxa" w:w="403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4"/>
              </w:rPr>
              <w:t>Id (PK, int, identity), StudentId (FK→Users, Restrict), RequestType (int enum), Description (nvarchar 500), Status (int enum), CreatedDate (UTC), UpdatedDate (UTC)</w:t>
            </w:r>
          </w:p>
        </w:tc>
        <w:tc>
          <w:tcPr>
            <w:tcW w:type="dxa" w:w="201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M → 1 → AspNetUsers</w:t>
              <w:br/>
              <w:t>OnDelete Restrict</w:t>
            </w:r>
          </w:p>
        </w:tc>
        <w:tc>
          <w:tcPr>
            <w:tcW w:type="dxa" w:w="201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4"/>
              </w:rPr>
              <w:t>Core domain; index on StudentId for MyRequests filter; RequestType/Status as ints</w:t>
            </w:r>
          </w:p>
        </w:tc>
      </w:tr>
    </w:tbl>
    <w:p>
      <w:pPr>
        <w:jc w:val="center"/>
      </w:pPr>
      <w:r>
        <w:rPr>
          <w:rFonts w:ascii="Calibri" w:hAnsi="Calibri"/>
          <w:i/>
          <w:color w:val="7A7A7A"/>
          <w:sz w:val="16"/>
        </w:rPr>
        <w:t>Table 6 — Database Tables (Code-First)</w:t>
      </w:r>
    </w:p>
    <w:p>
      <w:pPr>
        <w:spacing w:after="40"/>
        <w:jc w:val="center"/>
      </w:pPr>
      <w:r>
        <w:rPr>
          <w:rFonts w:ascii="Calibri" w:hAnsi="Calibri"/>
          <w:b/>
          <w:i/>
          <w:color w:val="7A7A7A"/>
          <w:sz w:val="16"/>
        </w:rPr>
        <w:t>Figure 2 — ER Relationship (1 Student : M Requests; Roles M:N)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AspNetUsers</w:t>
              <w:br/>
              <w:t>PK Id</w:t>
              <w:br/>
              <w:t>+ FirstName</w:t>
              <w:br/>
              <w:t>+ LastName</w:t>
            </w:r>
          </w:p>
        </w:tc>
        <w:tc>
          <w:tcPr>
            <w:tcW w:type="dxa" w:w="2045"/>
            <w:shd w:fill="E8F4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E043A"/>
                <w:sz w:val="16"/>
              </w:rPr>
              <w:t>1 ──&lt; M</w:t>
            </w:r>
          </w:p>
        </w:tc>
        <w:tc>
          <w:tcPr>
            <w:tcW w:type="dxa" w:w="2045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ServiceRequests</w:t>
              <w:br/>
              <w:t>PK Id</w:t>
              <w:br/>
              <w:t>FK StudentId → Users.Id</w:t>
              <w:br/>
              <w:t>+ RequestType</w:t>
              <w:br/>
              <w:t>+ Status</w:t>
              <w:br/>
              <w:t>+ Dates</w:t>
            </w:r>
          </w:p>
        </w:tc>
        <w:tc>
          <w:tcPr>
            <w:tcW w:type="dxa" w:w="2045"/>
            <w:shd w:fill="E8F4FF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0E043A"/>
                <w:sz w:val="16"/>
              </w:rPr>
              <w:t>M ── N</w:t>
            </w:r>
          </w:p>
        </w:tc>
        <w:tc>
          <w:tcPr>
            <w:tcW w:type="dxa" w:w="2045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4"/>
              </w:rPr>
              <w:t>AspNetRoles / AspNetUserRoles</w:t>
              <w:br/>
              <w:t>PK Id / Composite</w:t>
              <w:br/>
              <w:t>Student, Staff</w:t>
            </w:r>
          </w:p>
        </w:tc>
      </w:tr>
    </w:tbl>
    <w:p>
      <w:r>
        <w:rPr>
          <w:rFonts w:ascii="Calibri" w:hAnsi="Calibri"/>
          <w:i/>
          <w:color w:val="7A7A7A"/>
          <w:sz w:val="18"/>
        </w:rPr>
        <w:t>Constraints: StudentId is Required + FK Restrict (prevents cascade delete of user with requests); Description Required + StringLength 500 (ViewModel enforces 10–500); RequestType/Status stored as ints via enums for extensibility without schema change; CreatedDate/UpdatedDate default UtcNow, UpdatedDate refreshed on every status change. The database is created via Database.MigrateAsync() on first Render boot and seeded idempotently — with a clear path to EF Add-Migration for production. Neon pooler host is ep-billowing-river-aypv10ss-pooler.c-5.us-east-2.aws.neon.tech with SSL Require + Channel Binding Require.</w:t>
      </w:r>
    </w:p>
    <w:p>
      <w:pPr>
        <w:pStyle w:val="Heading1"/>
      </w:pPr>
      <w:r>
        <w:t>4. Implementation</w:t>
      </w:r>
    </w:p>
    <w:p>
      <w:pPr>
        <w:pBdr>
          <w:bottom w:val="single" w:sz="4" w:space="1" w:color="0E043A"/>
        </w:pBdr>
      </w:pPr>
    </w:p>
    <w:p>
      <w:r>
        <w:rPr>
          <w:rFonts w:ascii="Calibri" w:hAnsi="Calibri"/>
          <w:sz w:val="20"/>
        </w:rPr>
        <w:t>WebApplication1 was implemented in .NET 10.0 as an ASP.NET MVC project (WebApplication1.csproj) and verified locally (dotnet build 0 warnings, dotnet run) and via Docker on Render. The theme is SMUCT-Inspired — a flat, white/pale-blue design (deep navy #0E043A, #1C244B border, #E8F4FF hover, Raleway/Poppins/Inter, 3px radius) adapted from smuct.ac.bd Elementor kit (post-7.css #0E043A, post-72.css #1C244B navbar border, post-80.css) — proving that View/CSS can be swapped from SUST red/navy without altering Controller/Model logic.</w:t>
      </w:r>
    </w:p>
    <w:p>
      <w:pPr>
        <w:pStyle w:val="Heading2"/>
      </w:pPr>
      <w:r>
        <w:t>ASP.NET MVC Features Used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Models &amp; ViewModels: ApplicationUser : IdentityUser with FirstName/LastName; ServiceRequest with DataAnnotations; 5 ViewModels separate create/read/update (prevents over-posting).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Controllers &amp; Actions: Home (public), Account (Register/Login/Logout), Student ([Authorize(Roles=Student)] MyRequests/Create/Details), Staff ([Authorize(Roles=Staff)] AllRequests/Details/UpdateStatus).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Razor Views: 9 Razor pages + _Layout (SMUCT white navbar, floating social bar) + _ViewImports/_ViewStart + _ValidationScriptsPartial; tag helpers asp-for/asp-action/asp-route-id throughout.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Routing: Conventional routing MapControllerRoute("{controller=Home}/{action=Index}/{id?}") — clean URLs (/Student/Create, /Staff/Details/5).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HTML Forms: Every state change is a POST form with method=post; Staff UpdateStatus form posts Status select to /Staff/UpdateStatus/{id}.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Navigation: Role-aware navbar (IsInRole checks), hero CTAs, Back links, TempData["Success"] alerts, role badges (Student white #1D2327 border vs Staff navy).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SMUCT Theme Verification: Top-bar gradient 180deg #0E043A, navbar 80px/1px #1C244B, hero white card 1px #DEDEDE, buttons white/#1D2327 border → navy hover, tables navy header #0E043A, footer white #0000001A, Inter 14px/28px copyright — extracted from smuct.ac.bd via Elementor CSS.</w:t>
      </w:r>
    </w:p>
    <w:p>
      <w:pPr>
        <w:pStyle w:val="Heading2"/>
      </w:pPr>
      <w:r>
        <w:t>Database Connectivity</w:t>
      </w:r>
    </w:p>
    <w:p>
      <w:r>
        <w:rPr>
          <w:rFonts w:ascii="Calibri" w:hAnsi="Calibri"/>
          <w:sz w:val="20"/>
        </w:rPr>
        <w:t>EF Core + Npgsql on Neon pooled Postgres. Connection is resolved from ConnectionStrings:DefaultConnection (or fallback DATABASE_URL) — the same code handles both the Npgsql Host=... format and the Neon postgresql:// URL (parsed via Uri → NpgsqlConnectionStringBuilder with ChannelBinding=Require).</w:t>
      </w:r>
    </w:p>
    <w:p>
      <w:pPr>
        <w:spacing w:after="40"/>
      </w:pPr>
      <w:r>
        <w:rPr>
          <w:rFonts w:ascii="Calibri" w:hAnsi="Calibri"/>
          <w:i/>
          <w:color w:val="7A7A7A"/>
          <w:sz w:val="17"/>
        </w:rPr>
        <w:t>File: WebApplication1/appsettings.json:10 — committed inside code (as requested). Render overrides via env var ConnectionStrings__DefaultConnection or DATABASE_URL (sync:false in render.yaml).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D2327"/>
                <w:sz w:val="16"/>
              </w:rPr>
              <w:t>{</w:t>
              <w:br/>
              <w:t xml:space="preserve">  "ConnectionStrings": {</w:t>
              <w:br/>
              <w:t xml:space="preserve">    "DefaultConnection": "Host=ep-billowing-river-aypv10ss-pooler.c-5.us-east-2.aws.neon.tech;Database=neondb;Username=neondb_owner;Password=npg_ys1leRQibF9D;SSL Mode=Require;Channel Binding=Require"</w:t>
              <w:br/>
              <w:t xml:space="preserve">  }</w:t>
              <w:br/>
              <w:t>}</w:t>
              <w:br/>
              <w:t>// Also accepts: postgresql://neondb_owner:npg_ys1leRQibF9D@ep-billowing-river-aypv10ss-pooler.c-5.us-east-2.aws.neon.tech/neondb?sslmode=require&amp;channel_binding=require</w:t>
            </w:r>
          </w:p>
        </w:tc>
      </w:tr>
    </w:tbl>
    <w:p>
      <w:pPr>
        <w:spacing w:after="40"/>
      </w:pPr>
    </w:p>
    <w:p>
      <w:r>
        <w:rPr>
          <w:rFonts w:ascii="Calibri" w:hAnsi="Calibri"/>
          <w:b/>
          <w:sz w:val="20"/>
        </w:rPr>
        <w:t>Program.cs (WebApplication1: 5070247) adds: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ForwardedHeaders (XForwardedFor/Proto) cleared for Render proxy;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Dynamic PORT binding UseUrls(http://0.0.0.0:$PORT); DOTNET_USE_POLLING_FILE_WATCHER=true to avoid Render inotify limit;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RENDER guard to skip UseHttpsRedirection behind Render (avoids loop);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Helper that parses postgresql:// URL to Host/Port/Database/Username/Password/SslMode/ChannelBinding via NpgsqlConnectionStringBuilder; logs sanitized Host for debugging;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Retry wrapper around MigrateAsync() for Neon cold-start (1 retry + 2s delay).</w:t>
      </w:r>
    </w:p>
    <w:p>
      <w:r>
        <w:rPr>
          <w:rFonts w:ascii="Calibri" w:hAnsi="Calibri"/>
          <w:i/>
          <w:sz w:val="18"/>
        </w:rPr>
        <w:t>ApplicationDbContext : IdentityDbContext&lt;ApplicationUser&gt; exposes DbSet&lt;ServiceRequest&gt; with Fluent config HasOne(Student).WithMany().HasForeignKey(StudentId).OnDelete(Restrict). SeedData.InitializeAsync creates roles Student/Staff and a staff user (suborna@iubat.edu / Muna1234D) idempotently — the only staff account; students self-register as Student only.</w:t>
      </w:r>
    </w:p>
    <w:p>
      <w:pPr>
        <w:spacing w:after="40"/>
      </w:pPr>
      <w:r>
        <w:rPr>
          <w:rFonts w:ascii="Calibri" w:hAnsi="Calibri"/>
          <w:i/>
          <w:color w:val="7A7A7A"/>
          <w:sz w:val="17"/>
        </w:rPr>
        <w:t>File: WebApplication1/Data/SeedData.cs:23 — staff seeded as suborna@iubat.edu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D2327"/>
                <w:sz w:val="16"/>
              </w:rPr>
              <w:t>string staffEmail = "suborna@iubat.edu";</w:t>
              <w:br/>
              <w:t>if (await userManager.FindByEmailAsync(staffEmail) == null)</w:t>
              <w:br/>
              <w:t>{</w:t>
              <w:br/>
              <w:t xml:space="preserve">    var staffUser = new ApplicationUser</w:t>
              <w:br/>
              <w:t xml:space="preserve">    {</w:t>
              <w:br/>
              <w:t xml:space="preserve">        UserName = staffEmail,</w:t>
              <w:br/>
              <w:t xml:space="preserve">        Email = staffEmail,</w:t>
              <w:br/>
              <w:t xml:space="preserve">        FirstName = "Suborna",</w:t>
              <w:br/>
              <w:t xml:space="preserve">        LastName = "IUBAT",</w:t>
              <w:br/>
              <w:t xml:space="preserve">        EmailConfirmed = true</w:t>
              <w:br/>
              <w:t xml:space="preserve">    };</w:t>
              <w:br/>
              <w:t xml:space="preserve">    var result = await userManager.CreateAsync(staffUser, "Muna1234D");</w:t>
              <w:br/>
              <w:t xml:space="preserve">    if (result.Succeeded) await userManager.AddToRoleAsync(staffUser, "Staff");</w:t>
              <w:br/>
              <w:t>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i/>
          <w:color w:val="7A7A7A"/>
          <w:sz w:val="17"/>
        </w:rPr>
        <w:t>File: Dockerfile:1 — multi-stage build, publishes WebApplication1.dll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D2327"/>
                <w:sz w:val="16"/>
              </w:rPr>
              <w:t>FROM mcr.microsoft.com/dotnet/sdk:10.0 AS build</w:t>
              <w:br/>
              <w:t>WORKDIR /src</w:t>
              <w:br/>
              <w:t>COPY WebApplication1/WebApplication1.csproj WebApplication1/</w:t>
              <w:br/>
              <w:t>RUN dotnet restore WebApplication1/WebApplication1.csproj</w:t>
              <w:br/>
              <w:t>COPY WebApplication1/ WebApplication1/</w:t>
              <w:br/>
              <w:t>RUN dotnet publish WebApplication1/WebApplication1.csproj -c Release -o /app/publish</w:t>
              <w:br/>
              <w:t>FROM mcr.microsoft.com/dotnet/aspnet:10.0</w:t>
              <w:br/>
              <w:t>WORKDIR /app</w:t>
              <w:br/>
              <w:t>COPY --from=build /app/publish .</w:t>
              <w:br/>
              <w:t>ENV ASPNETCORE_URLS=http://+:$PORT</w:t>
              <w:br/>
              <w:t>EXPOSE 5000</w:t>
              <w:br/>
              <w:t>ENTRYPOINT ["dotnet", "WebApplication1.dll"]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alibri" w:hAnsi="Calibri"/>
          <w:i/>
          <w:color w:val="7A7A7A"/>
          <w:sz w:val="17"/>
        </w:rPr>
        <w:t>File: render.yaml:1 — Render Docker service, env vars sync:false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80" w:after="80"/>
            </w:pPr>
            <w:r>
              <w:rPr>
                <w:rFonts w:ascii="Consolas" w:hAnsi="Consolas"/>
                <w:color w:val="1D2327"/>
                <w:sz w:val="16"/>
              </w:rPr>
              <w:t>services:</w:t>
              <w:br/>
              <w:t xml:space="preserve">  - type: web</w:t>
              <w:br/>
              <w:t xml:space="preserve">    name: iubat-campus-services-v2</w:t>
              <w:br/>
              <w:t xml:space="preserve">    runtime: docker</w:t>
              <w:br/>
              <w:t xml:space="preserve">    healthCheckPath: /</w:t>
              <w:br/>
              <w:t xml:space="preserve">    envVars:</w:t>
              <w:br/>
              <w:t xml:space="preserve">      - key: ASPNETCORE_ENVIRONMENT</w:t>
              <w:br/>
              <w:t xml:space="preserve">        value: Production</w:t>
              <w:br/>
              <w:t xml:space="preserve">      - key: RENDER</w:t>
              <w:br/>
              <w:t xml:space="preserve">        value: "true"</w:t>
              <w:br/>
              <w:t xml:space="preserve">      - key: ConnectionStrings__DefaultConnection</w:t>
              <w:br/>
              <w:t xml:space="preserve">        sync: false   # Set in Render dashboard</w:t>
              <w:br/>
              <w:t xml:space="preserve">      - key: DATABASE_URL</w:t>
              <w:br/>
              <w:t xml:space="preserve">        sync: false   # Alternative Neon URL</w:t>
            </w:r>
          </w:p>
        </w:tc>
      </w:tr>
    </w:tbl>
    <w:p>
      <w:pPr>
        <w:spacing w:after="40"/>
      </w:pPr>
    </w:p>
    <w:p>
      <w:pPr>
        <w:pStyle w:val="Heading2"/>
      </w:pPr>
      <w:r>
        <w:t>CRUD Operations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76"/>
        <w:gridCol w:w="2592"/>
        <w:gridCol w:w="3744"/>
        <w:gridCol w:w="2592"/>
      </w:tblGrid>
      <w:tr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Op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EF Core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UI Feedback</w:t>
            </w:r>
          </w:p>
        </w:tc>
      </w:tr>
      <w:tr>
        <w:tc>
          <w:tcPr>
            <w:tcW w:type="dxa" w:w="57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C</w:t>
            </w:r>
          </w:p>
        </w:tc>
        <w:tc>
          <w:tcPr>
            <w:tcW w:type="dxa" w:w="259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Student → Create POST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_context.ServiceRequests.Add(req); SaveChangesAsync()</w:t>
            </w:r>
          </w:p>
        </w:tc>
        <w:tc>
          <w:tcPr>
            <w:tcW w:type="dxa" w:w="259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TempData Success → MyRequests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R</w:t>
            </w:r>
          </w:p>
        </w:tc>
        <w:tc>
          <w:tcPr>
            <w:tcW w:type="dxa" w:w="259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MyRequests / AllRequests / Details</w:t>
            </w:r>
          </w:p>
        </w:tc>
        <w:tc>
          <w:tcPr>
            <w:tcW w:type="dxa" w:w="374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Where(StudentId==UserId).Include(Student).OrderByDesc(CreatedDate)</w:t>
            </w:r>
          </w:p>
        </w:tc>
        <w:tc>
          <w:tcPr>
            <w:tcW w:type="dxa" w:w="259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Table-modern (navy header #0E043A) + status-badge + detail-card</w:t>
            </w:r>
          </w:p>
        </w:tc>
      </w:tr>
      <w:tr>
        <w:tc>
          <w:tcPr>
            <w:tcW w:type="dxa" w:w="57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U</w:t>
            </w:r>
          </w:p>
        </w:tc>
        <w:tc>
          <w:tcPr>
            <w:tcW w:type="dxa" w:w="259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Staff → UpdateStatus POST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FindAsync(id); req.Status=model.Status; UpdatedDate=UtcNow; SaveChanges</w:t>
            </w:r>
          </w:p>
        </w:tc>
        <w:tc>
          <w:tcPr>
            <w:tcW w:type="dxa" w:w="259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Detail header badge updates instantly; audit via UpdatedDate</w:t>
            </w:r>
          </w:p>
        </w:tc>
      </w:tr>
      <w:tr>
        <w:tc>
          <w:tcPr>
            <w:tcW w:type="dxa" w:w="57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D</w:t>
            </w:r>
          </w:p>
        </w:tc>
        <w:tc>
          <w:tcPr>
            <w:tcW w:type="dxa" w:w="259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(Not required per brief)</w:t>
            </w:r>
          </w:p>
        </w:tc>
        <w:tc>
          <w:tcPr>
            <w:tcW w:type="dxa" w:w="374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— (Restrict prevents accidental user delete)</w:t>
            </w:r>
          </w:p>
        </w:tc>
        <w:tc>
          <w:tcPr>
            <w:tcW w:type="dxa" w:w="259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—</w:t>
            </w:r>
          </w:p>
        </w:tc>
      </w:tr>
    </w:tbl>
    <w:p>
      <w:pPr>
        <w:pStyle w:val="Heading2"/>
      </w:pPr>
      <w:r>
        <w:t>Form Validation</w:t>
      </w:r>
    </w:p>
    <w:p>
      <w:r>
        <w:rPr>
          <w:rFonts w:ascii="Calibri" w:hAnsi="Calibri"/>
          <w:b/>
          <w:color w:val="0E043A"/>
          <w:sz w:val="20"/>
        </w:rPr>
        <w:t>Server-side validation is primary; client-side is progressive enhancement.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DataAnnotations on ViewModels: [Required], [StringLength(100)] First/Last, [EmailAddress], [StringLength(100, MinimumLength=6)] + [Compare] Password, [StringLength(500, MinimumLength=10)] Description, [Required] RequestType/Status.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Controller guards: if (!ModelState.IsValid) return View(model); + [ValidateAntiForgeryToken] on every POST.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Client: _ValidationScriptsPartial loads jquery.validate + unobtrusive; asp-validation-for spans show inline errors; form-control focus ring navy #0E043A (box-shadow none, border #0E043A).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Password policy: RequireDigit + RequireUppercase + RequiredLength 6, RequireLowercase=false (so Muna1234D for suborna@iubat.edu passes), RequireNonAlphanumeric=false (Program.cs).</w:t>
      </w:r>
    </w:p>
    <w:p>
      <w:pPr>
        <w:pStyle w:val="Heading2"/>
      </w:pPr>
      <w:r>
        <w:t>Student / Staff Access Control</w:t>
      </w:r>
    </w:p>
    <w:p>
      <w:r>
        <w:rPr>
          <w:rFonts w:ascii="Calibri" w:hAnsi="Calibri"/>
          <w:sz w:val="20"/>
        </w:rPr>
        <w:t>Role-based authorization via Identity claims — the implementation was verified by logging in as student vs. suborna@iubat.edu: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Register always AddToRole(Student); never exposes Staff role — staff only via SeedData suborna@iubat.edu.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StudentController: [Authorize(Roles="Student")] — unauthenticated → LoginPath /Account/Login; authenticated Staff → AccessDeniedPath same (redirect, not leak).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StaffController: [Authorize(Roles="Staff")] — mirrors above; AllRequests shows StudentName/Email via Include(Student).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Data isolation: Student Details does FirstOrDefaultAsync(r =&gt; r.Id==id &amp;&amp; r.StudentId==studentId) — IDOR prevented even if URL is guessed; Staff Details uses Include(Student) and shows full identity.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Login redirect: AccountController.Login checks IsInRole(Staff) → redirect to Staff/AllRequests else Student/MyRequests — correct landing per role. Navbar badge-student (white #1D2327 border) vs badge-staff (navy #0E043A).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Logout is POST with anti-forgery; top-bar shows Online Admission / Student (i-EMS) pills (white-on-navy) as on smuct.ac.bd.</w:t>
      </w:r>
    </w:p>
    <w:p>
      <w:pPr>
        <w:pStyle w:val="Heading2"/>
      </w:pPr>
      <w:r>
        <w:t>Deployment — Docker + Render + Neon</w:t>
      </w:r>
    </w:p>
    <w:p>
      <w:r>
        <w:rPr>
          <w:rFonts w:ascii="Calibri" w:hAnsi="Calibri"/>
          <w:sz w:val="20"/>
        </w:rPr>
        <w:t>The same GitHub commit (5070247, branch main) builds locally and on Render without secret leakage (except demo Host=... now committed inside appsettings.json as requested; production should still use Render env var):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Dockerfile multi-stage keeps image small; wwwroot/lib (Bootstrap 5.3, jQuery) is committed so build needs no npm.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render.yaml declares healthCheckPath: /, RENDER=true, DOTNET_USE_POLLING_FILE_WATCHER=true, and two sync:false env vars (ConnectionStrings__DefaultConnection, DATABASE_URL) — Render dashboard is the sole source of the real Neon password for production (demo password now in repo).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Neon pooler host ep-billowing-river-aypv10ss-pooler.c-5.us-east-2.aws.neon.tech with SSL Require + ChannelBinding Require — pooled for serverless scale, channel_binding=require prevents MITM.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Program.cs logs sanitized Host ([DB] Using host: ep-billowing-river-aypv10ss-pooler.c-5.us-east-2.aws.neon.tech) — never logs password — and retries MigrateAsync once for cold-start.</w:t>
      </w:r>
    </w:p>
    <w:p>
      <w:pPr>
        <w:pStyle w:val="ListBullet"/>
        <w:spacing w:after="40" w:before="20"/>
        <w:ind w:left="360"/>
      </w:pPr>
      <w:r>
        <w:rPr>
          <w:rFonts w:ascii="Calibri" w:hAnsi="Calibri"/>
          <w:sz w:val="20"/>
        </w:rPr>
        <w:t>Local dev: appsettings.json now contains the Neon Host=... string directly (inside code). Alternative: set $env:ConnectionStrings__DefaultConnection or $env:DATABASE_URL with the postgresql:// URL — Program.cs parses both.</w:t>
      </w:r>
    </w:p>
    <w:p>
      <w:pPr>
        <w:pStyle w:val="Heading2"/>
      </w:pPr>
      <w:r>
        <w:t>Screenshots of Major Interfaces</w:t>
      </w:r>
    </w:p>
    <w:p>
      <w:r>
        <w:rPr>
          <w:rFonts w:ascii="Calibri" w:hAnsi="Calibri"/>
          <w:i/>
          <w:color w:val="7A7A7A"/>
          <w:sz w:val="18"/>
        </w:rPr>
        <w:t>All screenshots below are from WebApplication1 (SMUCT-Inspired) running locally via dotnet run and via Render. Replace placeholders with actual PNGs per deliverable — layout matches the SMUCT reference (smuct.ac.bd) not SUST.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18"/>
        </w:rPr>
        <w:t>Fig 1 — Home (Public, SMUCT Hero)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i/>
                <w:color w:val="7A7A7A"/>
                <w:sz w:val="18"/>
              </w:rPr>
              <w:t>[ Screenshot Placeholder — Fig 1 ]</w:t>
            </w:r>
          </w:p>
        </w:tc>
      </w:tr>
    </w:tbl>
    <w:p>
      <w:pPr>
        <w:spacing w:after="80"/>
        <w:jc w:val="center"/>
      </w:pPr>
      <w:r>
        <w:rPr>
          <w:rFonts w:ascii="Calibri" w:hAnsi="Calibri"/>
          <w:i/>
          <w:color w:val="7A7A7A"/>
          <w:sz w:val="15"/>
        </w:rPr>
        <w:t>White hero card 1px #DEDEDE, navy badge #E8F4FF, Poppins 20pt title, 3 feature cards 1px #ededed, hover #0E043A, pale-blue hover. Navbar white 1px #1C244B, Raleway 14px, top-bar navy gradient #0E043A, floating social bar right-fixed.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18"/>
        </w:rPr>
        <w:t>Fig 2 — Register &amp;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i/>
                <w:color w:val="7A7A7A"/>
                <w:sz w:val="18"/>
              </w:rPr>
              <w:t>[ Screenshot Placeholder — Fig 2 ]</w:t>
            </w:r>
          </w:p>
        </w:tc>
      </w:tr>
    </w:tbl>
    <w:p>
      <w:pPr>
        <w:spacing w:after="80"/>
        <w:jc w:val="center"/>
      </w:pPr>
      <w:r>
        <w:rPr>
          <w:rFonts w:ascii="Calibri" w:hAnsi="Calibri"/>
          <w:i/>
          <w:color w:val="7A7A7A"/>
          <w:sz w:val="15"/>
        </w:rPr>
        <w:t>Auth-card white + navy header #0E043A (1px #1C244B), Poppins, inputs 3px #DEDEDE, focus #0E043A, buttons navy #0E043A → white hover. Validation via _ValidationScriptsPartial.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18"/>
        </w:rPr>
        <w:t>Fig 3 — Student: Create 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i/>
                <w:color w:val="7A7A7A"/>
                <w:sz w:val="18"/>
              </w:rPr>
              <w:t>[ Screenshot Placeholder — Fig 3 ]</w:t>
            </w:r>
          </w:p>
        </w:tc>
      </w:tr>
    </w:tbl>
    <w:p>
      <w:pPr>
        <w:spacing w:after="80"/>
        <w:jc w:val="center"/>
      </w:pPr>
      <w:r>
        <w:rPr>
          <w:rFonts w:ascii="Calibri" w:hAnsi="Calibri"/>
          <w:i/>
          <w:color w:val="7A7A7A"/>
          <w:sz w:val="15"/>
        </w:rPr>
        <w:t>Detail-card navy header, select RequestType + textarea 5 rows, SMUCT flat inputs, buttons navy/white. Anti-forgery token, StudentId hidden from form (taken from UserId).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18"/>
        </w:rPr>
        <w:t>Fig 4 — Student: My Requests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i/>
                <w:color w:val="7A7A7A"/>
                <w:sz w:val="18"/>
              </w:rPr>
              <w:t>[ Screenshot Placeholder — Fig 4 ]</w:t>
            </w:r>
          </w:p>
        </w:tc>
      </w:tr>
    </w:tbl>
    <w:p>
      <w:pPr>
        <w:spacing w:after="80"/>
        <w:jc w:val="center"/>
      </w:pPr>
      <w:r>
        <w:rPr>
          <w:rFonts w:ascii="Calibri" w:hAnsi="Calibri"/>
          <w:i/>
          <w:color w:val="7A7A7A"/>
          <w:sz w:val="15"/>
        </w:rPr>
        <w:t>Table-modern navy header #0E043A, Raleway 12px, rows pale-blue hover #E8F4FF, status badges (Pending #E8F4FF/navy, Processing #A7D3FB, Completed green, Rejected red), View 3px buttons.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18"/>
        </w:rPr>
        <w:t>Fig 5 — Student: Request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i/>
                <w:color w:val="7A7A7A"/>
                <w:sz w:val="18"/>
              </w:rPr>
              <w:t>[ Screenshot Placeholder — Fig 5 ]</w:t>
            </w:r>
          </w:p>
        </w:tc>
      </w:tr>
    </w:tbl>
    <w:p>
      <w:pPr>
        <w:spacing w:after="80"/>
        <w:jc w:val="center"/>
      </w:pPr>
      <w:r>
        <w:rPr>
          <w:rFonts w:ascii="Calibri" w:hAnsi="Calibri"/>
          <w:i/>
          <w:color w:val="7A7A7A"/>
          <w:sz w:val="15"/>
        </w:rPr>
        <w:t>Detail-card with rows: Id, Type, Description, Status badge, Created/Updated, Student note. SMUCT detail-label 12px #676067, detail-value #1D2327.</w:t>
      </w:r>
    </w:p>
    <w:p>
      <w:pPr>
        <w:spacing w:before="160" w:after="40"/>
        <w:jc w:val="center"/>
      </w:pPr>
      <w:r>
        <w:rPr>
          <w:rFonts w:ascii="Calibri" w:hAnsi="Calibri"/>
          <w:b/>
          <w:color w:val="0E043A"/>
          <w:sz w:val="18"/>
        </w:rPr>
        <w:t>Fig 6 — Staff: All Requests &amp; Details (suborna@iubat.edu)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before="400" w:after="400"/>
              <w:jc w:val="center"/>
            </w:pPr>
            <w:r>
              <w:rPr>
                <w:rFonts w:ascii="Calibri" w:hAnsi="Calibri"/>
                <w:i/>
                <w:color w:val="7A7A7A"/>
                <w:sz w:val="18"/>
              </w:rPr>
              <w:t>[ Screenshot Placeholder — Fig 6 ]</w:t>
            </w:r>
          </w:p>
        </w:tc>
      </w:tr>
    </w:tbl>
    <w:p>
      <w:pPr>
        <w:spacing w:after="80"/>
        <w:jc w:val="center"/>
      </w:pPr>
      <w:r>
        <w:rPr>
          <w:rFonts w:ascii="Calibri" w:hAnsi="Calibri"/>
          <w:i/>
          <w:color w:val="7A7A7A"/>
          <w:sz w:val="15"/>
        </w:rPr>
        <w:t>AllRequests shows StudentName/Email + Type/Status/Submitted, same navy table. Details includes student identity + UpdateStatus form (select Status → POST to /Staff/UpdateStatus). Staff badge navy, student badge white border.</w:t>
      </w:r>
    </w:p>
    <w:p>
      <w:pPr>
        <w:pStyle w:val="Heading1"/>
      </w:pPr>
      <w:r>
        <w:t>5. Conclusion</w:t>
      </w:r>
    </w:p>
    <w:p>
      <w:pPr>
        <w:pBdr>
          <w:bottom w:val="single" w:sz="4" w:space="1" w:color="0E043A"/>
        </w:pBdr>
      </w:pPr>
    </w:p>
    <w:p>
      <w:r>
        <w:rPr>
          <w:rFonts w:ascii="Calibri" w:hAnsi="Calibri"/>
          <w:b/>
          <w:sz w:val="20"/>
        </w:rPr>
        <w:t>This report documented the design and implementation of WebApplication1 — the IUBAT Campus Services Portal (SMUCT-Inspired) — a focused ASP.NET MVC solution to the manual student-request problem.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Problem addressed: </w:t>
      </w:r>
      <w:r>
        <w:rPr>
          <w:rFonts w:ascii="Calibri" w:hAnsi="Calibri"/>
          <w:sz w:val="20"/>
        </w:rPr>
        <w:t>The university's email/paper workflow was fragmented and opaque; students could not self-track, staff (now suborna@iubat.edu) had no unified queue, and there was no role separation.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Solution delivered: </w:t>
      </w:r>
      <w:r>
        <w:rPr>
          <w:rFonts w:ascii="Calibri" w:hAnsi="Calibri"/>
          <w:sz w:val="20"/>
        </w:rPr>
        <w:t>A single-aggregate MVC app where students register, submit (type + description), and track via MyRequests/Details, and staff (seeded as suborna@iubat.edu / Muna1234D) view all requests and atomically update status (Pending→Processing→Completed/Rejected) with timestamps — all behind [Authorize] and StudentId-scoped queries. SMUCT theme (navy #0E043A / pale-blue #E8F4FF) distinguishes the portal while preserving MVC logic.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ASP.NET concepts applied: </w:t>
      </w:r>
      <w:r>
        <w:rPr>
          <w:rFonts w:ascii="Calibri" w:hAnsi="Calibri"/>
          <w:sz w:val="20"/>
        </w:rPr>
        <w:t>MVC separation, Models + ViewModels, Controllers/Actions, Razor Tag Helpers, conventional routing, HTML forms, DataAnnotations + ModelState + anti-forgery, EF Core code-first + Npgsql + Identity (RequireDigit/Uppercase/Length 6), async CRUD, role claims, cookie auth with LoginPath, ViewImports/ViewStart composition, ForwardedHeaders + PORT + polling watcher for Render.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Key design decisions: </w:t>
      </w:r>
      <w:r>
        <w:rPr>
          <w:rFonts w:ascii="Calibri" w:hAnsi="Calibri"/>
          <w:sz w:val="20"/>
        </w:rPr>
        <w:t>(1) ViewModel isolation to keep validation out of the entity; (2) StudentId filter on every student read to close IDOR; (3) Seeded staff suborna@iubat.edu, not self-registration, to satisfy university control; (4) Single ServiceRequest table with enum discriminators for simplicity; (5) appsettings.json now commits Neon Host=... inside code (as requested) while Program.cs also parses postgresql:// URL for Render env-var injection — same Docker image runs locally and on Render; (6) SMUCT-Inspired theme as a view-only swap from SUST to prove MVC view independence.</w:t>
      </w:r>
    </w:p>
    <w:p>
      <w:pPr>
        <w:pStyle w:val="ListBullet"/>
      </w:pPr>
      <w:r>
        <w:rPr>
          <w:rFonts w:ascii="Calibri" w:hAnsi="Calibri"/>
          <w:b/>
          <w:color w:val="0E043A"/>
          <w:sz w:val="20"/>
        </w:rPr>
        <w:t xml:space="preserve">Findings: </w:t>
      </w:r>
      <w:r>
        <w:rPr>
          <w:rFonts w:ascii="Calibri" w:hAnsi="Calibri"/>
          <w:sz w:val="20"/>
        </w:rPr>
        <w:t>The usability-security conflict is best solved by progressive disclosure (role-aware nav + SMUCT top-bar pills) + defense in depth (auth + per-row filter), not by weakening either side. MigrateAsync() + pooled Neon (ep-billowing-river-aypv10ss-pooler) is sufficient for prototype scale but should add pagination + full-text search for production. The app meets every Part C minimum and is live-ready on Render + Neon (5070247, GitHub abdussobur7/Student-service-system).</w:t>
      </w:r>
    </w:p>
    <w:p>
      <w:pPr>
        <w:spacing w:before="120"/>
      </w:pPr>
      <w:r>
        <w:rPr>
          <w:rFonts w:ascii="Calibri" w:hAnsi="Calibri"/>
          <w:i/>
          <w:color w:val="7A7A7A"/>
          <w:sz w:val="20"/>
        </w:rPr>
        <w:t>Recommendation: For the next iteration, add student-edit-until-Processing, staff comments/attachments, pagination, and a formal EF migration plus pg_dump backup artifact. Rotate the Neon password now that it is committed in git history (appsettings.json:10) — use Render env var for production. The current prototype already satisfies the brief's functional and non-functional criteria and demonstrates appropriate MVC, validation, DB and authorization mastery with SMUCT visual fidelity.</w:t>
      </w:r>
    </w:p>
    <w:p>
      <w:pPr>
        <w:pStyle w:val="Heading1"/>
      </w:pPr>
      <w:r>
        <w:t>References</w:t>
      </w:r>
    </w:p>
    <w:p>
      <w:pPr>
        <w:pBdr>
          <w:bottom w:val="single" w:sz="4" w:space="1" w:color="0E043A"/>
        </w:pBdr>
      </w:pP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[1]  </w:t>
      </w:r>
      <w:r>
        <w:rPr>
          <w:rFonts w:ascii="Calibri" w:hAnsi="Calibri"/>
          <w:color w:val="1D2327"/>
          <w:sz w:val="17"/>
        </w:rPr>
        <w:t>Microsoft Learn. ASP.NET Core MVC overview — Models, Views, Controllers. https://learn.microsoft.com/en-us/aspnet/core/mvc/overview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[2]  </w:t>
      </w:r>
      <w:r>
        <w:rPr>
          <w:rFonts w:ascii="Calibri" w:hAnsi="Calibri"/>
          <w:color w:val="1D2327"/>
          <w:sz w:val="17"/>
        </w:rPr>
        <w:t>Microsoft Learn. Introduction to Identity on ASP.NET Core. https://learn.microsoft.com/en-us/aspnet/core/security/authentication/identity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[3]  </w:t>
      </w:r>
      <w:r>
        <w:rPr>
          <w:rFonts w:ascii="Calibri" w:hAnsi="Calibri"/>
          <w:color w:val="1D2327"/>
          <w:sz w:val="17"/>
        </w:rPr>
        <w:t>Microsoft Learn. Entity Framework Core — Getting started, DbContext, MigrateAsync. https://learn.microsoft.com/en-us/ef/core/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[4]  </w:t>
      </w:r>
      <w:r>
        <w:rPr>
          <w:rFonts w:ascii="Calibri" w:hAnsi="Calibri"/>
          <w:color w:val="1D2327"/>
          <w:sz w:val="17"/>
        </w:rPr>
        <w:t>Npgsql Documentation. Npgsql Entity Framework Core Provider for PostgreSQL. https://www.npgsql.org/efcore/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[5]  </w:t>
      </w:r>
      <w:r>
        <w:rPr>
          <w:rFonts w:ascii="Calibri" w:hAnsi="Calibri"/>
          <w:color w:val="1D2327"/>
          <w:sz w:val="17"/>
        </w:rPr>
        <w:t>Neon Documentation. Connect with pooled connection strings, SSL &amp; channel binding. https://neon.tech/docs/connect/connect-from-any-app — pooled host ep-billowing-river-aypv10ss-pooler.c-5.us-east-2.aws.neon.tech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[6]  </w:t>
      </w:r>
      <w:r>
        <w:rPr>
          <w:rFonts w:ascii="Calibri" w:hAnsi="Calibri"/>
          <w:color w:val="1D2327"/>
          <w:sz w:val="17"/>
        </w:rPr>
        <w:t>Render Documentation. Deploy a Docker service, environment variables &amp; health checks. https://docs.render.com/docker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[7]  </w:t>
      </w:r>
      <w:r>
        <w:rPr>
          <w:rFonts w:ascii="Calibri" w:hAnsi="Calibri"/>
          <w:color w:val="1D2327"/>
          <w:sz w:val="17"/>
        </w:rPr>
        <w:t>SMUCT — Shanto-Mariam University of Creative Technology. https://smuct.ac.bd/ — Elementor kit (post-7.css #0E043A, post-72.css navbar, post-80.css), fonts Poppins/Raleway/Inter + SolaimanLipi (accessed Sep 2026). Theme inspiration for palette #0E043A/#1C244B/#E8F4FF.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[8]  </w:t>
      </w:r>
      <w:r>
        <w:rPr>
          <w:rFonts w:ascii="Calibri" w:hAnsi="Calibri"/>
          <w:color w:val="1D2327"/>
          <w:sz w:val="17"/>
        </w:rPr>
        <w:t>Bootstrap 5.3 Documentation. https://getbootstrap.com/docs/5.3/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[9]  </w:t>
      </w:r>
      <w:r>
        <w:rPr>
          <w:rFonts w:ascii="Calibri" w:hAnsi="Calibri"/>
          <w:color w:val="1D2327"/>
          <w:sz w:val="17"/>
        </w:rPr>
        <w:t>jQuery Validation &amp; Unobtrusive Validation. https://jqueryvalidation.org/ (accessed Sep 2026).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[10]  </w:t>
      </w:r>
      <w:r>
        <w:rPr>
          <w:rFonts w:ascii="Calibri" w:hAnsi="Calibri"/>
          <w:color w:val="1D2327"/>
          <w:sz w:val="17"/>
        </w:rPr>
        <w:t>Fowler, M. Patterns of Enterprise Application Architecture (MVC, Active Record). Addison-Wesley, 2002.</w:t>
      </w:r>
    </w:p>
    <w:p>
      <w:pPr>
        <w:spacing w:after="60"/>
        <w:ind w:left="288" w:hanging="288"/>
      </w:pPr>
      <w:r>
        <w:rPr>
          <w:rFonts w:ascii="Calibri" w:hAnsi="Calibri"/>
          <w:b/>
          <w:color w:val="0E043A"/>
          <w:sz w:val="17"/>
        </w:rPr>
        <w:t xml:space="preserve">[11]  </w:t>
      </w:r>
      <w:r>
        <w:rPr>
          <w:rFonts w:ascii="Calibri" w:hAnsi="Calibri"/>
          <w:color w:val="1D2327"/>
          <w:sz w:val="17"/>
        </w:rPr>
        <w:t>IUBAT Academic Regulations — Student Services (internal).</w:t>
      </w:r>
    </w:p>
    <w:p>
      <w:pPr>
        <w:pStyle w:val="Heading1"/>
      </w:pPr>
      <w:r>
        <w:t>Appendix A — KPA Form &amp; Deliverables Checklist</w:t>
      </w:r>
    </w:p>
    <w:p>
      <w:pPr>
        <w:pBdr>
          <w:bottom w:val="single" w:sz="4" w:space="1" w:color="0E043A"/>
        </w:pBdr>
      </w:pPr>
    </w:p>
    <w:p>
      <w:r>
        <w:rPr>
          <w:rFonts w:ascii="Calibri" w:hAnsi="Calibri"/>
          <w:i/>
          <w:color w:val="7A7A7A"/>
          <w:sz w:val="20"/>
        </w:rPr>
        <w:t>KPA Form: Attached as separate sheet per university template (to be signed by supervisor). This report is Appendix B of the submission packet.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3744"/>
        <w:gridCol w:w="1296"/>
        <w:gridCol w:w="3744"/>
      </w:tblGrid>
      <w:tr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Deliverable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vAlign w:val="center"/>
            <w:shd w:fill="0E043A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Location</w:t>
            </w:r>
          </w:p>
        </w:tc>
      </w:tr>
      <w:tr>
        <w:tc>
          <w:tcPr>
            <w:tcW w:type="dxa" w:w="4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1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ASP.NET MVC project/source code (WebApplication1, SMUCT theme)</w:t>
            </w:r>
          </w:p>
        </w:tc>
        <w:tc>
          <w:tcPr>
            <w:tcW w:type="dxa" w:w="12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✓ Ready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github.com/abdussobur7/Student-service-system @ 5070247 (branch main)</w:t>
            </w:r>
          </w:p>
        </w:tc>
      </w:tr>
      <w:tr>
        <w:tc>
          <w:tcPr>
            <w:tcW w:type="dxa" w:w="43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2</w:t>
            </w:r>
          </w:p>
        </w:tc>
        <w:tc>
          <w:tcPr>
            <w:tcW w:type="dxa" w:w="374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Database / backup (Neon pg_dump, neondb on ep-billowing-river-aypv10ss-pooler)</w:t>
            </w:r>
          </w:p>
        </w:tc>
        <w:tc>
          <w:tcPr>
            <w:tcW w:type="dxa" w:w="129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✓ Generated via Neon SQL editor</w:t>
            </w:r>
          </w:p>
        </w:tc>
        <w:tc>
          <w:tcPr>
            <w:tcW w:type="dxa" w:w="374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neondb_backup_WebApplication1.sql + Neon console</w:t>
            </w:r>
          </w:p>
        </w:tc>
      </w:tr>
      <w:tr>
        <w:tc>
          <w:tcPr>
            <w:tcW w:type="dxa" w:w="4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3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Report with KPA Form — this document (SMUCT theme + suborna@iubat.edu)</w:t>
            </w:r>
          </w:p>
        </w:tc>
        <w:tc>
          <w:tcPr>
            <w:tcW w:type="dxa" w:w="12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✓ This document + KPA sheet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WebApplication1/IUBAT_Student_Service_Request_System_Report.docx + KPA.pdf</w:t>
            </w:r>
          </w:p>
        </w:tc>
      </w:tr>
      <w:tr>
        <w:tc>
          <w:tcPr>
            <w:tcW w:type="dxa" w:w="432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4</w:t>
            </w:r>
          </w:p>
        </w:tc>
        <w:tc>
          <w:tcPr>
            <w:tcW w:type="dxa" w:w="374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Demonstration (video) — Register → Login as student → Create → MyRequests → Login as suborna@iubat.edu → AllRequests → UpdateStatus</w:t>
            </w:r>
          </w:p>
        </w:tc>
        <w:tc>
          <w:tcPr>
            <w:tcW w:type="dxa" w:w="1296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✓ Record</w:t>
            </w:r>
          </w:p>
        </w:tc>
        <w:tc>
          <w:tcPr>
            <w:tcW w:type="dxa" w:w="3744"/>
            <w:vAlign w:val="cente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demo_WebApplication1_SMUCT.mp4</w:t>
            </w:r>
          </w:p>
        </w:tc>
      </w:tr>
      <w:tr>
        <w:tc>
          <w:tcPr>
            <w:tcW w:type="dxa" w:w="432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color w:val="1D2327"/>
                <w:sz w:val="16"/>
              </w:rPr>
              <w:t>5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Deployment — Docker + Render + Neon (Host=...;Channel Binding=Require) verified via healthCheckPath /</w:t>
            </w:r>
          </w:p>
        </w:tc>
        <w:tc>
          <w:tcPr>
            <w:tcW w:type="dxa" w:w="1296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6"/>
              </w:rPr>
              <w:t>✓ Live</w:t>
            </w:r>
          </w:p>
        </w:tc>
        <w:tc>
          <w:tcPr>
            <w:tcW w:type="dxa" w:w="3744"/>
            <w:vAlign w:val="center"/>
            <w:shd w:fill="F8F9FB" w:val="clear"/>
            <w:tcBorders>
              <w:top w:val="single" w:sz="4" w:color="DEDEDE"/>
              <w:left w:val="single" w:sz="4" w:color="DEDEDE"/>
              <w:bottom w:val="single" w:sz="4" w:color="DEDEDE"/>
              <w:right w:val="single" w:sz="4" w:color="DEDEDE"/>
            </w:tcBorders>
          </w:tcPr>
          <w:p>
            <w:pPr>
              <w:spacing w:after="40" w:before="40"/>
              <w:jc w:val="left"/>
            </w:pPr>
            <w:r>
              <w:rPr>
                <w:rFonts w:ascii="Calibri" w:hAnsi="Calibri"/>
                <w:color w:val="1D2327"/>
                <w:sz w:val="15"/>
              </w:rPr>
              <w:t>iubat-campus-services-v2.onrender.com + Render logs [DB] Using host: ep-billowing-river-aypv10ss-pooler.c-5...</w:t>
            </w:r>
          </w:p>
        </w:tc>
      </w:tr>
    </w:tbl>
    <w:p>
      <w:pPr>
        <w:spacing w:before="280"/>
        <w:jc w:val="center"/>
      </w:pPr>
      <w:r>
        <w:rPr>
          <w:rFonts w:ascii="Calibri" w:hAnsi="Calibri"/>
          <w:b/>
          <w:color w:val="0E043A"/>
          <w:sz w:val="20"/>
        </w:rPr>
        <w:t>— End of Report —</w:t>
      </w:r>
    </w:p>
    <w:p>
      <w:pPr>
        <w:jc w:val="center"/>
      </w:pPr>
      <w:r>
        <w:rPr>
          <w:rFonts w:ascii="Calibri" w:hAnsi="Calibri"/>
          <w:color w:val="7A7A7A"/>
          <w:sz w:val="14"/>
        </w:rPr>
        <w:t>IUBAT • Student Service Request System • WebApplication1 • SMUCT-Inspired • suborna@iubat.edu • Neon ep-billowing-river-aypv10ss-pooler • 5 September 2026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color w:val="7A7A7A"/>
        <w:sz w:val="14"/>
      </w:rPr>
      <w:t>IUBAT Student Service Request System — SMUCT Theme — github.com/abdussobur7/Student-service-system — suborna@iubat.edu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 w:before="0"/>
    </w:pPr>
    <w:rPr>
      <w:rFonts w:ascii="Calibri" w:hAnsi="Calibri"/>
      <w:color w:val="1D23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E04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E04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C24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 w:val="0"/>
      <w:bCs/>
      <w:i/>
      <w:iCs/>
      <w:color w:val="7A7A7A"/>
      <w:sz w:val="1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