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Catalog for Gold Layer</w:t>
      </w:r>
    </w:p>
    <w:p>
      <w:pPr>
        <w:pStyle w:val="Heading2"/>
      </w:pPr>
      <w:r>
        <w:t>Overview</w:t>
      </w:r>
    </w:p>
    <w:p>
      <w:r>
        <w:t>The Gold Layer is the business-level data representation, structured to support analytical and reporting use cases. It consists of dimension tables and fact tables for specific business metrics.</w:t>
      </w:r>
    </w:p>
    <w:p>
      <w:r>
        <w:t>---</w:t>
      </w:r>
    </w:p>
    <w:p>
      <w:pPr>
        <w:pStyle w:val="Heading3"/>
      </w:pPr>
      <w:r>
        <w:t>1. gold.dim_customers</w:t>
      </w:r>
    </w:p>
    <w:p>
      <w:r>
        <w:t>Purpose: Stores customer details enriched with demographic and geographic data.</w:t>
      </w:r>
    </w:p>
    <w:p>
      <w:pPr>
        <w:pStyle w:val="Heading4"/>
      </w:pPr>
      <w:r>
        <w:t>Columns: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customer_key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Surrogate key uniquely identifying each customer record in the dimension table.</w:t>
            </w:r>
          </w:p>
        </w:tc>
      </w:tr>
      <w:tr>
        <w:tc>
          <w:tcPr>
            <w:tcW w:type="dxa" w:w="2880"/>
          </w:tcPr>
          <w:p>
            <w:r>
              <w:t>customer_id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Unique numerical identifier assigned to each customer.</w:t>
            </w:r>
          </w:p>
        </w:tc>
      </w:tr>
      <w:tr>
        <w:tc>
          <w:tcPr>
            <w:tcW w:type="dxa" w:w="2880"/>
          </w:tcPr>
          <w:p>
            <w:r>
              <w:t>customer_number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Alphanumeric identifier representing the customer, used for tracking and referencing.</w:t>
            </w:r>
          </w:p>
        </w:tc>
      </w:tr>
      <w:tr>
        <w:tc>
          <w:tcPr>
            <w:tcW w:type="dxa" w:w="2880"/>
          </w:tcPr>
          <w:p>
            <w:r>
              <w:t>first_name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The customer's first name, as recorded in the system.</w:t>
            </w:r>
          </w:p>
        </w:tc>
      </w:tr>
      <w:tr>
        <w:tc>
          <w:tcPr>
            <w:tcW w:type="dxa" w:w="2880"/>
          </w:tcPr>
          <w:p>
            <w:r>
              <w:t>last_name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The customer's last name or family name.</w:t>
            </w:r>
          </w:p>
        </w:tc>
      </w:tr>
      <w:tr>
        <w:tc>
          <w:tcPr>
            <w:tcW w:type="dxa" w:w="2880"/>
          </w:tcPr>
          <w:p>
            <w:r>
              <w:t>country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The country of residence for the customer (e.g., 'Australia').</w:t>
            </w:r>
          </w:p>
        </w:tc>
      </w:tr>
      <w:tr>
        <w:tc>
          <w:tcPr>
            <w:tcW w:type="dxa" w:w="2880"/>
          </w:tcPr>
          <w:p>
            <w:r>
              <w:t>marital_status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The marital status of the customer (e.g., 'Married', 'Single').</w:t>
            </w:r>
          </w:p>
        </w:tc>
      </w:tr>
      <w:tr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The gender of the customer (e.g., 'Male', 'Female', 'n/a').</w:t>
            </w:r>
          </w:p>
        </w:tc>
      </w:tr>
      <w:tr>
        <w:tc>
          <w:tcPr>
            <w:tcW w:type="dxa" w:w="2880"/>
          </w:tcPr>
          <w:p>
            <w:r>
              <w:t>birthdate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The date of birth of the customer, formatted as YYYY-MM-DD (e.g., 1971-10-06).</w:t>
            </w:r>
          </w:p>
        </w:tc>
      </w:tr>
      <w:tr>
        <w:tc>
          <w:tcPr>
            <w:tcW w:type="dxa" w:w="2880"/>
          </w:tcPr>
          <w:p>
            <w:r>
              <w:t>create_date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The date and time when the customer record was created in the system.</w:t>
            </w:r>
          </w:p>
        </w:tc>
      </w:tr>
    </w:tbl>
    <w:p>
      <w:r>
        <w:t>---</w:t>
      </w:r>
    </w:p>
    <w:p>
      <w:pPr>
        <w:pStyle w:val="Heading3"/>
      </w:pPr>
      <w:r>
        <w:t>2. gold.dim_products</w:t>
      </w:r>
    </w:p>
    <w:p>
      <w:r>
        <w:t>Purpose: Provides information about the products and their attributes.</w:t>
      </w:r>
    </w:p>
    <w:p>
      <w:pPr>
        <w:pStyle w:val="Heading4"/>
      </w:pPr>
      <w:r>
        <w:t>Columns: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product_key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Surrogate key uniquely identifying each product record in the product dimension table.</w:t>
            </w:r>
          </w:p>
        </w:tc>
      </w:tr>
      <w:tr>
        <w:tc>
          <w:tcPr>
            <w:tcW w:type="dxa" w:w="2880"/>
          </w:tcPr>
          <w:p>
            <w:r>
              <w:t>product_id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A unique identifier assigned to the product for internal tracking and referencing.</w:t>
            </w:r>
          </w:p>
        </w:tc>
      </w:tr>
      <w:tr>
        <w:tc>
          <w:tcPr>
            <w:tcW w:type="dxa" w:w="2880"/>
          </w:tcPr>
          <w:p>
            <w:r>
              <w:t>product_number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A structured alphanumeric code representing the product, often used for categorization or inventory.</w:t>
            </w:r>
          </w:p>
        </w:tc>
      </w:tr>
      <w:tr>
        <w:tc>
          <w:tcPr>
            <w:tcW w:type="dxa" w:w="2880"/>
          </w:tcPr>
          <w:p>
            <w:r>
              <w:t>product_name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Descriptive name of the product, including key details such as type, color, and size.</w:t>
            </w:r>
          </w:p>
        </w:tc>
      </w:tr>
      <w:tr>
        <w:tc>
          <w:tcPr>
            <w:tcW w:type="dxa" w:w="2880"/>
          </w:tcPr>
          <w:p>
            <w:r>
              <w:t>category_id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A unique identifier for the product's category, linking to its high-level classification.</w:t>
            </w:r>
          </w:p>
        </w:tc>
      </w:tr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The broader classification of the product (e.g., Bikes, Components) to group related items.</w:t>
            </w:r>
          </w:p>
        </w:tc>
      </w:tr>
      <w:tr>
        <w:tc>
          <w:tcPr>
            <w:tcW w:type="dxa" w:w="2880"/>
          </w:tcPr>
          <w:p>
            <w:r>
              <w:t>subcategory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A more detailed classification of the product within the category, such as product type.</w:t>
            </w:r>
          </w:p>
        </w:tc>
      </w:tr>
      <w:tr>
        <w:tc>
          <w:tcPr>
            <w:tcW w:type="dxa" w:w="2880"/>
          </w:tcPr>
          <w:p>
            <w:r>
              <w:t>maintenance_required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Indicates whether the product requires maintenance (e.g., 'Yes', 'No').</w:t>
            </w:r>
          </w:p>
        </w:tc>
      </w:tr>
      <w:tr>
        <w:tc>
          <w:tcPr>
            <w:tcW w:type="dxa" w:w="2880"/>
          </w:tcPr>
          <w:p>
            <w:r>
              <w:t>cost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The cost or base price of the product, measured in monetary units.</w:t>
            </w:r>
          </w:p>
        </w:tc>
      </w:tr>
      <w:tr>
        <w:tc>
          <w:tcPr>
            <w:tcW w:type="dxa" w:w="2880"/>
          </w:tcPr>
          <w:p>
            <w:r>
              <w:t>product_line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The specific product line or series to which the product belongs (e.g., Road, Mountain).</w:t>
            </w:r>
          </w:p>
        </w:tc>
      </w:tr>
    </w:tbl>
    <w:p>
      <w:r>
        <w:t>---</w:t>
      </w:r>
    </w:p>
    <w:p>
      <w:pPr>
        <w:pStyle w:val="Heading3"/>
      </w:pPr>
      <w:r>
        <w:t>3. gold.fact_sales</w:t>
      </w:r>
    </w:p>
    <w:p>
      <w:r>
        <w:t>Purpose: Stores transactional sales data for analytical purposes.</w:t>
      </w:r>
    </w:p>
    <w:p>
      <w:pPr>
        <w:pStyle w:val="Heading4"/>
      </w:pPr>
      <w:r>
        <w:t>Columns: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order_number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A unique alphanumeric identifier for each sales order (e.g., 'SO54496').</w:t>
            </w:r>
          </w:p>
        </w:tc>
      </w:tr>
      <w:tr>
        <w:tc>
          <w:tcPr>
            <w:tcW w:type="dxa" w:w="2880"/>
          </w:tcPr>
          <w:p>
            <w:r>
              <w:t>product_key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Surrogate key linking the order to the product dimension table.</w:t>
            </w:r>
          </w:p>
        </w:tc>
      </w:tr>
      <w:tr>
        <w:tc>
          <w:tcPr>
            <w:tcW w:type="dxa" w:w="2880"/>
          </w:tcPr>
          <w:p>
            <w:r>
              <w:t>customer_key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Surrogate key linking the order to the customer dimension table.</w:t>
            </w:r>
          </w:p>
        </w:tc>
      </w:tr>
      <w:tr>
        <w:tc>
          <w:tcPr>
            <w:tcW w:type="dxa" w:w="2880"/>
          </w:tcPr>
          <w:p>
            <w:r>
              <w:t>order_date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The date when the order was placed.</w:t>
            </w:r>
          </w:p>
        </w:tc>
      </w:tr>
      <w:tr>
        <w:tc>
          <w:tcPr>
            <w:tcW w:type="dxa" w:w="2880"/>
          </w:tcPr>
          <w:p>
            <w:r>
              <w:t>shipping_date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The date when the order was shipped to the customer.</w:t>
            </w:r>
          </w:p>
        </w:tc>
      </w:tr>
      <w:tr>
        <w:tc>
          <w:tcPr>
            <w:tcW w:type="dxa" w:w="2880"/>
          </w:tcPr>
          <w:p>
            <w:r>
              <w:t>due_date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The date when the order payment was due.</w:t>
            </w:r>
          </w:p>
        </w:tc>
      </w:tr>
      <w:tr>
        <w:tc>
          <w:tcPr>
            <w:tcW w:type="dxa" w:w="2880"/>
          </w:tcPr>
          <w:p>
            <w:r>
              <w:t>sales_amount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The total monetary value of the sale for the line item, in whole currency units (e.g., 25).</w:t>
            </w:r>
          </w:p>
        </w:tc>
      </w:tr>
      <w:tr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The number of units of the product ordered for the line item (e.g., 1).</w:t>
            </w:r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The price per unit of the product for the line item, in whole currency units (e.g., 25).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