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pPr w:leftFromText="142" w:rightFromText="142" w:vertAnchor="page" w:horzAnchor="margin" w:tblpY="1426"/>
        <w:tblW w:w="0" w:type="auto"/>
        <w:tblBorders>
          <w:top w:val="single" w:sz="2" w:space="0" w:color="17365D" w:themeColor="text2" w:themeShade="BF"/>
          <w:left w:val="none" w:sz="0" w:space="0" w:color="auto"/>
          <w:bottom w:val="single" w:sz="2" w:space="0" w:color="17365D" w:themeColor="text2" w:themeShade="BF"/>
          <w:right w:val="none" w:sz="0" w:space="0" w:color="auto"/>
          <w:insideH w:val="single" w:sz="2" w:space="0" w:color="17365D" w:themeColor="text2" w:themeShade="BF"/>
          <w:insideV w:val="single" w:sz="2" w:space="0" w:color="C6D9F1" w:themeColor="text2" w:themeTint="33"/>
        </w:tblBorders>
        <w:shd w:val="clear" w:color="auto" w:fill="C00000"/>
        <w:tblCellMar>
          <w:left w:w="0" w:type="dxa"/>
          <w:right w:w="0" w:type="dxa"/>
        </w:tblCellMar>
        <w:tblLook w:val="04A0" w:firstRow="1" w:lastRow="0" w:firstColumn="1" w:lastColumn="0" w:noHBand="0" w:noVBand="1"/>
      </w:tblPr>
      <w:tblGrid>
        <w:gridCol w:w="9911"/>
      </w:tblGrid>
      <w:tr w:rsidR="00925909" w:rsidRPr="004A3C6E" w14:paraId="421C7729" w14:textId="77777777" w:rsidTr="774E37C8">
        <w:trPr>
          <w:trHeight w:hRule="exact" w:val="1588"/>
        </w:trPr>
        <w:tc>
          <w:tcPr>
            <w:tcW w:w="9911" w:type="dxa"/>
            <w:tcBorders>
              <w:bottom w:val="single" w:sz="2" w:space="0" w:color="17365D" w:themeColor="text2" w:themeShade="BF"/>
            </w:tcBorders>
            <w:shd w:val="clear" w:color="auto" w:fill="FFFFFF" w:themeFill="background1"/>
            <w:tcMar>
              <w:right w:w="28" w:type="dxa"/>
            </w:tcMar>
            <w:vAlign w:val="center"/>
          </w:tcPr>
          <w:p w14:paraId="6FC9A8B5" w14:textId="467A49ED" w:rsidR="00640CF2" w:rsidRPr="00E34880" w:rsidRDefault="000B7B93" w:rsidP="00694B51">
            <w:pPr>
              <w:pStyle w:val="01"/>
              <w:spacing w:line="540" w:lineRule="exact"/>
              <w:ind w:leftChars="0" w:left="0" w:firstLine="0"/>
              <w:rPr>
                <w:bCs/>
                <w:spacing w:val="-6"/>
                <w:sz w:val="46"/>
                <w:szCs w:val="46"/>
              </w:rPr>
            </w:pPr>
            <w:r w:rsidRPr="00E34880">
              <w:rPr>
                <w:rFonts w:hint="eastAsia"/>
                <w:bCs/>
                <w:spacing w:val="-6"/>
                <w:sz w:val="46"/>
                <w:szCs w:val="46"/>
              </w:rPr>
              <w:t>ハイエントロピー物質</w:t>
            </w:r>
            <w:r w:rsidR="00C947AA" w:rsidRPr="00E34880">
              <w:rPr>
                <w:rFonts w:hint="eastAsia"/>
                <w:bCs/>
                <w:spacing w:val="-6"/>
                <w:sz w:val="46"/>
                <w:szCs w:val="46"/>
              </w:rPr>
              <w:t>の開発と利用</w:t>
            </w:r>
          </w:p>
          <w:p w14:paraId="66901FAF" w14:textId="5E47E636" w:rsidR="008D6B0C" w:rsidRPr="007425B3" w:rsidRDefault="00F9555B" w:rsidP="00694B51">
            <w:pPr>
              <w:pStyle w:val="01"/>
              <w:spacing w:line="540" w:lineRule="exact"/>
              <w:ind w:leftChars="0" w:left="0" w:firstLine="0"/>
              <w:rPr>
                <w:spacing w:val="-6"/>
                <w:sz w:val="46"/>
                <w:szCs w:val="46"/>
              </w:rPr>
            </w:pPr>
            <w:r w:rsidRPr="00E34880">
              <w:rPr>
                <w:rFonts w:hint="eastAsia"/>
                <w:bCs/>
                <w:spacing w:val="-6"/>
                <w:sz w:val="46"/>
                <w:szCs w:val="46"/>
              </w:rPr>
              <w:t>―</w:t>
            </w:r>
            <w:r w:rsidR="00B30D59">
              <w:rPr>
                <w:rFonts w:hint="eastAsia"/>
                <w:bCs/>
                <w:spacing w:val="-6"/>
                <w:sz w:val="46"/>
                <w:szCs w:val="46"/>
              </w:rPr>
              <w:t>多元素</w:t>
            </w:r>
            <w:r w:rsidR="00317039">
              <w:rPr>
                <w:rFonts w:hint="eastAsia"/>
                <w:bCs/>
                <w:spacing w:val="-6"/>
                <w:sz w:val="46"/>
                <w:szCs w:val="46"/>
              </w:rPr>
              <w:t>による新</w:t>
            </w:r>
            <w:r w:rsidR="00C53502">
              <w:rPr>
                <w:rFonts w:hint="eastAsia"/>
                <w:bCs/>
                <w:spacing w:val="-6"/>
                <w:sz w:val="46"/>
                <w:szCs w:val="46"/>
              </w:rPr>
              <w:t>機能素材</w:t>
            </w:r>
            <w:r w:rsidR="00317039">
              <w:rPr>
                <w:rFonts w:hint="eastAsia"/>
                <w:bCs/>
                <w:spacing w:val="-6"/>
                <w:sz w:val="46"/>
                <w:szCs w:val="46"/>
              </w:rPr>
              <w:t>時代の</w:t>
            </w:r>
            <w:r w:rsidR="00C854E6">
              <w:rPr>
                <w:rFonts w:hint="eastAsia"/>
                <w:bCs/>
                <w:spacing w:val="-6"/>
                <w:sz w:val="46"/>
                <w:szCs w:val="46"/>
              </w:rPr>
              <w:t>幕開け</w:t>
            </w:r>
            <w:r w:rsidRPr="00E34880">
              <w:rPr>
                <w:rFonts w:hint="eastAsia"/>
                <w:bCs/>
                <w:spacing w:val="-6"/>
                <w:sz w:val="46"/>
                <w:szCs w:val="46"/>
              </w:rPr>
              <w:t>―</w:t>
            </w:r>
          </w:p>
        </w:tc>
      </w:tr>
      <w:tr w:rsidR="00925909" w:rsidRPr="00777302" w14:paraId="769BE29D" w14:textId="77777777" w:rsidTr="774E37C8">
        <w:trPr>
          <w:trHeight w:val="170"/>
        </w:trPr>
        <w:sdt>
          <w:sdtPr>
            <w:rPr>
              <w:rFonts w:ascii="メイリオ" w:eastAsia="メイリオ" w:hAnsi="メイリオ" w:hint="eastAsia"/>
              <w:b w:val="0"/>
              <w:bCs/>
              <w:color w:val="FFFFFF" w:themeColor="background1"/>
            </w:rPr>
            <w:alias w:val="発行日"/>
            <w:tag w:val=""/>
            <w:id w:val="2036540001"/>
            <w:placeholder>
              <w:docPart w:val="E2326EE61FB94DB4856CF829B2F3EB93"/>
            </w:placeholder>
            <w:dataBinding w:prefixMappings="xmlns:ns0='http://schemas.microsoft.com/office/2006/coverPageProps' " w:xpath="/ns0:CoverPageProperties[1]/ns0:PublishDate[1]" w:storeItemID="{55AF091B-3C7A-41E3-B477-F2FDAA23CFDA}"/>
            <w:date>
              <w:dateFormat w:val="yyyy/MM/dd"/>
              <w:lid w:val="ja-JP"/>
              <w:storeMappedDataAs w:val="dateTime"/>
              <w:calendar w:val="japan"/>
            </w:date>
          </w:sdtPr>
          <w:sdtContent>
            <w:tc>
              <w:tcPr>
                <w:tcW w:w="9911" w:type="dxa"/>
                <w:shd w:val="clear" w:color="auto" w:fill="17365D" w:themeFill="text2" w:themeFillShade="BF"/>
                <w:tcMar>
                  <w:top w:w="0" w:type="dxa"/>
                  <w:bottom w:w="0" w:type="dxa"/>
                  <w:right w:w="57" w:type="dxa"/>
                </w:tcMar>
              </w:tcPr>
              <w:p w14:paraId="591430AB" w14:textId="709C1C20" w:rsidR="00925909" w:rsidRPr="00777302" w:rsidRDefault="008A672D" w:rsidP="00777302">
                <w:pPr>
                  <w:pStyle w:val="afe"/>
                </w:pPr>
                <w:r>
                  <w:rPr>
                    <w:rFonts w:ascii="メイリオ" w:eastAsia="メイリオ" w:hAnsi="メイリオ" w:hint="eastAsia"/>
                    <w:b w:val="0"/>
                    <w:bCs/>
                    <w:color w:val="FFFFFF" w:themeColor="background1"/>
                  </w:rPr>
                  <w:t>2024/0</w:t>
                </w:r>
                <w:r w:rsidR="001B7B1D">
                  <w:rPr>
                    <w:rFonts w:ascii="メイリオ" w:eastAsia="メイリオ" w:hAnsi="メイリオ" w:hint="eastAsia"/>
                    <w:b w:val="0"/>
                    <w:bCs/>
                    <w:color w:val="FFFFFF" w:themeColor="background1"/>
                  </w:rPr>
                  <w:t>4</w:t>
                </w:r>
                <w:r>
                  <w:rPr>
                    <w:rFonts w:ascii="メイリオ" w:eastAsia="メイリオ" w:hAnsi="メイリオ" w:hint="eastAsia"/>
                    <w:b w:val="0"/>
                    <w:bCs/>
                    <w:color w:val="FFFFFF" w:themeColor="background1"/>
                  </w:rPr>
                  <w:t>/</w:t>
                </w:r>
              </w:p>
            </w:tc>
          </w:sdtContent>
        </w:sdt>
      </w:tr>
    </w:tbl>
    <w:p w14:paraId="45F7C843" w14:textId="5D484374" w:rsidR="00592F5C" w:rsidRDefault="00592F5C" w:rsidP="00604CF5">
      <w:pPr>
        <w:pStyle w:val="02"/>
        <w:spacing w:beforeLines="50" w:before="120" w:afterLines="0" w:after="0" w:line="320" w:lineRule="exact"/>
      </w:pPr>
      <w:r>
        <w:rPr>
          <w:rFonts w:hint="eastAsia"/>
        </w:rPr>
        <w:t>三井物産戦略研究所</w:t>
      </w:r>
    </w:p>
    <w:p w14:paraId="28CAB1D2" w14:textId="0666CB56" w:rsidR="008E2D64" w:rsidRDefault="000B7B93" w:rsidP="00592F5C">
      <w:pPr>
        <w:pStyle w:val="02"/>
        <w:spacing w:beforeLines="0" w:before="0" w:afterLines="0" w:after="0" w:line="320" w:lineRule="exact"/>
      </w:pPr>
      <w:r>
        <w:rPr>
          <w:rFonts w:hint="eastAsia"/>
        </w:rPr>
        <w:t>フォーサイトセンター</w:t>
      </w:r>
    </w:p>
    <w:p w14:paraId="7854076E" w14:textId="053543ED" w:rsidR="00B02678" w:rsidRPr="004A3C6E" w:rsidRDefault="000B7B93" w:rsidP="000B7B93">
      <w:pPr>
        <w:pStyle w:val="02"/>
        <w:wordWrap w:val="0"/>
        <w:spacing w:beforeLines="0" w:before="0" w:afterLines="50" w:after="120" w:line="320" w:lineRule="exact"/>
      </w:pPr>
      <w:r>
        <w:rPr>
          <w:rFonts w:hint="eastAsia"/>
        </w:rPr>
        <w:t>阿部　裕</w:t>
      </w:r>
    </w:p>
    <w:tbl>
      <w:tblPr>
        <w:tblStyle w:val="a7"/>
        <w:tblW w:w="9968" w:type="dxa"/>
        <w:tblInd w:w="25" w:type="dxa"/>
        <w:tblBorders>
          <w:top w:val="single" w:sz="6" w:space="0" w:color="17365D" w:themeColor="text2" w:themeShade="BF"/>
          <w:left w:val="single" w:sz="6" w:space="0" w:color="17365D" w:themeColor="text2" w:themeShade="BF"/>
          <w:bottom w:val="single" w:sz="6" w:space="0" w:color="17365D" w:themeColor="text2" w:themeShade="BF"/>
          <w:right w:val="single" w:sz="6" w:space="0" w:color="17365D" w:themeColor="text2" w:themeShade="BF"/>
          <w:insideH w:val="single" w:sz="6" w:space="0" w:color="17365D" w:themeColor="text2" w:themeShade="BF"/>
          <w:insideV w:val="single" w:sz="6" w:space="0" w:color="17365D" w:themeColor="text2" w:themeShade="BF"/>
        </w:tblBorders>
        <w:tblLayout w:type="fixed"/>
        <w:tblCellMar>
          <w:top w:w="28" w:type="dxa"/>
          <w:left w:w="57" w:type="dxa"/>
          <w:bottom w:w="28" w:type="dxa"/>
          <w:right w:w="57" w:type="dxa"/>
        </w:tblCellMar>
        <w:tblLook w:val="04A0" w:firstRow="1" w:lastRow="0" w:firstColumn="1" w:lastColumn="0" w:noHBand="0" w:noVBand="1"/>
      </w:tblPr>
      <w:tblGrid>
        <w:gridCol w:w="147"/>
        <w:gridCol w:w="9821"/>
      </w:tblGrid>
      <w:tr w:rsidR="00AF254B" w:rsidRPr="004A3C6E" w14:paraId="6F9298EA" w14:textId="77777777" w:rsidTr="00B02678">
        <w:trPr>
          <w:trHeight w:val="224"/>
        </w:trPr>
        <w:tc>
          <w:tcPr>
            <w:tcW w:w="147" w:type="dxa"/>
            <w:tcBorders>
              <w:right w:val="nil"/>
            </w:tcBorders>
            <w:shd w:val="clear" w:color="auto" w:fill="17365D" w:themeFill="text2" w:themeFillShade="BF"/>
            <w:vAlign w:val="center"/>
          </w:tcPr>
          <w:p w14:paraId="108C4989" w14:textId="77777777" w:rsidR="00AF254B" w:rsidRPr="004A3C6E" w:rsidRDefault="00AF254B" w:rsidP="00AF254B">
            <w:pPr>
              <w:pStyle w:val="aff5"/>
            </w:pPr>
          </w:p>
        </w:tc>
        <w:tc>
          <w:tcPr>
            <w:tcW w:w="9821" w:type="dxa"/>
            <w:tcBorders>
              <w:left w:val="nil"/>
            </w:tcBorders>
            <w:shd w:val="clear" w:color="auto" w:fill="auto"/>
            <w:tcMar>
              <w:left w:w="28" w:type="dxa"/>
            </w:tcMar>
            <w:vAlign w:val="center"/>
          </w:tcPr>
          <w:p w14:paraId="70EDD85F" w14:textId="1CCF6E82" w:rsidR="00AF254B" w:rsidRPr="004A3C6E" w:rsidRDefault="00AF254B" w:rsidP="00AF254B">
            <w:pPr>
              <w:pStyle w:val="aff5"/>
            </w:pPr>
            <w:r w:rsidRPr="004A3C6E">
              <w:t>Summary</w:t>
            </w:r>
          </w:p>
        </w:tc>
      </w:tr>
      <w:tr w:rsidR="003C196D" w:rsidRPr="004A3C6E" w14:paraId="2B5DC518" w14:textId="77777777" w:rsidTr="00466F86">
        <w:trPr>
          <w:trHeight w:val="1564"/>
        </w:trPr>
        <w:tc>
          <w:tcPr>
            <w:tcW w:w="9968" w:type="dxa"/>
            <w:gridSpan w:val="2"/>
            <w:shd w:val="clear" w:color="auto" w:fill="auto"/>
            <w:vAlign w:val="center"/>
          </w:tcPr>
          <w:p w14:paraId="1C7D3A88" w14:textId="788F8AD2" w:rsidR="002254E9" w:rsidRPr="00D653B4" w:rsidRDefault="002254E9" w:rsidP="001A1F29">
            <w:pPr>
              <w:pStyle w:val="03"/>
              <w:numPr>
                <w:ilvl w:val="0"/>
                <w:numId w:val="3"/>
              </w:numPr>
              <w:snapToGrid w:val="0"/>
              <w:spacing w:line="300" w:lineRule="exact"/>
              <w:ind w:left="255" w:hanging="255"/>
              <w:rPr>
                <w:color w:val="auto"/>
                <w:spacing w:val="-6"/>
              </w:rPr>
            </w:pPr>
            <w:r w:rsidRPr="00E121C0">
              <w:rPr>
                <w:rFonts w:hint="eastAsia"/>
                <w:color w:val="auto"/>
                <w:spacing w:val="-6"/>
                <w:highlight w:val="yellow"/>
              </w:rPr>
              <w:t>少数の元素を用いた</w:t>
            </w:r>
            <w:r w:rsidR="00226EC0" w:rsidRPr="00E121C0">
              <w:rPr>
                <w:rFonts w:hint="eastAsia"/>
                <w:color w:val="auto"/>
                <w:spacing w:val="-6"/>
                <w:highlight w:val="yellow"/>
              </w:rPr>
              <w:t>物質</w:t>
            </w:r>
            <w:r w:rsidRPr="00E121C0">
              <w:rPr>
                <w:rFonts w:hint="eastAsia"/>
                <w:color w:val="auto"/>
                <w:spacing w:val="-6"/>
                <w:highlight w:val="yellow"/>
              </w:rPr>
              <w:t>開発だけなく、よ</w:t>
            </w:r>
            <w:r w:rsidRPr="00D653B4">
              <w:rPr>
                <w:rFonts w:hint="eastAsia"/>
                <w:color w:val="auto"/>
                <w:spacing w:val="-6"/>
              </w:rPr>
              <w:t>り多くの元素を均一に混合した</w:t>
            </w:r>
            <w:r w:rsidR="00226EC0" w:rsidRPr="00D653B4">
              <w:rPr>
                <w:rFonts w:hint="eastAsia"/>
                <w:color w:val="auto"/>
                <w:spacing w:val="-6"/>
              </w:rPr>
              <w:t>新</w:t>
            </w:r>
            <w:r w:rsidR="00F94D09" w:rsidRPr="00D653B4">
              <w:rPr>
                <w:rFonts w:hint="eastAsia"/>
                <w:color w:val="auto"/>
                <w:spacing w:val="-6"/>
              </w:rPr>
              <w:t>物質である</w:t>
            </w:r>
            <w:r w:rsidRPr="00D653B4">
              <w:rPr>
                <w:rFonts w:hint="eastAsia"/>
                <w:color w:val="auto"/>
                <w:spacing w:val="-6"/>
              </w:rPr>
              <w:t>ハイエントロピー物質</w:t>
            </w:r>
            <w:r w:rsidR="00F94D09" w:rsidRPr="00D653B4">
              <w:rPr>
                <w:rFonts w:hint="eastAsia"/>
                <w:color w:val="auto"/>
                <w:spacing w:val="-6"/>
              </w:rPr>
              <w:t>が注目されており</w:t>
            </w:r>
            <w:r w:rsidR="003E2A0E" w:rsidRPr="00D653B4">
              <w:rPr>
                <w:rFonts w:hint="eastAsia"/>
                <w:color w:val="auto"/>
                <w:spacing w:val="-6"/>
              </w:rPr>
              <w:t>、台湾、日本、中国などアジア勢がR&amp;Dを牽引している。</w:t>
            </w:r>
          </w:p>
          <w:p w14:paraId="19BA2494" w14:textId="104DDA61" w:rsidR="007924F2" w:rsidRPr="002254E9" w:rsidRDefault="002254E9" w:rsidP="001A1F29">
            <w:pPr>
              <w:pStyle w:val="03"/>
              <w:numPr>
                <w:ilvl w:val="0"/>
                <w:numId w:val="3"/>
              </w:numPr>
              <w:snapToGrid w:val="0"/>
              <w:spacing w:line="300" w:lineRule="exact"/>
              <w:ind w:left="255" w:hanging="255"/>
              <w:rPr>
                <w:color w:val="auto"/>
                <w:spacing w:val="-6"/>
              </w:rPr>
            </w:pPr>
            <w:r>
              <w:rPr>
                <w:rFonts w:hint="eastAsia"/>
                <w:color w:val="auto"/>
              </w:rPr>
              <w:t>今まで</w:t>
            </w:r>
            <w:r w:rsidRPr="002254E9">
              <w:rPr>
                <w:color w:val="auto"/>
              </w:rPr>
              <w:t>新規</w:t>
            </w:r>
            <w:r w:rsidR="00A3337C">
              <w:rPr>
                <w:rFonts w:hint="eastAsia"/>
                <w:color w:val="auto"/>
              </w:rPr>
              <w:t>物質</w:t>
            </w:r>
            <w:r w:rsidRPr="002254E9">
              <w:rPr>
                <w:color w:val="auto"/>
              </w:rPr>
              <w:t>開発</w:t>
            </w:r>
            <w:r>
              <w:rPr>
                <w:rFonts w:hint="eastAsia"/>
                <w:color w:val="auto"/>
              </w:rPr>
              <w:t>の対象とならなかった多くの</w:t>
            </w:r>
            <w:r w:rsidRPr="002254E9">
              <w:rPr>
                <w:color w:val="auto"/>
              </w:rPr>
              <w:t>元素</w:t>
            </w:r>
            <w:r>
              <w:rPr>
                <w:rFonts w:hint="eastAsia"/>
                <w:color w:val="auto"/>
              </w:rPr>
              <w:t>を利用することにより、</w:t>
            </w:r>
            <w:r w:rsidR="00C947AA">
              <w:rPr>
                <w:rFonts w:hint="eastAsia"/>
                <w:color w:val="auto"/>
              </w:rPr>
              <w:t>新物質探索</w:t>
            </w:r>
            <w:r>
              <w:rPr>
                <w:rFonts w:hint="eastAsia"/>
                <w:color w:val="auto"/>
              </w:rPr>
              <w:t>の</w:t>
            </w:r>
            <w:r w:rsidRPr="002254E9">
              <w:rPr>
                <w:color w:val="auto"/>
              </w:rPr>
              <w:t>可能性が</w:t>
            </w:r>
            <w:r>
              <w:rPr>
                <w:rFonts w:hint="eastAsia"/>
                <w:color w:val="auto"/>
              </w:rPr>
              <w:t>拡大している</w:t>
            </w:r>
            <w:r w:rsidR="00C947AA">
              <w:rPr>
                <w:rFonts w:hint="eastAsia"/>
                <w:color w:val="auto"/>
              </w:rPr>
              <w:t>。また</w:t>
            </w:r>
            <w:r>
              <w:rPr>
                <w:rFonts w:hint="eastAsia"/>
                <w:color w:val="auto"/>
              </w:rPr>
              <w:t>機械学習などの情報処理技術の進展により効率的な研究開発が可能となりつつある。</w:t>
            </w:r>
          </w:p>
          <w:p w14:paraId="60795FD1" w14:textId="429D8AA3" w:rsidR="00142762" w:rsidRPr="008949B8" w:rsidRDefault="002254E9" w:rsidP="007924F2">
            <w:pPr>
              <w:pStyle w:val="03"/>
              <w:numPr>
                <w:ilvl w:val="0"/>
                <w:numId w:val="3"/>
              </w:numPr>
              <w:snapToGrid w:val="0"/>
              <w:spacing w:line="300" w:lineRule="exact"/>
              <w:ind w:left="255" w:hanging="255"/>
              <w:rPr>
                <w:color w:val="auto"/>
                <w:spacing w:val="-6"/>
              </w:rPr>
            </w:pPr>
            <w:r w:rsidRPr="00D653B4">
              <w:rPr>
                <w:color w:val="auto"/>
              </w:rPr>
              <w:t>レア</w:t>
            </w:r>
            <w:r w:rsidR="007F61D2">
              <w:rPr>
                <w:rFonts w:hint="eastAsia"/>
                <w:color w:val="auto"/>
              </w:rPr>
              <w:t>メタル</w:t>
            </w:r>
            <w:r w:rsidRPr="00D653B4">
              <w:rPr>
                <w:color w:val="auto"/>
              </w:rPr>
              <w:t>／レア</w:t>
            </w:r>
            <w:r w:rsidR="007F61D2">
              <w:rPr>
                <w:rFonts w:hint="eastAsia"/>
                <w:color w:val="auto"/>
              </w:rPr>
              <w:t>アース</w:t>
            </w:r>
            <w:r w:rsidRPr="00D653B4">
              <w:rPr>
                <w:color w:val="auto"/>
              </w:rPr>
              <w:t>な</w:t>
            </w:r>
            <w:r w:rsidRPr="002254E9">
              <w:rPr>
                <w:color w:val="auto"/>
              </w:rPr>
              <w:t>ど地政学的影響を受けやすい元素を</w:t>
            </w:r>
            <w:r>
              <w:rPr>
                <w:rFonts w:hint="eastAsia"/>
                <w:color w:val="auto"/>
              </w:rPr>
              <w:t>避けつつ、既存</w:t>
            </w:r>
            <w:r w:rsidRPr="002254E9">
              <w:rPr>
                <w:color w:val="auto"/>
              </w:rPr>
              <w:t>技術の性能向上</w:t>
            </w:r>
            <w:r>
              <w:rPr>
                <w:rFonts w:hint="eastAsia"/>
                <w:color w:val="auto"/>
              </w:rPr>
              <w:t>など</w:t>
            </w:r>
            <w:r w:rsidRPr="002254E9">
              <w:rPr>
                <w:color w:val="auto"/>
              </w:rPr>
              <w:t>を実現できる</w:t>
            </w:r>
            <w:r w:rsidR="000C297D">
              <w:rPr>
                <w:rFonts w:hint="eastAsia"/>
                <w:color w:val="auto"/>
              </w:rPr>
              <w:t>新物質</w:t>
            </w:r>
            <w:r w:rsidRPr="002254E9">
              <w:rPr>
                <w:color w:val="auto"/>
              </w:rPr>
              <w:t>の開発が世界的要請となって</w:t>
            </w:r>
            <w:r>
              <w:rPr>
                <w:rFonts w:hint="eastAsia"/>
                <w:color w:val="auto"/>
              </w:rPr>
              <w:t>おりハイエントロピー物質</w:t>
            </w:r>
            <w:r w:rsidR="003E2A0E">
              <w:rPr>
                <w:rFonts w:hint="eastAsia"/>
                <w:color w:val="auto"/>
              </w:rPr>
              <w:t>に関心が集まっている。</w:t>
            </w:r>
          </w:p>
        </w:tc>
      </w:tr>
    </w:tbl>
    <w:p w14:paraId="3B2A1F4A" w14:textId="05E0FB82" w:rsidR="00E955A1" w:rsidRPr="00E955A1" w:rsidRDefault="00AC584D" w:rsidP="00777302">
      <w:pPr>
        <w:pStyle w:val="04"/>
        <w:ind w:leftChars="0" w:left="0" w:firstLineChars="0" w:firstLine="0"/>
      </w:pPr>
      <w:bookmarkStart w:id="0" w:name="_Hlk63077220"/>
      <w:r>
        <w:rPr>
          <w:rFonts w:hint="eastAsia"/>
        </w:rPr>
        <w:t>1</w:t>
      </w:r>
      <w:r w:rsidR="29AB467D">
        <w:t>．</w:t>
      </w:r>
      <w:r w:rsidR="00F0331E">
        <w:rPr>
          <w:rFonts w:hint="eastAsia"/>
        </w:rPr>
        <w:t>ハイエントロピー物質</w:t>
      </w:r>
      <w:r w:rsidR="00053D31">
        <w:rPr>
          <w:rFonts w:hint="eastAsia"/>
        </w:rPr>
        <w:t xml:space="preserve">（Hight </w:t>
      </w:r>
      <w:r w:rsidR="00DC32B2">
        <w:rPr>
          <w:rFonts w:hint="eastAsia"/>
        </w:rPr>
        <w:t>E</w:t>
      </w:r>
      <w:r w:rsidR="00053D31">
        <w:t xml:space="preserve">ntropy </w:t>
      </w:r>
      <w:r w:rsidR="00DC32B2">
        <w:rPr>
          <w:rFonts w:hint="eastAsia"/>
        </w:rPr>
        <w:t>Material</w:t>
      </w:r>
      <w:r w:rsidR="00053D31">
        <w:rPr>
          <w:rFonts w:hint="eastAsia"/>
        </w:rPr>
        <w:t>）</w:t>
      </w:r>
    </w:p>
    <w:p w14:paraId="5A41776E" w14:textId="228C978E" w:rsidR="00C0514C" w:rsidRPr="00C0514C" w:rsidRDefault="00E640C3" w:rsidP="00C0514C">
      <w:pPr>
        <w:pStyle w:val="a3"/>
        <w:ind w:firstLine="207"/>
        <w:rPr>
          <w:rFonts w:asciiTheme="majorEastAsia" w:eastAsiaTheme="majorEastAsia" w:hAnsiTheme="majorEastAsia"/>
        </w:rPr>
      </w:pPr>
      <w:r w:rsidRPr="00E640C3">
        <w:rPr>
          <w:rFonts w:asciiTheme="majorEastAsia" w:eastAsiaTheme="majorEastAsia" w:hAnsiTheme="majorEastAsia" w:hint="eastAsia"/>
        </w:rPr>
        <w:t>人類は、青銅器時代、鉄器時代を経て合金時代に至っている。合金は、鉄</w:t>
      </w:r>
      <w:r w:rsidR="00FB7DD0">
        <w:rPr>
          <w:rFonts w:asciiTheme="majorEastAsia" w:eastAsiaTheme="majorEastAsia" w:hAnsiTheme="majorEastAsia" w:hint="eastAsia"/>
        </w:rPr>
        <w:t>（Ｆｅ）</w:t>
      </w:r>
      <w:r w:rsidRPr="00E640C3">
        <w:rPr>
          <w:rFonts w:asciiTheme="majorEastAsia" w:eastAsiaTheme="majorEastAsia" w:hAnsiTheme="majorEastAsia" w:hint="eastAsia"/>
        </w:rPr>
        <w:t>やアルミニウム</w:t>
      </w:r>
      <w:r w:rsidR="00FB7DD0">
        <w:rPr>
          <w:rFonts w:asciiTheme="majorEastAsia" w:eastAsiaTheme="majorEastAsia" w:hAnsiTheme="majorEastAsia" w:hint="eastAsia"/>
        </w:rPr>
        <w:t>（Aｌ）</w:t>
      </w:r>
      <w:r w:rsidRPr="00E640C3">
        <w:rPr>
          <w:rFonts w:asciiTheme="majorEastAsia" w:eastAsiaTheme="majorEastAsia" w:hAnsiTheme="majorEastAsia" w:hint="eastAsia"/>
        </w:rPr>
        <w:t>といったメインとなる元素に、</w:t>
      </w:r>
      <w:r w:rsidR="00FB7DD0">
        <w:rPr>
          <w:rFonts w:asciiTheme="majorEastAsia" w:eastAsiaTheme="majorEastAsia" w:hAnsiTheme="majorEastAsia" w:hint="eastAsia"/>
        </w:rPr>
        <w:t>例えば</w:t>
      </w:r>
      <w:r w:rsidRPr="00E640C3">
        <w:rPr>
          <w:rFonts w:asciiTheme="majorEastAsia" w:eastAsiaTheme="majorEastAsia" w:hAnsiTheme="majorEastAsia" w:hint="eastAsia"/>
        </w:rPr>
        <w:t>コバルト</w:t>
      </w:r>
      <w:r w:rsidR="00FB7DD0">
        <w:rPr>
          <w:rFonts w:asciiTheme="majorEastAsia" w:eastAsiaTheme="majorEastAsia" w:hAnsiTheme="majorEastAsia" w:hint="eastAsia"/>
        </w:rPr>
        <w:t>（C</w:t>
      </w:r>
      <w:r w:rsidR="00FB7DD0">
        <w:rPr>
          <w:rFonts w:asciiTheme="majorEastAsia" w:eastAsiaTheme="majorEastAsia" w:hAnsiTheme="majorEastAsia"/>
        </w:rPr>
        <w:t>o</w:t>
      </w:r>
      <w:r w:rsidR="00FB7DD0">
        <w:rPr>
          <w:rFonts w:asciiTheme="majorEastAsia" w:eastAsiaTheme="majorEastAsia" w:hAnsiTheme="majorEastAsia" w:hint="eastAsia"/>
        </w:rPr>
        <w:t>）</w:t>
      </w:r>
      <w:r w:rsidRPr="00E640C3">
        <w:rPr>
          <w:rFonts w:asciiTheme="majorEastAsia" w:eastAsiaTheme="majorEastAsia" w:hAnsiTheme="majorEastAsia" w:hint="eastAsia"/>
        </w:rPr>
        <w:t>、ニッケル</w:t>
      </w:r>
      <w:r w:rsidR="00FB7DD0">
        <w:rPr>
          <w:rFonts w:asciiTheme="majorEastAsia" w:eastAsiaTheme="majorEastAsia" w:hAnsiTheme="majorEastAsia" w:hint="eastAsia"/>
        </w:rPr>
        <w:t>（</w:t>
      </w:r>
      <w:r w:rsidR="00FB7DD0">
        <w:rPr>
          <w:rFonts w:asciiTheme="majorEastAsia" w:eastAsiaTheme="majorEastAsia" w:hAnsiTheme="majorEastAsia"/>
        </w:rPr>
        <w:t>Ni</w:t>
      </w:r>
      <w:r w:rsidR="00FB7DD0">
        <w:rPr>
          <w:rFonts w:asciiTheme="majorEastAsia" w:eastAsiaTheme="majorEastAsia" w:hAnsiTheme="majorEastAsia" w:hint="eastAsia"/>
        </w:rPr>
        <w:t>）</w:t>
      </w:r>
      <w:r w:rsidRPr="00E640C3">
        <w:rPr>
          <w:rFonts w:asciiTheme="majorEastAsia" w:eastAsiaTheme="majorEastAsia" w:hAnsiTheme="majorEastAsia" w:hint="eastAsia"/>
        </w:rPr>
        <w:t>、</w:t>
      </w:r>
      <w:r w:rsidR="00317039">
        <w:rPr>
          <w:rFonts w:asciiTheme="majorEastAsia" w:eastAsiaTheme="majorEastAsia" w:hAnsiTheme="majorEastAsia" w:hint="eastAsia"/>
        </w:rPr>
        <w:t>マンガン</w:t>
      </w:r>
      <w:r w:rsidR="00FB7DD0">
        <w:rPr>
          <w:rFonts w:asciiTheme="majorEastAsia" w:eastAsiaTheme="majorEastAsia" w:hAnsiTheme="majorEastAsia" w:hint="eastAsia"/>
        </w:rPr>
        <w:t>（</w:t>
      </w:r>
      <w:r w:rsidR="00317039">
        <w:rPr>
          <w:rFonts w:asciiTheme="majorEastAsia" w:eastAsiaTheme="majorEastAsia" w:hAnsiTheme="majorEastAsia" w:hint="eastAsia"/>
        </w:rPr>
        <w:t>Mg</w:t>
      </w:r>
      <w:r w:rsidR="00FB7DD0">
        <w:rPr>
          <w:rFonts w:asciiTheme="majorEastAsia" w:eastAsiaTheme="majorEastAsia" w:hAnsiTheme="majorEastAsia" w:hint="eastAsia"/>
        </w:rPr>
        <w:t>）</w:t>
      </w:r>
      <w:r w:rsidRPr="00E640C3">
        <w:rPr>
          <w:rFonts w:asciiTheme="majorEastAsia" w:eastAsiaTheme="majorEastAsia" w:hAnsiTheme="majorEastAsia" w:hint="eastAsia"/>
        </w:rPr>
        <w:t>など適当量を加えることで、極めて硬い鉄鋼製品や軽くて耐久性に優れるアルミ合金など</w:t>
      </w:r>
      <w:r w:rsidR="0083495B">
        <w:rPr>
          <w:rFonts w:asciiTheme="majorEastAsia" w:eastAsiaTheme="majorEastAsia" w:hAnsiTheme="majorEastAsia" w:hint="eastAsia"/>
        </w:rPr>
        <w:t>を製造してきた。</w:t>
      </w:r>
      <w:r w:rsidRPr="00E640C3">
        <w:rPr>
          <w:rFonts w:asciiTheme="majorEastAsia" w:eastAsiaTheme="majorEastAsia" w:hAnsiTheme="majorEastAsia" w:hint="eastAsia"/>
        </w:rPr>
        <w:t>2000年代に入り、</w:t>
      </w:r>
      <w:r w:rsidR="00EB6727">
        <w:rPr>
          <w:rFonts w:asciiTheme="majorEastAsia" w:eastAsiaTheme="majorEastAsia" w:hAnsiTheme="majorEastAsia" w:hint="eastAsia"/>
        </w:rPr>
        <w:t>処理速度が向上したスーパーコンピューター</w:t>
      </w:r>
      <w:r w:rsidR="00171E74">
        <w:rPr>
          <w:rFonts w:asciiTheme="majorEastAsia" w:eastAsiaTheme="majorEastAsia" w:hAnsiTheme="majorEastAsia" w:hint="eastAsia"/>
        </w:rPr>
        <w:t>によるシミュレーション</w:t>
      </w:r>
      <w:r w:rsidR="00EB6727">
        <w:rPr>
          <w:rFonts w:asciiTheme="majorEastAsia" w:eastAsiaTheme="majorEastAsia" w:hAnsiTheme="majorEastAsia" w:hint="eastAsia"/>
        </w:rPr>
        <w:t>や</w:t>
      </w:r>
      <w:r w:rsidR="00DC32B2" w:rsidRPr="00D653B4">
        <w:rPr>
          <w:rFonts w:asciiTheme="majorEastAsia" w:eastAsiaTheme="majorEastAsia" w:hAnsiTheme="majorEastAsia" w:hint="eastAsia"/>
        </w:rPr>
        <w:t>マテリアル・インフォマテックス</w:t>
      </w:r>
      <w:r w:rsidR="00C62DE7" w:rsidRPr="00D653B4">
        <w:rPr>
          <w:rFonts w:asciiTheme="majorEastAsia" w:eastAsiaTheme="majorEastAsia" w:hAnsiTheme="majorEastAsia" w:hint="eastAsia"/>
        </w:rPr>
        <w:t>（</w:t>
      </w:r>
      <w:r w:rsidR="00C62DE7" w:rsidRPr="00D653B4">
        <w:rPr>
          <w:rFonts w:asciiTheme="majorEastAsia" w:eastAsiaTheme="majorEastAsia" w:hAnsiTheme="majorEastAsia"/>
        </w:rPr>
        <w:t>Materials informatics</w:t>
      </w:r>
      <w:r w:rsidR="00C62DE7" w:rsidRPr="00D653B4">
        <w:rPr>
          <w:rFonts w:asciiTheme="majorEastAsia" w:eastAsiaTheme="majorEastAsia" w:hAnsiTheme="majorEastAsia" w:hint="eastAsia"/>
        </w:rPr>
        <w:t>）</w:t>
      </w:r>
      <w:r w:rsidR="00DC32B2" w:rsidRPr="00D653B4">
        <w:rPr>
          <w:rFonts w:asciiTheme="majorEastAsia" w:eastAsiaTheme="majorEastAsia" w:hAnsiTheme="majorEastAsia" w:hint="eastAsia"/>
        </w:rPr>
        <w:t>など</w:t>
      </w:r>
      <w:r w:rsidR="00DC32B2">
        <w:rPr>
          <w:rFonts w:asciiTheme="majorEastAsia" w:eastAsiaTheme="majorEastAsia" w:hAnsiTheme="majorEastAsia" w:hint="eastAsia"/>
        </w:rPr>
        <w:t>情報</w:t>
      </w:r>
      <w:r w:rsidR="00C62DE7">
        <w:rPr>
          <w:rFonts w:asciiTheme="majorEastAsia" w:eastAsiaTheme="majorEastAsia" w:hAnsiTheme="majorEastAsia" w:hint="eastAsia"/>
        </w:rPr>
        <w:t>処理</w:t>
      </w:r>
      <w:r w:rsidR="00DC32B2">
        <w:rPr>
          <w:rFonts w:asciiTheme="majorEastAsia" w:eastAsiaTheme="majorEastAsia" w:hAnsiTheme="majorEastAsia" w:hint="eastAsia"/>
        </w:rPr>
        <w:t>技術の進歩により、</w:t>
      </w:r>
      <w:r w:rsidR="00FB7DD0">
        <w:rPr>
          <w:rFonts w:asciiTheme="majorEastAsia" w:eastAsiaTheme="majorEastAsia" w:hAnsiTheme="majorEastAsia" w:hint="eastAsia"/>
        </w:rPr>
        <w:t>既存の物質を凌駕する新しい物質の探索研究が</w:t>
      </w:r>
      <w:r w:rsidR="00DC32B2">
        <w:rPr>
          <w:rFonts w:asciiTheme="majorEastAsia" w:eastAsiaTheme="majorEastAsia" w:hAnsiTheme="majorEastAsia" w:hint="eastAsia"/>
        </w:rPr>
        <w:t>世界中で</w:t>
      </w:r>
      <w:r w:rsidR="00FB7DD0">
        <w:rPr>
          <w:rFonts w:asciiTheme="majorEastAsia" w:eastAsiaTheme="majorEastAsia" w:hAnsiTheme="majorEastAsia" w:hint="eastAsia"/>
        </w:rPr>
        <w:t>行われ</w:t>
      </w:r>
      <w:r w:rsidR="00DC32B2">
        <w:rPr>
          <w:rFonts w:asciiTheme="majorEastAsia" w:eastAsiaTheme="majorEastAsia" w:hAnsiTheme="majorEastAsia" w:hint="eastAsia"/>
        </w:rPr>
        <w:t>るようになった。その中でも</w:t>
      </w:r>
      <w:r w:rsidR="00C62DE7">
        <w:rPr>
          <w:rFonts w:asciiTheme="majorEastAsia" w:eastAsiaTheme="majorEastAsia" w:hAnsiTheme="majorEastAsia" w:hint="eastAsia"/>
        </w:rPr>
        <w:t>特にイノベーティブな</w:t>
      </w:r>
      <w:r w:rsidR="00A05E1F">
        <w:rPr>
          <w:rFonts w:asciiTheme="majorEastAsia" w:eastAsiaTheme="majorEastAsia" w:hAnsiTheme="majorEastAsia" w:hint="eastAsia"/>
        </w:rPr>
        <w:t>物質概念</w:t>
      </w:r>
      <w:r w:rsidR="00DC32B2">
        <w:rPr>
          <w:rFonts w:asciiTheme="majorEastAsia" w:eastAsiaTheme="majorEastAsia" w:hAnsiTheme="majorEastAsia" w:hint="eastAsia"/>
        </w:rPr>
        <w:t>が、</w:t>
      </w:r>
      <w:r w:rsidRPr="00E640C3">
        <w:rPr>
          <w:rFonts w:asciiTheme="majorEastAsia" w:eastAsiaTheme="majorEastAsia" w:hAnsiTheme="majorEastAsia" w:hint="eastAsia"/>
        </w:rPr>
        <w:t>2004年に</w:t>
      </w:r>
      <w:r w:rsidR="00093E91">
        <w:rPr>
          <w:rFonts w:asciiTheme="majorEastAsia" w:eastAsiaTheme="majorEastAsia" w:hAnsiTheme="majorEastAsia" w:hint="eastAsia"/>
        </w:rPr>
        <w:t>英国</w:t>
      </w:r>
      <w:r w:rsidR="00311C72">
        <w:rPr>
          <w:rFonts w:asciiTheme="majorEastAsia" w:eastAsiaTheme="majorEastAsia" w:hAnsiTheme="majorEastAsia" w:hint="eastAsia"/>
        </w:rPr>
        <w:t>サセックス大学</w:t>
      </w:r>
      <w:r w:rsidR="00093E91">
        <w:rPr>
          <w:rFonts w:asciiTheme="majorEastAsia" w:eastAsiaTheme="majorEastAsia" w:hAnsiTheme="majorEastAsia" w:hint="eastAsia"/>
        </w:rPr>
        <w:t>の</w:t>
      </w:r>
      <w:r w:rsidR="00311C72" w:rsidRPr="0013526E">
        <w:rPr>
          <w:rFonts w:asciiTheme="majorEastAsia" w:eastAsiaTheme="majorEastAsia" w:hAnsiTheme="majorEastAsia" w:hint="eastAsia"/>
        </w:rPr>
        <w:t xml:space="preserve">Brian </w:t>
      </w:r>
      <w:r w:rsidR="00093E91" w:rsidRPr="0013526E">
        <w:rPr>
          <w:rFonts w:asciiTheme="majorEastAsia" w:eastAsiaTheme="majorEastAsia" w:hAnsiTheme="majorEastAsia" w:hint="eastAsia"/>
        </w:rPr>
        <w:t>Ｃａｎｔ</w:t>
      </w:r>
      <w:r w:rsidR="0013526E" w:rsidRPr="0013526E">
        <w:rPr>
          <w:rFonts w:asciiTheme="majorEastAsia" w:eastAsiaTheme="majorEastAsia" w:hAnsiTheme="majorEastAsia" w:hint="eastAsia"/>
        </w:rPr>
        <w:t>o</w:t>
      </w:r>
      <w:r w:rsidR="00093E91" w:rsidRPr="0013526E">
        <w:rPr>
          <w:rFonts w:asciiTheme="majorEastAsia" w:eastAsiaTheme="majorEastAsia" w:hAnsiTheme="majorEastAsia" w:hint="eastAsia"/>
        </w:rPr>
        <w:t>ｒ</w:t>
      </w:r>
      <w:r w:rsidRPr="00E640C3">
        <w:rPr>
          <w:rFonts w:asciiTheme="majorEastAsia" w:eastAsiaTheme="majorEastAsia" w:hAnsiTheme="majorEastAsia" w:hint="eastAsia"/>
        </w:rPr>
        <w:t>教授</w:t>
      </w:r>
      <w:r w:rsidR="006A0384">
        <w:rPr>
          <w:rStyle w:val="afff0"/>
          <w:rFonts w:asciiTheme="majorEastAsia" w:eastAsiaTheme="majorEastAsia" w:hAnsiTheme="majorEastAsia"/>
        </w:rPr>
        <w:footnoteReference w:id="2"/>
      </w:r>
      <w:r w:rsidR="00093E91">
        <w:rPr>
          <w:rFonts w:asciiTheme="majorEastAsia" w:eastAsiaTheme="majorEastAsia" w:hAnsiTheme="majorEastAsia" w:hint="eastAsia"/>
        </w:rPr>
        <w:t>と、台湾</w:t>
      </w:r>
      <w:r w:rsidR="00311C72">
        <w:rPr>
          <w:rFonts w:asciiTheme="majorEastAsia" w:eastAsiaTheme="majorEastAsia" w:hAnsiTheme="majorEastAsia" w:hint="eastAsia"/>
        </w:rPr>
        <w:t>国立精華</w:t>
      </w:r>
      <w:r w:rsidR="00093E91">
        <w:rPr>
          <w:rFonts w:asciiTheme="majorEastAsia" w:eastAsiaTheme="majorEastAsia" w:hAnsiTheme="majorEastAsia" w:hint="eastAsia"/>
        </w:rPr>
        <w:t>大学</w:t>
      </w:r>
      <w:r w:rsidR="00311C72">
        <w:rPr>
          <w:rFonts w:asciiTheme="majorEastAsia" w:eastAsiaTheme="majorEastAsia" w:hAnsiTheme="majorEastAsia" w:hint="eastAsia"/>
        </w:rPr>
        <w:t>（</w:t>
      </w:r>
      <w:r w:rsidR="00311C72" w:rsidRPr="00311C72">
        <w:rPr>
          <w:rFonts w:asciiTheme="majorEastAsia" w:eastAsiaTheme="majorEastAsia" w:hAnsiTheme="majorEastAsia"/>
        </w:rPr>
        <w:t>National Tsing Hua University)</w:t>
      </w:r>
      <w:r w:rsidR="00093E91">
        <w:rPr>
          <w:rFonts w:asciiTheme="majorEastAsia" w:eastAsiaTheme="majorEastAsia" w:hAnsiTheme="majorEastAsia" w:hint="eastAsia"/>
        </w:rPr>
        <w:t>の</w:t>
      </w:r>
      <w:r w:rsidR="00311C72" w:rsidRPr="00311C72">
        <w:rPr>
          <w:rFonts w:asciiTheme="majorEastAsia" w:eastAsiaTheme="majorEastAsia" w:hAnsiTheme="majorEastAsia"/>
        </w:rPr>
        <w:t>葉均蔚 (Jien-Wei Yeh)</w:t>
      </w:r>
      <w:r w:rsidR="00093E91">
        <w:rPr>
          <w:rFonts w:asciiTheme="majorEastAsia" w:eastAsiaTheme="majorEastAsia" w:hAnsiTheme="majorEastAsia" w:hint="eastAsia"/>
        </w:rPr>
        <w:t>教授</w:t>
      </w:r>
      <w:r w:rsidR="00AE2A0E">
        <w:rPr>
          <w:rStyle w:val="afff0"/>
          <w:rFonts w:asciiTheme="majorEastAsia" w:eastAsiaTheme="majorEastAsia" w:hAnsiTheme="majorEastAsia"/>
        </w:rPr>
        <w:footnoteReference w:id="3"/>
      </w:r>
      <w:r w:rsidRPr="00E640C3">
        <w:rPr>
          <w:rFonts w:asciiTheme="majorEastAsia" w:eastAsiaTheme="majorEastAsia" w:hAnsiTheme="majorEastAsia" w:hint="eastAsia"/>
        </w:rPr>
        <w:t>により</w:t>
      </w:r>
      <w:r w:rsidR="00A05E1F">
        <w:rPr>
          <w:rFonts w:asciiTheme="majorEastAsia" w:eastAsiaTheme="majorEastAsia" w:hAnsiTheme="majorEastAsia" w:hint="eastAsia"/>
        </w:rPr>
        <w:t>提唱</w:t>
      </w:r>
      <w:r w:rsidR="00DC32B2">
        <w:rPr>
          <w:rFonts w:asciiTheme="majorEastAsia" w:eastAsiaTheme="majorEastAsia" w:hAnsiTheme="majorEastAsia" w:hint="eastAsia"/>
        </w:rPr>
        <w:t>された</w:t>
      </w:r>
      <w:r w:rsidR="00093E91">
        <w:rPr>
          <w:rFonts w:asciiTheme="majorEastAsia" w:eastAsiaTheme="majorEastAsia" w:hAnsiTheme="majorEastAsia" w:hint="eastAsia"/>
        </w:rPr>
        <w:t>「</w:t>
      </w:r>
      <w:r w:rsidR="00DC32B2">
        <w:rPr>
          <w:rFonts w:asciiTheme="majorEastAsia" w:eastAsiaTheme="majorEastAsia" w:hAnsiTheme="majorEastAsia" w:hint="eastAsia"/>
        </w:rPr>
        <w:t>ハイエントロピー物質</w:t>
      </w:r>
      <w:r w:rsidR="00093E91">
        <w:rPr>
          <w:rFonts w:asciiTheme="majorEastAsia" w:eastAsiaTheme="majorEastAsia" w:hAnsiTheme="majorEastAsia" w:hint="eastAsia"/>
        </w:rPr>
        <w:t>」</w:t>
      </w:r>
      <w:r w:rsidR="00DC32B2">
        <w:rPr>
          <w:rFonts w:asciiTheme="majorEastAsia" w:eastAsiaTheme="majorEastAsia" w:hAnsiTheme="majorEastAsia" w:hint="eastAsia"/>
        </w:rPr>
        <w:t>である。</w:t>
      </w:r>
    </w:p>
    <w:p w14:paraId="7C53C7AD" w14:textId="28CC441A" w:rsidR="00114E0C" w:rsidRDefault="00EB6727" w:rsidP="00777302">
      <w:pPr>
        <w:pStyle w:val="a3"/>
        <w:ind w:firstLine="207"/>
        <w:rPr>
          <w:rFonts w:asciiTheme="majorEastAsia" w:eastAsiaTheme="majorEastAsia" w:hAnsiTheme="majorEastAsia"/>
        </w:rPr>
      </w:pPr>
      <w:r>
        <w:rPr>
          <w:rFonts w:asciiTheme="majorEastAsia" w:eastAsiaTheme="majorEastAsia" w:hAnsiTheme="majorEastAsia" w:hint="eastAsia"/>
        </w:rPr>
        <w:t>ハイエントロピー物質は、</w:t>
      </w:r>
      <w:r w:rsidR="00333224">
        <w:rPr>
          <w:rFonts w:asciiTheme="majorEastAsia" w:eastAsiaTheme="majorEastAsia" w:hAnsiTheme="majorEastAsia" w:hint="eastAsia"/>
        </w:rPr>
        <w:t>今までの研究開発の延長線上にある</w:t>
      </w:r>
      <w:r w:rsidR="00C735AF">
        <w:rPr>
          <w:rFonts w:asciiTheme="majorEastAsia" w:eastAsiaTheme="majorEastAsia" w:hAnsiTheme="majorEastAsia" w:hint="eastAsia"/>
        </w:rPr>
        <w:t>手法</w:t>
      </w:r>
      <w:r w:rsidR="00333224">
        <w:rPr>
          <w:rFonts w:asciiTheme="majorEastAsia" w:eastAsiaTheme="majorEastAsia" w:hAnsiTheme="majorEastAsia" w:hint="eastAsia"/>
        </w:rPr>
        <w:t>を</w:t>
      </w:r>
      <w:r>
        <w:rPr>
          <w:rFonts w:asciiTheme="majorEastAsia" w:eastAsiaTheme="majorEastAsia" w:hAnsiTheme="majorEastAsia" w:hint="eastAsia"/>
        </w:rPr>
        <w:t>用いず、敢えて</w:t>
      </w:r>
      <w:r w:rsidR="00333224">
        <w:rPr>
          <w:rFonts w:asciiTheme="majorEastAsia" w:eastAsiaTheme="majorEastAsia" w:hAnsiTheme="majorEastAsia" w:hint="eastAsia"/>
        </w:rPr>
        <w:t>多くの元素を</w:t>
      </w:r>
      <w:r w:rsidR="00C735AF" w:rsidRPr="00C735AF">
        <w:rPr>
          <w:rFonts w:asciiTheme="majorEastAsia" w:eastAsiaTheme="majorEastAsia" w:hAnsiTheme="majorEastAsia"/>
        </w:rPr>
        <w:t>均一に混ぜ合わせ</w:t>
      </w:r>
      <w:r w:rsidR="00333224">
        <w:rPr>
          <w:rFonts w:asciiTheme="majorEastAsia" w:eastAsiaTheme="majorEastAsia" w:hAnsiTheme="majorEastAsia" w:hint="eastAsia"/>
        </w:rPr>
        <w:t>たら、どのような物質が生まれるのか？という、</w:t>
      </w:r>
      <w:r>
        <w:rPr>
          <w:rFonts w:asciiTheme="majorEastAsia" w:eastAsiaTheme="majorEastAsia" w:hAnsiTheme="majorEastAsia" w:hint="eastAsia"/>
        </w:rPr>
        <w:t>当時の常識を覆す</w:t>
      </w:r>
      <w:r w:rsidR="006E1D33">
        <w:rPr>
          <w:rFonts w:asciiTheme="majorEastAsia" w:eastAsiaTheme="majorEastAsia" w:hAnsiTheme="majorEastAsia" w:hint="eastAsia"/>
        </w:rPr>
        <w:t>発想に</w:t>
      </w:r>
      <w:r>
        <w:rPr>
          <w:rFonts w:asciiTheme="majorEastAsia" w:eastAsiaTheme="majorEastAsia" w:hAnsiTheme="majorEastAsia" w:hint="eastAsia"/>
        </w:rPr>
        <w:t>より生み出された新機軸の物質であ</w:t>
      </w:r>
      <w:r w:rsidR="00AC0574">
        <w:rPr>
          <w:rFonts w:asciiTheme="majorEastAsia" w:eastAsiaTheme="majorEastAsia" w:hAnsiTheme="majorEastAsia" w:hint="eastAsia"/>
        </w:rPr>
        <w:t>り、</w:t>
      </w:r>
      <w:r w:rsidR="00AC0574" w:rsidRPr="00D653B4">
        <w:rPr>
          <w:rFonts w:asciiTheme="majorEastAsia" w:eastAsiaTheme="majorEastAsia" w:hAnsiTheme="majorEastAsia" w:hint="eastAsia"/>
        </w:rPr>
        <w:t>台湾をはじめ日本、中国などアジア勢がR&amp;Dを牽引している。</w:t>
      </w:r>
      <w:r w:rsidR="000C297D">
        <w:rPr>
          <w:rFonts w:asciiTheme="majorEastAsia" w:eastAsiaTheme="majorEastAsia" w:hAnsiTheme="majorEastAsia" w:hint="eastAsia"/>
        </w:rPr>
        <w:t>ハイエントロピー物質は、</w:t>
      </w:r>
      <w:r w:rsidR="00AD3364">
        <w:rPr>
          <w:rFonts w:asciiTheme="majorEastAsia" w:eastAsiaTheme="majorEastAsia" w:hAnsiTheme="majorEastAsia" w:hint="eastAsia"/>
        </w:rPr>
        <w:t>周期表には存在しない</w:t>
      </w:r>
      <w:r w:rsidR="000C297D">
        <w:rPr>
          <w:rFonts w:asciiTheme="majorEastAsia" w:eastAsiaTheme="majorEastAsia" w:hAnsiTheme="majorEastAsia" w:hint="eastAsia"/>
        </w:rPr>
        <w:t>新元素</w:t>
      </w:r>
      <w:r w:rsidR="00AD3364">
        <w:rPr>
          <w:rFonts w:asciiTheme="majorEastAsia" w:eastAsiaTheme="majorEastAsia" w:hAnsiTheme="majorEastAsia" w:hint="eastAsia"/>
        </w:rPr>
        <w:t>（新物質）を、多元素を混合して人為的に創り出す</w:t>
      </w:r>
      <w:r w:rsidR="000C297D">
        <w:rPr>
          <w:rFonts w:asciiTheme="majorEastAsia" w:eastAsiaTheme="majorEastAsia" w:hAnsiTheme="majorEastAsia" w:hint="eastAsia"/>
        </w:rPr>
        <w:t>手法と言える</w:t>
      </w:r>
      <w:r w:rsidR="00AD3364">
        <w:rPr>
          <w:rFonts w:asciiTheme="majorEastAsia" w:eastAsiaTheme="majorEastAsia" w:hAnsiTheme="majorEastAsia" w:hint="eastAsia"/>
        </w:rPr>
        <w:t>だろう</w:t>
      </w:r>
      <w:r w:rsidR="000C297D">
        <w:rPr>
          <w:rFonts w:asciiTheme="majorEastAsia" w:eastAsiaTheme="majorEastAsia" w:hAnsiTheme="majorEastAsia" w:hint="eastAsia"/>
        </w:rPr>
        <w:t>。</w:t>
      </w:r>
    </w:p>
    <w:p w14:paraId="72CDAC1A" w14:textId="58C7FE94" w:rsidR="00B71878" w:rsidRDefault="00B71878" w:rsidP="00B71878">
      <w:pPr>
        <w:pStyle w:val="05"/>
      </w:pPr>
      <w:r>
        <w:rPr>
          <w:rFonts w:hint="eastAsia"/>
        </w:rPr>
        <w:t>1－1.</w:t>
      </w:r>
      <w:r>
        <w:t xml:space="preserve"> </w:t>
      </w:r>
      <w:r>
        <w:rPr>
          <w:rFonts w:hint="eastAsia"/>
        </w:rPr>
        <w:t>ハイエントロピー物質の定義</w:t>
      </w:r>
    </w:p>
    <w:p w14:paraId="4FDB69C6" w14:textId="6C340CA7" w:rsidR="00A052A1" w:rsidRDefault="00DC32B2" w:rsidP="00BB118A">
      <w:pPr>
        <w:pStyle w:val="a3"/>
        <w:ind w:firstLine="207"/>
        <w:jc w:val="left"/>
        <w:rPr>
          <w:rFonts w:asciiTheme="majorEastAsia" w:eastAsiaTheme="majorEastAsia" w:hAnsiTheme="majorEastAsia"/>
        </w:rPr>
      </w:pPr>
      <w:r w:rsidRPr="00D653B4">
        <w:rPr>
          <w:rFonts w:asciiTheme="majorEastAsia" w:eastAsiaTheme="majorEastAsia" w:hAnsiTheme="majorEastAsia" w:hint="eastAsia"/>
        </w:rPr>
        <w:t>ハイエントロピー物質の確定し</w:t>
      </w:r>
      <w:r w:rsidR="00114E0C" w:rsidRPr="00D653B4">
        <w:rPr>
          <w:rFonts w:asciiTheme="majorEastAsia" w:eastAsiaTheme="majorEastAsia" w:hAnsiTheme="majorEastAsia" w:hint="eastAsia"/>
        </w:rPr>
        <w:t>た定義は</w:t>
      </w:r>
      <w:r w:rsidR="003B48CA" w:rsidRPr="00D653B4">
        <w:rPr>
          <w:rFonts w:asciiTheme="majorEastAsia" w:eastAsiaTheme="majorEastAsia" w:hAnsiTheme="majorEastAsia" w:hint="eastAsia"/>
        </w:rPr>
        <w:t>現在のところ</w:t>
      </w:r>
      <w:r w:rsidR="00114E0C" w:rsidRPr="00D653B4">
        <w:rPr>
          <w:rFonts w:asciiTheme="majorEastAsia" w:eastAsiaTheme="majorEastAsia" w:hAnsiTheme="majorEastAsia" w:hint="eastAsia"/>
        </w:rPr>
        <w:t>存在しない</w:t>
      </w:r>
      <w:r w:rsidR="00AD3364">
        <w:rPr>
          <w:rFonts w:asciiTheme="majorEastAsia" w:eastAsiaTheme="majorEastAsia" w:hAnsiTheme="majorEastAsia" w:hint="eastAsia"/>
        </w:rPr>
        <w:t>。</w:t>
      </w:r>
      <w:r w:rsidR="00BB118A" w:rsidRPr="00D653B4">
        <w:rPr>
          <w:rFonts w:asciiTheme="majorEastAsia" w:eastAsiaTheme="majorEastAsia" w:hAnsiTheme="majorEastAsia" w:hint="eastAsia"/>
        </w:rPr>
        <w:t>一般的には</w:t>
      </w:r>
      <w:r w:rsidRPr="00D653B4">
        <w:rPr>
          <w:rFonts w:asciiTheme="majorEastAsia" w:eastAsiaTheme="majorEastAsia" w:hAnsiTheme="majorEastAsia" w:hint="eastAsia"/>
        </w:rPr>
        <w:t>「5種類以上の元素を同じ量</w:t>
      </w:r>
      <w:r w:rsidR="00114E0C" w:rsidRPr="00D653B4">
        <w:rPr>
          <w:rFonts w:asciiTheme="majorEastAsia" w:eastAsiaTheme="majorEastAsia" w:hAnsiTheme="majorEastAsia" w:hint="eastAsia"/>
        </w:rPr>
        <w:t>を</w:t>
      </w:r>
      <w:r w:rsidR="00093E91" w:rsidRPr="00D653B4">
        <w:rPr>
          <w:rFonts w:asciiTheme="majorEastAsia" w:eastAsiaTheme="majorEastAsia" w:hAnsiTheme="majorEastAsia" w:hint="eastAsia"/>
        </w:rPr>
        <w:t>均一</w:t>
      </w:r>
      <w:r w:rsidR="00093E91" w:rsidRPr="00D653B4">
        <w:rPr>
          <w:rFonts w:asciiTheme="majorEastAsia" w:eastAsiaTheme="majorEastAsia" w:hAnsiTheme="majorEastAsia" w:hint="eastAsia"/>
        </w:rPr>
        <w:lastRenderedPageBreak/>
        <w:t>に混合</w:t>
      </w:r>
      <w:r w:rsidR="00C870EF" w:rsidRPr="00D653B4">
        <w:rPr>
          <w:rFonts w:asciiTheme="majorEastAsia" w:eastAsiaTheme="majorEastAsia" w:hAnsiTheme="majorEastAsia" w:hint="eastAsia"/>
        </w:rPr>
        <w:t>（等量均一混合）</w:t>
      </w:r>
      <w:r w:rsidR="00093E91" w:rsidRPr="00D653B4">
        <w:rPr>
          <w:rFonts w:asciiTheme="majorEastAsia" w:eastAsiaTheme="majorEastAsia" w:hAnsiTheme="majorEastAsia" w:hint="eastAsia"/>
        </w:rPr>
        <w:t>した物質」</w:t>
      </w:r>
      <w:r w:rsidR="00114E0C" w:rsidRPr="00D653B4">
        <w:rPr>
          <w:rFonts w:asciiTheme="majorEastAsia" w:eastAsiaTheme="majorEastAsia" w:hAnsiTheme="majorEastAsia" w:hint="eastAsia"/>
        </w:rPr>
        <w:t>として説明</w:t>
      </w:r>
      <w:r w:rsidR="00BB118A" w:rsidRPr="00D653B4">
        <w:rPr>
          <w:rFonts w:asciiTheme="majorEastAsia" w:eastAsiaTheme="majorEastAsia" w:hAnsiTheme="majorEastAsia" w:hint="eastAsia"/>
        </w:rPr>
        <w:t>されることが多いが、本稿においては、「自然界では混じりあうことのない多くの元素が様々な割合で混合した物質」とする。</w:t>
      </w:r>
      <w:r w:rsidR="00E24BDC" w:rsidRPr="00D653B4">
        <w:rPr>
          <w:rFonts w:asciiTheme="majorEastAsia" w:eastAsiaTheme="majorEastAsia" w:hAnsiTheme="majorEastAsia" w:hint="eastAsia"/>
        </w:rPr>
        <w:t>尚、</w:t>
      </w:r>
      <w:r w:rsidR="00141891" w:rsidRPr="00D653B4">
        <w:rPr>
          <w:rFonts w:asciiTheme="majorEastAsia" w:eastAsiaTheme="majorEastAsia" w:hAnsiTheme="majorEastAsia" w:hint="eastAsia"/>
        </w:rPr>
        <w:t>ハイエントロピー物質</w:t>
      </w:r>
      <w:r w:rsidR="00F54060" w:rsidRPr="00D653B4">
        <w:rPr>
          <w:rFonts w:asciiTheme="majorEastAsia" w:eastAsiaTheme="majorEastAsia" w:hAnsiTheme="majorEastAsia" w:hint="eastAsia"/>
        </w:rPr>
        <w:t>の表記法には、①構成元素をハイフンで繋ぐ方法：</w:t>
      </w:r>
      <w:r w:rsidR="00141891" w:rsidRPr="00D653B4">
        <w:rPr>
          <w:rFonts w:asciiTheme="majorEastAsia" w:eastAsiaTheme="majorEastAsia" w:hAnsiTheme="majorEastAsia" w:hint="eastAsia"/>
        </w:rPr>
        <w:t>「Cr</w:t>
      </w:r>
      <w:r w:rsidR="00141891" w:rsidRPr="00D653B4">
        <w:rPr>
          <w:rFonts w:asciiTheme="majorEastAsia" w:eastAsiaTheme="majorEastAsia" w:hAnsiTheme="majorEastAsia"/>
        </w:rPr>
        <w:t>-</w:t>
      </w:r>
      <w:r w:rsidR="00141891" w:rsidRPr="00D653B4">
        <w:rPr>
          <w:rFonts w:asciiTheme="majorEastAsia" w:eastAsiaTheme="majorEastAsia" w:hAnsiTheme="majorEastAsia" w:hint="eastAsia"/>
        </w:rPr>
        <w:t>Mn</w:t>
      </w:r>
      <w:r w:rsidR="00141891" w:rsidRPr="00D653B4">
        <w:rPr>
          <w:rFonts w:asciiTheme="majorEastAsia" w:eastAsiaTheme="majorEastAsia" w:hAnsiTheme="majorEastAsia"/>
        </w:rPr>
        <w:t>-</w:t>
      </w:r>
      <w:r w:rsidR="00141891" w:rsidRPr="00D653B4">
        <w:rPr>
          <w:rFonts w:asciiTheme="majorEastAsia" w:eastAsiaTheme="majorEastAsia" w:hAnsiTheme="majorEastAsia" w:hint="eastAsia"/>
        </w:rPr>
        <w:t>Fe</w:t>
      </w:r>
      <w:r w:rsidR="00141891" w:rsidRPr="00D653B4">
        <w:rPr>
          <w:rFonts w:asciiTheme="majorEastAsia" w:eastAsiaTheme="majorEastAsia" w:hAnsiTheme="majorEastAsia"/>
        </w:rPr>
        <w:t>-</w:t>
      </w:r>
      <w:r w:rsidR="00141891" w:rsidRPr="00D653B4">
        <w:rPr>
          <w:rFonts w:asciiTheme="majorEastAsia" w:eastAsiaTheme="majorEastAsia" w:hAnsiTheme="majorEastAsia" w:hint="eastAsia"/>
        </w:rPr>
        <w:t>Co</w:t>
      </w:r>
      <w:r w:rsidR="00141891" w:rsidRPr="00D653B4">
        <w:rPr>
          <w:rFonts w:asciiTheme="majorEastAsia" w:eastAsiaTheme="majorEastAsia" w:hAnsiTheme="majorEastAsia"/>
        </w:rPr>
        <w:t>-</w:t>
      </w:r>
      <w:r w:rsidR="00141891" w:rsidRPr="00D653B4">
        <w:rPr>
          <w:rFonts w:asciiTheme="majorEastAsia" w:eastAsiaTheme="majorEastAsia" w:hAnsiTheme="majorEastAsia" w:hint="eastAsia"/>
        </w:rPr>
        <w:t>Ni」</w:t>
      </w:r>
      <w:r w:rsidR="00F54060" w:rsidRPr="00D653B4">
        <w:rPr>
          <w:rFonts w:asciiTheme="majorEastAsia" w:eastAsiaTheme="majorEastAsia" w:hAnsiTheme="majorEastAsia" w:hint="eastAsia"/>
        </w:rPr>
        <w:t>、②構成元素を列記する</w:t>
      </w:r>
      <w:r w:rsidR="00141891" w:rsidRPr="00D653B4">
        <w:rPr>
          <w:rFonts w:asciiTheme="majorEastAsia" w:eastAsiaTheme="majorEastAsia" w:hAnsiTheme="majorEastAsia" w:hint="eastAsia"/>
        </w:rPr>
        <w:t>方法</w:t>
      </w:r>
      <w:r w:rsidR="00F54060" w:rsidRPr="00D653B4">
        <w:rPr>
          <w:rFonts w:asciiTheme="majorEastAsia" w:eastAsiaTheme="majorEastAsia" w:hAnsiTheme="majorEastAsia" w:hint="eastAsia"/>
        </w:rPr>
        <w:t>：</w:t>
      </w:r>
      <w:r w:rsidR="00141891" w:rsidRPr="00D653B4">
        <w:rPr>
          <w:rFonts w:asciiTheme="majorEastAsia" w:eastAsiaTheme="majorEastAsia" w:hAnsiTheme="majorEastAsia" w:hint="eastAsia"/>
        </w:rPr>
        <w:t>「CrMnFeCoNi」</w:t>
      </w:r>
      <w:r w:rsidR="00F54060" w:rsidRPr="00D653B4">
        <w:rPr>
          <w:rFonts w:asciiTheme="majorEastAsia" w:eastAsiaTheme="majorEastAsia" w:hAnsiTheme="majorEastAsia" w:hint="eastAsia"/>
        </w:rPr>
        <w:t>、③構成元素の右下に混合</w:t>
      </w:r>
      <w:r w:rsidR="009E6BD3" w:rsidRPr="00D653B4">
        <w:rPr>
          <w:rFonts w:asciiTheme="majorEastAsia" w:eastAsiaTheme="majorEastAsia" w:hAnsiTheme="majorEastAsia" w:hint="eastAsia"/>
        </w:rPr>
        <w:t>比率</w:t>
      </w:r>
      <w:r w:rsidR="00A05584" w:rsidRPr="00D653B4">
        <w:rPr>
          <w:rFonts w:asciiTheme="majorEastAsia" w:eastAsiaTheme="majorEastAsia" w:hAnsiTheme="majorEastAsia" w:hint="eastAsia"/>
        </w:rPr>
        <w:t>を</w:t>
      </w:r>
      <w:r w:rsidR="00F54060" w:rsidRPr="00D653B4">
        <w:rPr>
          <w:rFonts w:asciiTheme="majorEastAsia" w:eastAsiaTheme="majorEastAsia" w:hAnsiTheme="majorEastAsia" w:hint="eastAsia"/>
        </w:rPr>
        <w:t>添</w:t>
      </w:r>
      <w:r w:rsidR="009E6BD3" w:rsidRPr="00D653B4">
        <w:rPr>
          <w:rFonts w:asciiTheme="majorEastAsia" w:eastAsiaTheme="majorEastAsia" w:hAnsiTheme="majorEastAsia" w:hint="eastAsia"/>
        </w:rPr>
        <w:t>字</w:t>
      </w:r>
      <w:r w:rsidR="00F54060" w:rsidRPr="00D653B4">
        <w:rPr>
          <w:rFonts w:asciiTheme="majorEastAsia" w:eastAsiaTheme="majorEastAsia" w:hAnsiTheme="majorEastAsia" w:hint="eastAsia"/>
        </w:rPr>
        <w:t>する３つがある。（図表１）</w:t>
      </w:r>
    </w:p>
    <w:p w14:paraId="4DF6E943" w14:textId="2DD0E4D2" w:rsidR="000941A4" w:rsidRPr="000941A4" w:rsidRDefault="000941A4" w:rsidP="000941A4">
      <w:pPr>
        <w:pStyle w:val="a3"/>
        <w:ind w:firstLine="207"/>
        <w:jc w:val="center"/>
        <w:rPr>
          <w:rFonts w:asciiTheme="majorEastAsia" w:eastAsiaTheme="majorEastAsia" w:hAnsiTheme="majorEastAsia"/>
          <w:noProof/>
        </w:rPr>
      </w:pPr>
      <w:r>
        <w:rPr>
          <w:rFonts w:asciiTheme="majorEastAsia" w:eastAsiaTheme="majorEastAsia" w:hAnsiTheme="majorEastAsia" w:hint="eastAsia"/>
        </w:rPr>
        <w:t>図表1　ハイエントロピー物質の表記</w:t>
      </w:r>
      <w:r w:rsidR="00467FD3">
        <w:rPr>
          <w:rFonts w:asciiTheme="majorEastAsia" w:eastAsiaTheme="majorEastAsia" w:hAnsiTheme="majorEastAsia" w:hint="eastAsia"/>
        </w:rPr>
        <w:t>（例：Cantor合金</w:t>
      </w:r>
      <w:r w:rsidR="00467FD3">
        <w:rPr>
          <w:rStyle w:val="afff0"/>
          <w:rFonts w:asciiTheme="majorEastAsia" w:eastAsiaTheme="majorEastAsia" w:hAnsiTheme="majorEastAsia"/>
        </w:rPr>
        <w:footnoteReference w:id="4"/>
      </w:r>
      <w:r w:rsidR="00467FD3">
        <w:rPr>
          <w:rFonts w:asciiTheme="majorEastAsia" w:eastAsiaTheme="majorEastAsia" w:hAnsiTheme="majorEastAsia" w:hint="eastAsia"/>
        </w:rPr>
        <w:t>）</w:t>
      </w:r>
    </w:p>
    <w:p w14:paraId="5C26C79B" w14:textId="48A8BF95" w:rsidR="000941A4" w:rsidRDefault="00467FD3" w:rsidP="000941A4">
      <w:pPr>
        <w:pStyle w:val="a3"/>
        <w:ind w:firstLine="207"/>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77BC5CF2" wp14:editId="363DFB68">
            <wp:extent cx="6242156" cy="197210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0336" cy="1999960"/>
                    </a:xfrm>
                    <a:prstGeom prst="rect">
                      <a:avLst/>
                    </a:prstGeom>
                    <a:noFill/>
                    <a:ln>
                      <a:noFill/>
                    </a:ln>
                  </pic:spPr>
                </pic:pic>
              </a:graphicData>
            </a:graphic>
          </wp:inline>
        </w:drawing>
      </w:r>
    </w:p>
    <w:p w14:paraId="56D63440" w14:textId="25D9CF54" w:rsidR="000941A4" w:rsidRPr="009E6BD3" w:rsidRDefault="000941A4" w:rsidP="000941A4">
      <w:pPr>
        <w:pStyle w:val="a3"/>
        <w:ind w:firstLine="169"/>
        <w:jc w:val="center"/>
        <w:rPr>
          <w:rFonts w:asciiTheme="majorEastAsia" w:eastAsiaTheme="majorEastAsia" w:hAnsiTheme="majorEastAsia"/>
          <w:sz w:val="18"/>
          <w:szCs w:val="18"/>
        </w:rPr>
      </w:pPr>
      <w:r w:rsidRPr="009E6BD3">
        <w:rPr>
          <w:rFonts w:asciiTheme="majorEastAsia" w:eastAsiaTheme="majorEastAsia" w:hAnsiTheme="majorEastAsia" w:hint="eastAsia"/>
          <w:sz w:val="18"/>
          <w:szCs w:val="18"/>
        </w:rPr>
        <w:t>（出所）三井物産戦略研究所作成</w:t>
      </w:r>
    </w:p>
    <w:p w14:paraId="002AA2C0" w14:textId="172EB418" w:rsidR="00114E0C" w:rsidRDefault="003B48CA" w:rsidP="00777302">
      <w:pPr>
        <w:pStyle w:val="a3"/>
        <w:rPr>
          <w:color w:val="auto"/>
        </w:rPr>
      </w:pPr>
      <w:r>
        <w:rPr>
          <w:rFonts w:hint="eastAsia"/>
          <w:color w:val="auto"/>
        </w:rPr>
        <w:t>まず、</w:t>
      </w:r>
      <w:r w:rsidR="00114E0C">
        <w:rPr>
          <w:rFonts w:hint="eastAsia"/>
          <w:color w:val="auto"/>
        </w:rPr>
        <w:t>最初に</w:t>
      </w:r>
      <w:r w:rsidR="000941A4">
        <w:rPr>
          <w:rFonts w:hint="eastAsia"/>
          <w:color w:val="auto"/>
        </w:rPr>
        <w:t>、</w:t>
      </w:r>
      <w:r w:rsidR="00114E0C">
        <w:rPr>
          <w:rFonts w:hint="eastAsia"/>
          <w:color w:val="auto"/>
        </w:rPr>
        <w:t>エントロピー</w:t>
      </w:r>
      <w:r>
        <w:rPr>
          <w:rFonts w:hint="eastAsia"/>
          <w:color w:val="auto"/>
        </w:rPr>
        <w:t>と</w:t>
      </w:r>
      <w:r w:rsidR="00B54F5E">
        <w:rPr>
          <w:rFonts w:hint="eastAsia"/>
          <w:color w:val="auto"/>
        </w:rPr>
        <w:t>物質と</w:t>
      </w:r>
      <w:r>
        <w:rPr>
          <w:rFonts w:hint="eastAsia"/>
          <w:color w:val="auto"/>
        </w:rPr>
        <w:t>の関係</w:t>
      </w:r>
      <w:r w:rsidR="00B54F5E">
        <w:rPr>
          <w:rFonts w:hint="eastAsia"/>
          <w:color w:val="auto"/>
        </w:rPr>
        <w:t>について</w:t>
      </w:r>
      <w:r>
        <w:rPr>
          <w:rFonts w:hint="eastAsia"/>
          <w:color w:val="auto"/>
        </w:rPr>
        <w:t>説明</w:t>
      </w:r>
      <w:r w:rsidR="00B54F5E">
        <w:rPr>
          <w:rFonts w:hint="eastAsia"/>
          <w:color w:val="auto"/>
        </w:rPr>
        <w:t>したのち</w:t>
      </w:r>
      <w:r>
        <w:rPr>
          <w:rFonts w:hint="eastAsia"/>
          <w:color w:val="auto"/>
        </w:rPr>
        <w:t>本論に入ることとする。</w:t>
      </w:r>
    </w:p>
    <w:p w14:paraId="59FF2389" w14:textId="320915C2" w:rsidR="00E955A1" w:rsidRPr="00E955A1" w:rsidRDefault="3C2B833F" w:rsidP="00233CF7">
      <w:pPr>
        <w:pStyle w:val="05"/>
      </w:pPr>
      <w:r>
        <w:t>1</w:t>
      </w:r>
      <w:r w:rsidR="00AC584D">
        <w:rPr>
          <w:rFonts w:hint="eastAsia"/>
        </w:rPr>
        <w:t>-</w:t>
      </w:r>
      <w:r w:rsidR="00B71878">
        <w:rPr>
          <w:rFonts w:hint="eastAsia"/>
        </w:rPr>
        <w:t>2</w:t>
      </w:r>
      <w:r>
        <w:t>．</w:t>
      </w:r>
      <w:r w:rsidR="00E640C3">
        <w:rPr>
          <w:rFonts w:hint="eastAsia"/>
        </w:rPr>
        <w:t>エントロピー</w:t>
      </w:r>
      <w:r w:rsidR="00B54F5E">
        <w:rPr>
          <w:rFonts w:hint="eastAsia"/>
        </w:rPr>
        <w:t>と</w:t>
      </w:r>
      <w:r w:rsidR="00960D6E">
        <w:rPr>
          <w:rFonts w:hint="eastAsia"/>
        </w:rPr>
        <w:t>物質</w:t>
      </w:r>
      <w:r w:rsidR="00B54F5E">
        <w:rPr>
          <w:rFonts w:hint="eastAsia"/>
        </w:rPr>
        <w:t>の関係</w:t>
      </w:r>
    </w:p>
    <w:p w14:paraId="705FD06B" w14:textId="6F6BAA67" w:rsidR="009D10C5" w:rsidRDefault="00AA486C" w:rsidP="008E644D">
      <w:pPr>
        <w:pStyle w:val="a3"/>
        <w:rPr>
          <w:color w:val="auto"/>
        </w:rPr>
      </w:pPr>
      <w:r>
        <w:rPr>
          <w:rFonts w:hint="eastAsia"/>
          <w:color w:val="auto"/>
        </w:rPr>
        <w:t>エントロピーは、無秩序</w:t>
      </w:r>
      <w:r w:rsidR="006B48DD">
        <w:rPr>
          <w:rFonts w:hint="eastAsia"/>
          <w:color w:val="auto"/>
        </w:rPr>
        <w:t>さ</w:t>
      </w:r>
      <w:r>
        <w:rPr>
          <w:rFonts w:hint="eastAsia"/>
          <w:color w:val="auto"/>
        </w:rPr>
        <w:t>を表す概念（エネルギー第二法則）として知られて</w:t>
      </w:r>
      <w:r w:rsidR="009B73A0">
        <w:rPr>
          <w:rFonts w:hint="eastAsia"/>
          <w:color w:val="auto"/>
        </w:rPr>
        <w:t>おり、日常的に接している</w:t>
      </w:r>
      <w:r>
        <w:rPr>
          <w:rFonts w:hint="eastAsia"/>
          <w:color w:val="auto"/>
        </w:rPr>
        <w:t>物質</w:t>
      </w:r>
      <w:r w:rsidR="009B73A0">
        <w:rPr>
          <w:rFonts w:hint="eastAsia"/>
          <w:color w:val="auto"/>
        </w:rPr>
        <w:t>のほとんどは</w:t>
      </w:r>
      <w:r w:rsidR="004A20CA">
        <w:rPr>
          <w:rFonts w:hint="eastAsia"/>
          <w:color w:val="auto"/>
        </w:rPr>
        <w:t>、</w:t>
      </w:r>
      <w:r w:rsidR="009B73A0" w:rsidRPr="00171E74">
        <w:rPr>
          <w:rFonts w:hint="eastAsia"/>
          <w:color w:val="auto"/>
        </w:rPr>
        <w:t>規則的な構造を持</w:t>
      </w:r>
      <w:r w:rsidR="00E2279A" w:rsidRPr="00171E74">
        <w:rPr>
          <w:rFonts w:hint="eastAsia"/>
          <w:color w:val="auto"/>
        </w:rPr>
        <w:t>つ</w:t>
      </w:r>
      <w:r w:rsidR="009B73A0" w:rsidRPr="00171E74">
        <w:rPr>
          <w:rFonts w:hint="eastAsia"/>
          <w:color w:val="auto"/>
        </w:rPr>
        <w:t>物質</w:t>
      </w:r>
      <w:r w:rsidR="00E2279A">
        <w:rPr>
          <w:rFonts w:hint="eastAsia"/>
          <w:color w:val="auto"/>
        </w:rPr>
        <w:t>、すなわち</w:t>
      </w:r>
      <w:r w:rsidR="006B48DD">
        <w:rPr>
          <w:rFonts w:hint="eastAsia"/>
          <w:color w:val="auto"/>
        </w:rPr>
        <w:t>エントロピーの低い</w:t>
      </w:r>
      <w:r w:rsidR="00E2279A">
        <w:rPr>
          <w:rFonts w:hint="eastAsia"/>
          <w:color w:val="auto"/>
        </w:rPr>
        <w:t>物質（Low</w:t>
      </w:r>
      <w:r w:rsidR="00E2279A">
        <w:rPr>
          <w:color w:val="auto"/>
        </w:rPr>
        <w:t xml:space="preserve"> Entropy Material</w:t>
      </w:r>
      <w:r w:rsidR="00E2279A">
        <w:rPr>
          <w:rFonts w:hint="eastAsia"/>
          <w:color w:val="auto"/>
        </w:rPr>
        <w:t>）</w:t>
      </w:r>
      <w:r w:rsidR="009D10C5">
        <w:rPr>
          <w:rStyle w:val="afff0"/>
          <w:color w:val="auto"/>
        </w:rPr>
        <w:footnoteReference w:id="5"/>
      </w:r>
      <w:r w:rsidR="004A20CA">
        <w:rPr>
          <w:rFonts w:hint="eastAsia"/>
          <w:color w:val="auto"/>
        </w:rPr>
        <w:t>である。</w:t>
      </w:r>
      <w:r w:rsidR="0028143E" w:rsidRPr="00171E74">
        <w:rPr>
          <w:rFonts w:hint="eastAsia"/>
          <w:color w:val="auto"/>
        </w:rPr>
        <w:t>（図表2の左図）</w:t>
      </w:r>
      <w:r w:rsidR="009B73A0">
        <w:rPr>
          <w:rFonts w:hint="eastAsia"/>
          <w:color w:val="auto"/>
        </w:rPr>
        <w:t>例えば</w:t>
      </w:r>
      <w:r>
        <w:rPr>
          <w:rFonts w:hint="eastAsia"/>
          <w:color w:val="auto"/>
        </w:rPr>
        <w:t>ダイヤモンド</w:t>
      </w:r>
      <w:r w:rsidR="006B48DD">
        <w:rPr>
          <w:rFonts w:hint="eastAsia"/>
          <w:color w:val="auto"/>
        </w:rPr>
        <w:t>は、</w:t>
      </w:r>
      <w:r>
        <w:rPr>
          <w:rFonts w:hint="eastAsia"/>
          <w:color w:val="auto"/>
        </w:rPr>
        <w:t>炭素原子</w:t>
      </w:r>
      <w:r w:rsidR="006B48DD">
        <w:rPr>
          <w:rFonts w:hint="eastAsia"/>
          <w:color w:val="auto"/>
        </w:rPr>
        <w:t>が規則的に</w:t>
      </w:r>
      <w:r w:rsidR="004A20CA">
        <w:rPr>
          <w:rFonts w:hint="eastAsia"/>
          <w:color w:val="auto"/>
        </w:rPr>
        <w:t>秩序正しく</w:t>
      </w:r>
      <w:r w:rsidR="006B48DD" w:rsidRPr="00E121C0">
        <w:rPr>
          <w:rFonts w:hint="eastAsia"/>
          <w:color w:val="auto"/>
          <w:highlight w:val="yellow"/>
        </w:rPr>
        <w:t>配列し</w:t>
      </w:r>
      <w:r w:rsidR="004A20CA">
        <w:rPr>
          <w:rFonts w:hint="eastAsia"/>
          <w:color w:val="auto"/>
        </w:rPr>
        <w:t>、</w:t>
      </w:r>
      <w:r w:rsidR="002347A0">
        <w:rPr>
          <w:rFonts w:hint="eastAsia"/>
          <w:color w:val="auto"/>
        </w:rPr>
        <w:t>この秩序が強固に維持されているがゆえに、</w:t>
      </w:r>
      <w:r w:rsidR="006B48DD">
        <w:rPr>
          <w:rFonts w:hint="eastAsia"/>
          <w:color w:val="auto"/>
        </w:rPr>
        <w:t>炭素原子</w:t>
      </w:r>
      <w:r w:rsidR="00B71878">
        <w:rPr>
          <w:rFonts w:hint="eastAsia"/>
          <w:color w:val="auto"/>
        </w:rPr>
        <w:t>が</w:t>
      </w:r>
      <w:r w:rsidR="009C2FE8" w:rsidRPr="009C2FE8">
        <w:rPr>
          <w:color w:val="auto"/>
        </w:rPr>
        <w:t>自由</w:t>
      </w:r>
      <w:r w:rsidR="006B48DD">
        <w:rPr>
          <w:rFonts w:hint="eastAsia"/>
          <w:color w:val="auto"/>
        </w:rPr>
        <w:t>に動け</w:t>
      </w:r>
      <w:r w:rsidR="002347A0">
        <w:rPr>
          <w:rFonts w:hint="eastAsia"/>
          <w:color w:val="auto"/>
        </w:rPr>
        <w:t>る</w:t>
      </w:r>
      <w:r w:rsidR="004A20CA">
        <w:rPr>
          <w:rFonts w:hint="eastAsia"/>
          <w:color w:val="auto"/>
        </w:rPr>
        <w:t>余地（</w:t>
      </w:r>
      <w:r w:rsidR="006B48DD">
        <w:rPr>
          <w:rFonts w:hint="eastAsia"/>
          <w:color w:val="auto"/>
        </w:rPr>
        <w:t>自由</w:t>
      </w:r>
      <w:r w:rsidR="004A20CA">
        <w:rPr>
          <w:rFonts w:hint="eastAsia"/>
          <w:color w:val="auto"/>
        </w:rPr>
        <w:t>度）</w:t>
      </w:r>
      <w:r w:rsidR="006B48DD">
        <w:rPr>
          <w:rFonts w:hint="eastAsia"/>
          <w:color w:val="auto"/>
        </w:rPr>
        <w:t>は極めて限定されている。</w:t>
      </w:r>
      <w:r w:rsidR="009B73A0">
        <w:rPr>
          <w:rFonts w:hint="eastAsia"/>
          <w:color w:val="auto"/>
        </w:rPr>
        <w:t>前述のアルミ合金についても、アルミニウムやその他の原子も</w:t>
      </w:r>
      <w:r w:rsidR="002347A0">
        <w:rPr>
          <w:rFonts w:hint="eastAsia"/>
          <w:color w:val="auto"/>
        </w:rPr>
        <w:t>混合しながらも</w:t>
      </w:r>
      <w:r w:rsidR="009B73A0">
        <w:rPr>
          <w:rFonts w:hint="eastAsia"/>
          <w:color w:val="auto"/>
        </w:rPr>
        <w:t>規則的な構造を持ち、物質としては</w:t>
      </w:r>
      <w:r w:rsidR="002347A0">
        <w:rPr>
          <w:rFonts w:hint="eastAsia"/>
          <w:color w:val="auto"/>
        </w:rPr>
        <w:t>秩序性が高く保持され</w:t>
      </w:r>
      <w:r w:rsidR="003B48CA">
        <w:rPr>
          <w:rFonts w:hint="eastAsia"/>
          <w:color w:val="auto"/>
        </w:rPr>
        <w:t>安定している。</w:t>
      </w:r>
      <w:r w:rsidR="00960D6E">
        <w:rPr>
          <w:rFonts w:hint="eastAsia"/>
          <w:color w:val="auto"/>
        </w:rPr>
        <w:t>このようにエントロピーの観点から物質を観た場合、</w:t>
      </w:r>
      <w:r w:rsidR="006C1423">
        <w:rPr>
          <w:rFonts w:hint="eastAsia"/>
          <w:color w:val="auto"/>
        </w:rPr>
        <w:t>エントロピーが低い物質は、自由度が</w:t>
      </w:r>
      <w:r w:rsidR="00E2279A">
        <w:rPr>
          <w:rFonts w:hint="eastAsia"/>
          <w:color w:val="auto"/>
        </w:rPr>
        <w:t>凍結</w:t>
      </w:r>
      <w:r w:rsidR="006C1423">
        <w:rPr>
          <w:rFonts w:hint="eastAsia"/>
          <w:color w:val="auto"/>
        </w:rPr>
        <w:t>され、物質として</w:t>
      </w:r>
      <w:r w:rsidR="008470DC">
        <w:rPr>
          <w:rFonts w:hint="eastAsia"/>
          <w:color w:val="auto"/>
        </w:rPr>
        <w:t>の</w:t>
      </w:r>
      <w:r w:rsidR="006C1423">
        <w:rPr>
          <w:rFonts w:hint="eastAsia"/>
          <w:color w:val="auto"/>
        </w:rPr>
        <w:t>ポテンシャル</w:t>
      </w:r>
      <w:r w:rsidR="008470DC">
        <w:rPr>
          <w:rFonts w:hint="eastAsia"/>
          <w:color w:val="auto"/>
        </w:rPr>
        <w:t>（</w:t>
      </w:r>
      <w:r w:rsidR="0050051C">
        <w:rPr>
          <w:rFonts w:hint="eastAsia"/>
          <w:color w:val="auto"/>
        </w:rPr>
        <w:t>原子</w:t>
      </w:r>
      <w:r w:rsidR="003B207E">
        <w:rPr>
          <w:rFonts w:hint="eastAsia"/>
          <w:color w:val="auto"/>
        </w:rPr>
        <w:t>の秩序に揺らぎが生じるなどして想定外の</w:t>
      </w:r>
      <w:r w:rsidR="008470DC">
        <w:rPr>
          <w:rFonts w:hint="eastAsia"/>
          <w:color w:val="auto"/>
        </w:rPr>
        <w:t>機能</w:t>
      </w:r>
      <w:r w:rsidR="003B207E">
        <w:rPr>
          <w:rFonts w:hint="eastAsia"/>
          <w:color w:val="auto"/>
        </w:rPr>
        <w:t>が発現するなどの</w:t>
      </w:r>
      <w:r w:rsidR="008470DC">
        <w:rPr>
          <w:rFonts w:hint="eastAsia"/>
          <w:color w:val="auto"/>
        </w:rPr>
        <w:t>振舞いの可能性）</w:t>
      </w:r>
      <w:r w:rsidR="006C1423">
        <w:rPr>
          <w:rFonts w:hint="eastAsia"/>
          <w:color w:val="auto"/>
        </w:rPr>
        <w:t>が著しく低いことがわかる。</w:t>
      </w:r>
    </w:p>
    <w:p w14:paraId="2E1DF763" w14:textId="2C7E54D0" w:rsidR="00753453" w:rsidRDefault="00753453" w:rsidP="00753453">
      <w:pPr>
        <w:pStyle w:val="a3"/>
        <w:jc w:val="center"/>
        <w:rPr>
          <w:color w:val="auto"/>
        </w:rPr>
      </w:pPr>
      <w:r w:rsidRPr="00171E74">
        <w:rPr>
          <w:rFonts w:hint="eastAsia"/>
          <w:color w:val="auto"/>
        </w:rPr>
        <w:t>図表2　ローエントロピー物質とハイエントロピー物質</w:t>
      </w:r>
      <w:r w:rsidR="0028143E" w:rsidRPr="00171E74">
        <w:rPr>
          <w:rFonts w:hint="eastAsia"/>
          <w:color w:val="auto"/>
        </w:rPr>
        <w:t>（イメージと実物画像）</w:t>
      </w:r>
    </w:p>
    <w:p w14:paraId="2F147E2B" w14:textId="51A6CC53" w:rsidR="007A762A" w:rsidRDefault="00DB7DA6" w:rsidP="00DB7DA6">
      <w:pPr>
        <w:pStyle w:val="a3"/>
        <w:jc w:val="left"/>
        <w:rPr>
          <w:color w:val="auto"/>
        </w:rPr>
      </w:pPr>
      <w:r>
        <w:rPr>
          <w:rFonts w:hint="eastAsia"/>
          <w:color w:val="auto"/>
        </w:rPr>
        <w:t xml:space="preserve">　</w:t>
      </w:r>
      <w:r w:rsidR="0070391C">
        <w:rPr>
          <w:noProof/>
          <w:color w:val="auto"/>
        </w:rPr>
        <w:lastRenderedPageBreak/>
        <w:drawing>
          <wp:inline distT="0" distB="0" distL="0" distR="0" wp14:anchorId="4D4029F1" wp14:editId="1EBDB09D">
            <wp:extent cx="6356160" cy="2663681"/>
            <wp:effectExtent l="0" t="0" r="698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5313" cy="2671707"/>
                    </a:xfrm>
                    <a:prstGeom prst="rect">
                      <a:avLst/>
                    </a:prstGeom>
                    <a:noFill/>
                    <a:ln>
                      <a:noFill/>
                    </a:ln>
                  </pic:spPr>
                </pic:pic>
              </a:graphicData>
            </a:graphic>
          </wp:inline>
        </w:drawing>
      </w:r>
    </w:p>
    <w:p w14:paraId="38812F1A" w14:textId="72DA091E" w:rsidR="00753453" w:rsidRPr="00012275" w:rsidRDefault="00753453" w:rsidP="007A762A">
      <w:pPr>
        <w:pStyle w:val="a3"/>
        <w:ind w:firstLine="170"/>
        <w:jc w:val="center"/>
        <w:rPr>
          <w:color w:val="auto"/>
          <w:sz w:val="18"/>
          <w:szCs w:val="18"/>
        </w:rPr>
      </w:pPr>
      <w:r w:rsidRPr="00012275">
        <w:rPr>
          <w:rFonts w:hint="eastAsia"/>
          <w:color w:val="auto"/>
          <w:sz w:val="18"/>
          <w:szCs w:val="18"/>
        </w:rPr>
        <w:t>（出所）</w:t>
      </w:r>
      <w:r w:rsidR="0028143E" w:rsidRPr="00012275">
        <w:rPr>
          <w:rFonts w:hint="eastAsia"/>
          <w:color w:val="auto"/>
          <w:sz w:val="18"/>
          <w:szCs w:val="18"/>
        </w:rPr>
        <w:t>左図／中図は</w:t>
      </w:r>
      <w:r w:rsidRPr="00012275">
        <w:rPr>
          <w:rFonts w:hint="eastAsia"/>
          <w:color w:val="auto"/>
          <w:sz w:val="18"/>
          <w:szCs w:val="18"/>
        </w:rPr>
        <w:t>三井物産戦略研究所作成</w:t>
      </w:r>
      <w:r w:rsidR="0028143E" w:rsidRPr="00012275">
        <w:rPr>
          <w:rFonts w:hint="eastAsia"/>
          <w:color w:val="auto"/>
          <w:sz w:val="18"/>
          <w:szCs w:val="18"/>
        </w:rPr>
        <w:t>、右図は米オークリッジ国立研究所</w:t>
      </w:r>
      <w:r w:rsidR="0028143E" w:rsidRPr="00012275">
        <w:rPr>
          <w:rStyle w:val="afff0"/>
          <w:color w:val="auto"/>
          <w:sz w:val="18"/>
          <w:szCs w:val="18"/>
        </w:rPr>
        <w:footnoteReference w:id="6"/>
      </w:r>
    </w:p>
    <w:p w14:paraId="6EAF0BCC" w14:textId="19801884" w:rsidR="00C02E8A" w:rsidRDefault="006C1423" w:rsidP="00624F78">
      <w:pPr>
        <w:pStyle w:val="a3"/>
        <w:rPr>
          <w:color w:val="auto"/>
        </w:rPr>
      </w:pPr>
      <w:r>
        <w:rPr>
          <w:rFonts w:hint="eastAsia"/>
          <w:color w:val="auto"/>
        </w:rPr>
        <w:t>反対にエントロピーの高い物質は、その原子配列が不規則で</w:t>
      </w:r>
      <w:r w:rsidR="008470DC">
        <w:rPr>
          <w:rFonts w:hint="eastAsia"/>
          <w:color w:val="auto"/>
        </w:rPr>
        <w:t>無秩序で</w:t>
      </w:r>
      <w:r w:rsidR="00AE3B35">
        <w:rPr>
          <w:rFonts w:hint="eastAsia"/>
          <w:color w:val="auto"/>
        </w:rPr>
        <w:t>あ</w:t>
      </w:r>
      <w:r w:rsidR="008470DC">
        <w:rPr>
          <w:rFonts w:hint="eastAsia"/>
          <w:color w:val="auto"/>
        </w:rPr>
        <w:t>るが、</w:t>
      </w:r>
      <w:r w:rsidR="003B207E">
        <w:rPr>
          <w:rFonts w:hint="eastAsia"/>
          <w:color w:val="auto"/>
        </w:rPr>
        <w:t>原理は</w:t>
      </w:r>
      <w:r w:rsidR="008470DC">
        <w:rPr>
          <w:rFonts w:hint="eastAsia"/>
          <w:color w:val="auto"/>
        </w:rPr>
        <w:t>未解明ながらも</w:t>
      </w:r>
      <w:r w:rsidR="003B207E">
        <w:rPr>
          <w:rFonts w:hint="eastAsia"/>
          <w:color w:val="auto"/>
        </w:rPr>
        <w:t>物質としての</w:t>
      </w:r>
      <w:r w:rsidR="00AE3B35">
        <w:rPr>
          <w:rFonts w:hint="eastAsia"/>
          <w:color w:val="auto"/>
        </w:rPr>
        <w:t>構造</w:t>
      </w:r>
      <w:r w:rsidR="003B207E">
        <w:rPr>
          <w:rFonts w:hint="eastAsia"/>
          <w:color w:val="auto"/>
        </w:rPr>
        <w:t>は</w:t>
      </w:r>
      <w:r w:rsidR="00AE3B35">
        <w:rPr>
          <w:rFonts w:hint="eastAsia"/>
          <w:color w:val="auto"/>
        </w:rPr>
        <w:t>安定しており</w:t>
      </w:r>
      <w:r>
        <w:rPr>
          <w:rFonts w:hint="eastAsia"/>
          <w:color w:val="auto"/>
        </w:rPr>
        <w:t>、</w:t>
      </w:r>
      <w:r w:rsidR="003B207E">
        <w:rPr>
          <w:rFonts w:hint="eastAsia"/>
          <w:color w:val="auto"/>
        </w:rPr>
        <w:t>かつ</w:t>
      </w:r>
      <w:r>
        <w:rPr>
          <w:rFonts w:hint="eastAsia"/>
          <w:color w:val="auto"/>
        </w:rPr>
        <w:t>構成する原子の自由度が高</w:t>
      </w:r>
      <w:r w:rsidR="008470DC">
        <w:rPr>
          <w:rFonts w:hint="eastAsia"/>
          <w:color w:val="auto"/>
        </w:rPr>
        <w:t>く維持されているため、</w:t>
      </w:r>
      <w:r>
        <w:rPr>
          <w:rFonts w:hint="eastAsia"/>
          <w:color w:val="auto"/>
        </w:rPr>
        <w:t>物質としてのポテンシャルが高いことが推測</w:t>
      </w:r>
      <w:r w:rsidR="00AE3B35">
        <w:rPr>
          <w:rFonts w:hint="eastAsia"/>
          <w:color w:val="auto"/>
        </w:rPr>
        <w:t>される。</w:t>
      </w:r>
      <w:r w:rsidR="0028143E" w:rsidRPr="00171E74">
        <w:rPr>
          <w:rFonts w:hint="eastAsia"/>
          <w:color w:val="auto"/>
        </w:rPr>
        <w:t>（図表2</w:t>
      </w:r>
      <w:r w:rsidR="00C2643B">
        <w:rPr>
          <w:color w:val="auto"/>
        </w:rPr>
        <w:t xml:space="preserve"> </w:t>
      </w:r>
      <w:r w:rsidR="00C2643B">
        <w:rPr>
          <w:rFonts w:hint="eastAsia"/>
          <w:color w:val="auto"/>
        </w:rPr>
        <w:t>中央の</w:t>
      </w:r>
      <w:r w:rsidR="0028143E" w:rsidRPr="00171E74">
        <w:rPr>
          <w:rFonts w:hint="eastAsia"/>
          <w:color w:val="auto"/>
        </w:rPr>
        <w:t>イメージ図と実物画像）</w:t>
      </w:r>
      <w:r>
        <w:rPr>
          <w:rFonts w:hint="eastAsia"/>
          <w:color w:val="auto"/>
        </w:rPr>
        <w:t>ハイエントロピー物質は、多くの元素を等量均一混合すること</w:t>
      </w:r>
      <w:r w:rsidR="00C870EF">
        <w:rPr>
          <w:rFonts w:hint="eastAsia"/>
          <w:color w:val="auto"/>
        </w:rPr>
        <w:t>で</w:t>
      </w:r>
      <w:r w:rsidR="00DB7DA6">
        <w:rPr>
          <w:rFonts w:hint="eastAsia"/>
          <w:color w:val="auto"/>
        </w:rPr>
        <w:t>内部に</w:t>
      </w:r>
      <w:r>
        <w:rPr>
          <w:rFonts w:hint="eastAsia"/>
          <w:color w:val="auto"/>
        </w:rPr>
        <w:t>不規則構造</w:t>
      </w:r>
      <w:r w:rsidR="00624F78">
        <w:rPr>
          <w:rFonts w:hint="eastAsia"/>
          <w:color w:val="auto"/>
        </w:rPr>
        <w:t>（図表</w:t>
      </w:r>
      <w:r w:rsidR="0028143E">
        <w:rPr>
          <w:rFonts w:hint="eastAsia"/>
          <w:color w:val="auto"/>
        </w:rPr>
        <w:t>3</w:t>
      </w:r>
      <w:r w:rsidR="00171E74">
        <w:rPr>
          <w:rFonts w:hint="eastAsia"/>
          <w:color w:val="auto"/>
        </w:rPr>
        <w:t>の内部にある青丸で表示した内部構造</w:t>
      </w:r>
      <w:r w:rsidR="00624F78">
        <w:rPr>
          <w:rFonts w:hint="eastAsia"/>
          <w:color w:val="auto"/>
        </w:rPr>
        <w:t>）</w:t>
      </w:r>
      <w:r w:rsidR="00C870EF">
        <w:rPr>
          <w:rFonts w:hint="eastAsia"/>
          <w:color w:val="auto"/>
        </w:rPr>
        <w:t>を形成し</w:t>
      </w:r>
      <w:r w:rsidR="00624F78">
        <w:rPr>
          <w:rFonts w:hint="eastAsia"/>
          <w:color w:val="auto"/>
        </w:rPr>
        <w:t>、</w:t>
      </w:r>
      <w:r w:rsidR="00C870EF" w:rsidRPr="00171E74">
        <w:rPr>
          <w:rFonts w:hint="eastAsia"/>
          <w:color w:val="auto"/>
        </w:rPr>
        <w:t>意図的に</w:t>
      </w:r>
      <w:r w:rsidRPr="00171E74">
        <w:rPr>
          <w:rFonts w:hint="eastAsia"/>
          <w:color w:val="auto"/>
        </w:rPr>
        <w:t>エントロピーを高</w:t>
      </w:r>
      <w:r w:rsidR="00E859B6" w:rsidRPr="00171E74">
        <w:rPr>
          <w:rFonts w:hint="eastAsia"/>
          <w:color w:val="auto"/>
        </w:rPr>
        <w:t>く</w:t>
      </w:r>
      <w:r w:rsidR="00C870EF" w:rsidRPr="00171E74">
        <w:rPr>
          <w:rFonts w:hint="eastAsia"/>
          <w:color w:val="auto"/>
        </w:rPr>
        <w:t>（ハイエントロピー状態に</w:t>
      </w:r>
      <w:r w:rsidR="00F94D09" w:rsidRPr="00171E74">
        <w:rPr>
          <w:rFonts w:hint="eastAsia"/>
          <w:color w:val="auto"/>
        </w:rPr>
        <w:t>）</w:t>
      </w:r>
      <w:r w:rsidR="00C870EF" w:rsidRPr="00171E74">
        <w:rPr>
          <w:rFonts w:hint="eastAsia"/>
          <w:color w:val="auto"/>
        </w:rPr>
        <w:t>して、新規</w:t>
      </w:r>
      <w:r w:rsidRPr="00171E74">
        <w:rPr>
          <w:rFonts w:hint="eastAsia"/>
          <w:color w:val="auto"/>
        </w:rPr>
        <w:t>物質</w:t>
      </w:r>
      <w:r w:rsidR="00C870EF" w:rsidRPr="00171E74">
        <w:rPr>
          <w:rFonts w:hint="eastAsia"/>
          <w:color w:val="auto"/>
        </w:rPr>
        <w:t>の</w:t>
      </w:r>
      <w:r w:rsidR="00AE3B35" w:rsidRPr="00171E74">
        <w:rPr>
          <w:rFonts w:hint="eastAsia"/>
          <w:color w:val="auto"/>
        </w:rPr>
        <w:t>機能</w:t>
      </w:r>
      <w:r w:rsidRPr="00171E74">
        <w:rPr>
          <w:rFonts w:hint="eastAsia"/>
          <w:color w:val="auto"/>
        </w:rPr>
        <w:t>探索</w:t>
      </w:r>
      <w:r w:rsidR="00C870EF" w:rsidRPr="00171E74">
        <w:rPr>
          <w:rFonts w:hint="eastAsia"/>
          <w:color w:val="auto"/>
        </w:rPr>
        <w:t>を行う</w:t>
      </w:r>
      <w:r w:rsidR="00C2643B">
        <w:rPr>
          <w:rFonts w:hint="eastAsia"/>
          <w:color w:val="auto"/>
        </w:rPr>
        <w:t>技術領域と</w:t>
      </w:r>
      <w:r w:rsidR="00AE3B35" w:rsidRPr="00171E74">
        <w:rPr>
          <w:rFonts w:hint="eastAsia"/>
          <w:color w:val="auto"/>
        </w:rPr>
        <w:t>いえる</w:t>
      </w:r>
      <w:r w:rsidR="00C870EF" w:rsidRPr="00171E74">
        <w:rPr>
          <w:rFonts w:hint="eastAsia"/>
          <w:color w:val="auto"/>
        </w:rPr>
        <w:t>。</w:t>
      </w:r>
    </w:p>
    <w:p w14:paraId="47922E1E" w14:textId="52B4AE1A" w:rsidR="00C02E8A" w:rsidRDefault="00C02E8A" w:rsidP="00624F78">
      <w:pPr>
        <w:pStyle w:val="a3"/>
        <w:jc w:val="center"/>
        <w:rPr>
          <w:color w:val="auto"/>
        </w:rPr>
      </w:pPr>
      <w:r w:rsidRPr="00171E74">
        <w:rPr>
          <w:rFonts w:hint="eastAsia"/>
          <w:color w:val="auto"/>
        </w:rPr>
        <w:t>図表</w:t>
      </w:r>
      <w:r w:rsidR="0028143E" w:rsidRPr="00171E74">
        <w:rPr>
          <w:rFonts w:hint="eastAsia"/>
          <w:color w:val="auto"/>
        </w:rPr>
        <w:t>3</w:t>
      </w:r>
      <w:r w:rsidR="00624F78" w:rsidRPr="00171E74">
        <w:rPr>
          <w:rFonts w:hint="eastAsia"/>
          <w:color w:val="auto"/>
        </w:rPr>
        <w:t xml:space="preserve"> ハイエントロピー物質の内部構造例</w:t>
      </w:r>
      <w:r w:rsidR="00171E74">
        <w:rPr>
          <w:rStyle w:val="afff0"/>
          <w:color w:val="auto"/>
        </w:rPr>
        <w:footnoteReference w:id="7"/>
      </w:r>
    </w:p>
    <w:p w14:paraId="761F395A" w14:textId="7F905B56" w:rsidR="00C02E8A" w:rsidRDefault="00624F78" w:rsidP="008E644D">
      <w:pPr>
        <w:pStyle w:val="a3"/>
        <w:rPr>
          <w:color w:val="auto"/>
        </w:rPr>
      </w:pPr>
      <w:r>
        <w:rPr>
          <w:noProof/>
          <w:color w:val="auto"/>
        </w:rPr>
        <w:drawing>
          <wp:inline distT="0" distB="0" distL="0" distR="0" wp14:anchorId="07675558" wp14:editId="3D3A393E">
            <wp:extent cx="6244012" cy="194619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79705" cy="1957315"/>
                    </a:xfrm>
                    <a:prstGeom prst="rect">
                      <a:avLst/>
                    </a:prstGeom>
                    <a:noFill/>
                    <a:ln>
                      <a:noFill/>
                    </a:ln>
                  </pic:spPr>
                </pic:pic>
              </a:graphicData>
            </a:graphic>
          </wp:inline>
        </w:drawing>
      </w:r>
    </w:p>
    <w:p w14:paraId="327C1100" w14:textId="15E8EB76" w:rsidR="00C02E8A" w:rsidRPr="00012275" w:rsidRDefault="0028143E" w:rsidP="002D0F41">
      <w:pPr>
        <w:pStyle w:val="a3"/>
        <w:ind w:firstLine="170"/>
        <w:jc w:val="center"/>
        <w:rPr>
          <w:color w:val="auto"/>
          <w:sz w:val="18"/>
          <w:szCs w:val="18"/>
        </w:rPr>
      </w:pPr>
      <w:r w:rsidRPr="00012275">
        <w:rPr>
          <w:rFonts w:hint="eastAsia"/>
          <w:color w:val="auto"/>
          <w:sz w:val="18"/>
          <w:szCs w:val="18"/>
        </w:rPr>
        <w:t>（出所）『ハイエントロピー合金</w:t>
      </w:r>
      <w:r w:rsidR="002D0F41" w:rsidRPr="00012275">
        <w:rPr>
          <w:rFonts w:hint="eastAsia"/>
          <w:color w:val="auto"/>
          <w:sz w:val="18"/>
          <w:szCs w:val="18"/>
        </w:rPr>
        <w:t>～</w:t>
      </w:r>
      <w:r w:rsidR="002D0F41" w:rsidRPr="00012275">
        <w:rPr>
          <w:color w:val="auto"/>
          <w:sz w:val="18"/>
          <w:szCs w:val="18"/>
        </w:rPr>
        <w:t>カクテル効果が生み出す多彩な新物性</w:t>
      </w:r>
      <w:r w:rsidR="002D0F41" w:rsidRPr="00012275">
        <w:rPr>
          <w:rFonts w:hint="eastAsia"/>
          <w:color w:val="auto"/>
          <w:sz w:val="18"/>
          <w:szCs w:val="18"/>
        </w:rPr>
        <w:t>～</w:t>
      </w:r>
      <w:r w:rsidRPr="00012275">
        <w:rPr>
          <w:rFonts w:hint="eastAsia"/>
          <w:color w:val="auto"/>
          <w:sz w:val="18"/>
          <w:szCs w:val="18"/>
        </w:rPr>
        <w:t>』</w:t>
      </w:r>
      <w:r w:rsidR="002D0F41" w:rsidRPr="00012275">
        <w:rPr>
          <w:rStyle w:val="afff0"/>
          <w:color w:val="auto"/>
          <w:sz w:val="18"/>
          <w:szCs w:val="18"/>
        </w:rPr>
        <w:footnoteReference w:id="8"/>
      </w:r>
    </w:p>
    <w:p w14:paraId="25CDD65B" w14:textId="57D6AA53" w:rsidR="005F3432" w:rsidRDefault="005F3432" w:rsidP="005F3432">
      <w:pPr>
        <w:pStyle w:val="05"/>
        <w:rPr>
          <w:rFonts w:asciiTheme="majorEastAsia" w:eastAsiaTheme="majorEastAsia" w:hAnsiTheme="majorEastAsia"/>
        </w:rPr>
      </w:pPr>
      <w:r>
        <w:t>1</w:t>
      </w:r>
      <w:r>
        <w:rPr>
          <w:rFonts w:hint="eastAsia"/>
        </w:rPr>
        <w:t>-</w:t>
      </w:r>
      <w:r w:rsidR="00BC1892">
        <w:rPr>
          <w:rFonts w:hint="eastAsia"/>
        </w:rPr>
        <w:t>3</w:t>
      </w:r>
      <w:r>
        <w:t>．</w:t>
      </w:r>
      <w:r>
        <w:rPr>
          <w:rFonts w:hint="eastAsia"/>
        </w:rPr>
        <w:t>ハイエントロピー物質の合成法</w:t>
      </w:r>
    </w:p>
    <w:p w14:paraId="03808303" w14:textId="612F8B40" w:rsidR="00796CA7" w:rsidRDefault="00796CA7" w:rsidP="00980597">
      <w:pPr>
        <w:pStyle w:val="a3"/>
        <w:ind w:firstLine="207"/>
        <w:rPr>
          <w:rFonts w:asciiTheme="majorEastAsia" w:eastAsiaTheme="majorEastAsia" w:hAnsiTheme="majorEastAsia"/>
        </w:rPr>
      </w:pPr>
      <w:r>
        <w:rPr>
          <w:rFonts w:asciiTheme="majorEastAsia" w:eastAsiaTheme="majorEastAsia" w:hAnsiTheme="majorEastAsia" w:hint="eastAsia"/>
        </w:rPr>
        <w:lastRenderedPageBreak/>
        <w:t>多元素を均一に混ぜ合わせる</w:t>
      </w:r>
      <w:r w:rsidR="00E00AFF">
        <w:rPr>
          <w:rFonts w:asciiTheme="majorEastAsia" w:eastAsiaTheme="majorEastAsia" w:hAnsiTheme="majorEastAsia" w:hint="eastAsia"/>
        </w:rPr>
        <w:t>には、単純に各々の元素を混ぜて溶融させる方法が多用されており、アーク溶融法やレーザー溶解法など</w:t>
      </w:r>
      <w:r w:rsidR="0050051C">
        <w:rPr>
          <w:rFonts w:asciiTheme="majorEastAsia" w:eastAsiaTheme="majorEastAsia" w:hAnsiTheme="majorEastAsia" w:hint="eastAsia"/>
        </w:rPr>
        <w:t>ある。</w:t>
      </w:r>
      <w:r w:rsidR="00E00AFF">
        <w:rPr>
          <w:rFonts w:asciiTheme="majorEastAsia" w:eastAsiaTheme="majorEastAsia" w:hAnsiTheme="majorEastAsia" w:hint="eastAsia"/>
        </w:rPr>
        <w:t>また、直近の事例では</w:t>
      </w:r>
      <w:r>
        <w:rPr>
          <w:rFonts w:asciiTheme="majorEastAsia" w:eastAsiaTheme="majorEastAsia" w:hAnsiTheme="majorEastAsia" w:hint="eastAsia"/>
        </w:rPr>
        <w:t>８種類の元素を含んだカーボンナノファイバーに電流を流して加熱</w:t>
      </w:r>
      <w:r w:rsidR="00E00AFF">
        <w:rPr>
          <w:rFonts w:asciiTheme="majorEastAsia" w:eastAsiaTheme="majorEastAsia" w:hAnsiTheme="majorEastAsia" w:hint="eastAsia"/>
        </w:rPr>
        <w:t>し、</w:t>
      </w:r>
      <w:r>
        <w:rPr>
          <w:rFonts w:asciiTheme="majorEastAsia" w:eastAsiaTheme="majorEastAsia" w:hAnsiTheme="majorEastAsia" w:hint="eastAsia"/>
        </w:rPr>
        <w:t>ハイエントロピー物質（F</w:t>
      </w:r>
      <w:r>
        <w:rPr>
          <w:rFonts w:asciiTheme="majorEastAsia" w:eastAsiaTheme="majorEastAsia" w:hAnsiTheme="majorEastAsia"/>
        </w:rPr>
        <w:t>eCoNiCuPdSnPtAu</w:t>
      </w:r>
      <w:r>
        <w:rPr>
          <w:rFonts w:asciiTheme="majorEastAsia" w:eastAsiaTheme="majorEastAsia" w:hAnsiTheme="majorEastAsia" w:hint="eastAsia"/>
        </w:rPr>
        <w:t>）</w:t>
      </w:r>
      <w:r w:rsidR="0040120E">
        <w:rPr>
          <w:rFonts w:asciiTheme="majorEastAsia" w:eastAsiaTheme="majorEastAsia" w:hAnsiTheme="majorEastAsia" w:hint="eastAsia"/>
        </w:rPr>
        <w:t>を</w:t>
      </w:r>
      <w:r>
        <w:rPr>
          <w:rFonts w:asciiTheme="majorEastAsia" w:eastAsiaTheme="majorEastAsia" w:hAnsiTheme="majorEastAsia" w:hint="eastAsia"/>
        </w:rPr>
        <w:t>合成</w:t>
      </w:r>
      <w:r w:rsidR="00E00AFF">
        <w:rPr>
          <w:rFonts w:asciiTheme="majorEastAsia" w:eastAsiaTheme="majorEastAsia" w:hAnsiTheme="majorEastAsia" w:hint="eastAsia"/>
        </w:rPr>
        <w:t>する方法</w:t>
      </w:r>
      <w:r>
        <w:rPr>
          <w:rFonts w:asciiTheme="majorEastAsia" w:eastAsiaTheme="majorEastAsia" w:hAnsiTheme="majorEastAsia" w:hint="eastAsia"/>
        </w:rPr>
        <w:t>が</w:t>
      </w:r>
      <w:r w:rsidR="00E00AFF">
        <w:rPr>
          <w:rFonts w:asciiTheme="majorEastAsia" w:eastAsiaTheme="majorEastAsia" w:hAnsiTheme="majorEastAsia" w:hint="eastAsia"/>
        </w:rPr>
        <w:t>開発され</w:t>
      </w:r>
      <w:r w:rsidR="0050051C">
        <w:rPr>
          <w:rFonts w:asciiTheme="majorEastAsia" w:eastAsiaTheme="majorEastAsia" w:hAnsiTheme="majorEastAsia" w:hint="eastAsia"/>
        </w:rPr>
        <w:t>ている。</w:t>
      </w:r>
      <w:r>
        <w:rPr>
          <w:rFonts w:asciiTheme="majorEastAsia" w:eastAsiaTheme="majorEastAsia" w:hAnsiTheme="majorEastAsia" w:hint="eastAsia"/>
        </w:rPr>
        <w:t>この方法は、C</w:t>
      </w:r>
      <w:r>
        <w:rPr>
          <w:rFonts w:asciiTheme="majorEastAsia" w:eastAsiaTheme="majorEastAsia" w:hAnsiTheme="majorEastAsia"/>
        </w:rPr>
        <w:t xml:space="preserve">arbothermal </w:t>
      </w:r>
      <w:r>
        <w:rPr>
          <w:rFonts w:asciiTheme="majorEastAsia" w:eastAsiaTheme="majorEastAsia" w:hAnsiTheme="majorEastAsia" w:hint="eastAsia"/>
        </w:rPr>
        <w:t>Ｓｈｏｃｋ法と</w:t>
      </w:r>
      <w:r w:rsidR="0040120E">
        <w:rPr>
          <w:rFonts w:asciiTheme="majorEastAsia" w:eastAsiaTheme="majorEastAsia" w:hAnsiTheme="majorEastAsia" w:hint="eastAsia"/>
        </w:rPr>
        <w:t>名付けられている。また、シンプルな方法でハイエントロピー物質を</w:t>
      </w:r>
      <w:r w:rsidR="003D5819">
        <w:rPr>
          <w:rFonts w:asciiTheme="majorEastAsia" w:eastAsiaTheme="majorEastAsia" w:hAnsiTheme="majorEastAsia" w:hint="eastAsia"/>
        </w:rPr>
        <w:t>合成する</w:t>
      </w:r>
      <w:r w:rsidR="0040120E">
        <w:rPr>
          <w:rFonts w:asciiTheme="majorEastAsia" w:eastAsiaTheme="majorEastAsia" w:hAnsiTheme="majorEastAsia" w:hint="eastAsia"/>
        </w:rPr>
        <w:t>「非平衡化学的還元法」</w:t>
      </w:r>
      <w:r w:rsidR="0050051C">
        <w:rPr>
          <w:rFonts w:asciiTheme="majorEastAsia" w:eastAsiaTheme="majorEastAsia" w:hAnsiTheme="majorEastAsia" w:hint="eastAsia"/>
        </w:rPr>
        <w:t>もある。</w:t>
      </w:r>
      <w:r w:rsidR="003D5819">
        <w:rPr>
          <w:rFonts w:asciiTheme="majorEastAsia" w:eastAsiaTheme="majorEastAsia" w:hAnsiTheme="majorEastAsia" w:hint="eastAsia"/>
        </w:rPr>
        <w:t>この方法は京都大学の北川教授ら</w:t>
      </w:r>
      <w:r w:rsidR="00314C04">
        <w:rPr>
          <w:rFonts w:asciiTheme="majorEastAsia" w:eastAsiaTheme="majorEastAsia" w:hAnsiTheme="majorEastAsia" w:hint="eastAsia"/>
        </w:rPr>
        <w:t>の研究チーム</w:t>
      </w:r>
      <w:r w:rsidR="003D5819">
        <w:rPr>
          <w:rFonts w:asciiTheme="majorEastAsia" w:eastAsiaTheme="majorEastAsia" w:hAnsiTheme="majorEastAsia" w:hint="eastAsia"/>
        </w:rPr>
        <w:t>が開発したもので、</w:t>
      </w:r>
      <w:r w:rsidR="0050051C">
        <w:rPr>
          <w:rFonts w:asciiTheme="majorEastAsia" w:eastAsiaTheme="majorEastAsia" w:hAnsiTheme="majorEastAsia" w:hint="eastAsia"/>
        </w:rPr>
        <w:t>元素を混合し、</w:t>
      </w:r>
      <w:r w:rsidR="003D5819">
        <w:rPr>
          <w:rFonts w:asciiTheme="majorEastAsia" w:eastAsiaTheme="majorEastAsia" w:hAnsiTheme="majorEastAsia" w:hint="eastAsia"/>
        </w:rPr>
        <w:t>同じ元素が凝集する前に</w:t>
      </w:r>
      <w:r w:rsidR="0050051C">
        <w:rPr>
          <w:rFonts w:asciiTheme="majorEastAsia" w:eastAsiaTheme="majorEastAsia" w:hAnsiTheme="majorEastAsia" w:hint="eastAsia"/>
        </w:rPr>
        <w:t>還元剤を投入して、元素がバラバラの状態のまま固まらせる（固定化）ことが比較的簡易に行える優れた合成法である。この方法では</w:t>
      </w:r>
      <w:r w:rsidR="00EF4525">
        <w:rPr>
          <w:rFonts w:asciiTheme="majorEastAsia" w:eastAsiaTheme="majorEastAsia" w:hAnsiTheme="majorEastAsia" w:hint="eastAsia"/>
        </w:rPr>
        <w:t>、研究開発プロセスの</w:t>
      </w:r>
      <w:r w:rsidR="0050051C">
        <w:rPr>
          <w:rFonts w:asciiTheme="majorEastAsia" w:eastAsiaTheme="majorEastAsia" w:hAnsiTheme="majorEastAsia" w:hint="eastAsia"/>
        </w:rPr>
        <w:t>自動化も可能なことからハイエントロピー物質の探索スピードが飛躍的に向上すると期待されている。</w:t>
      </w:r>
    </w:p>
    <w:bookmarkEnd w:id="0"/>
    <w:p w14:paraId="4C6FA877" w14:textId="3FBB2E45" w:rsidR="00F0331E" w:rsidRPr="00E955A1" w:rsidRDefault="00F0331E" w:rsidP="00F0331E">
      <w:pPr>
        <w:pStyle w:val="04"/>
        <w:ind w:leftChars="0" w:left="0" w:firstLineChars="0" w:firstLine="0"/>
      </w:pPr>
      <w:r>
        <w:rPr>
          <w:rFonts w:hint="eastAsia"/>
        </w:rPr>
        <w:t>2</w:t>
      </w:r>
      <w:r>
        <w:t>．</w:t>
      </w:r>
      <w:r>
        <w:rPr>
          <w:rFonts w:hint="eastAsia"/>
        </w:rPr>
        <w:t>ハイエントロピー物質の利活用</w:t>
      </w:r>
    </w:p>
    <w:p w14:paraId="363FC414" w14:textId="6A708034" w:rsidR="00D4739F" w:rsidRDefault="00E640C3" w:rsidP="00F0331E">
      <w:pPr>
        <w:pStyle w:val="a3"/>
        <w:ind w:firstLine="207"/>
      </w:pPr>
      <w:r w:rsidRPr="00E640C3">
        <w:rPr>
          <w:rFonts w:asciiTheme="majorEastAsia" w:eastAsiaTheme="majorEastAsia" w:hAnsiTheme="majorEastAsia" w:hint="eastAsia"/>
        </w:rPr>
        <w:t>ハイエントロピー物質の研究は、</w:t>
      </w:r>
      <w:r w:rsidR="00655E6B">
        <w:rPr>
          <w:rFonts w:asciiTheme="majorEastAsia" w:eastAsiaTheme="majorEastAsia" w:hAnsiTheme="majorEastAsia" w:hint="eastAsia"/>
        </w:rPr>
        <w:t>Cantor合金</w:t>
      </w:r>
      <w:r w:rsidR="00334336">
        <w:rPr>
          <w:rFonts w:asciiTheme="majorEastAsia" w:eastAsiaTheme="majorEastAsia" w:hAnsiTheme="majorEastAsia" w:hint="eastAsia"/>
        </w:rPr>
        <w:t>「</w:t>
      </w:r>
      <w:r w:rsidR="00334336" w:rsidRPr="00334336">
        <w:rPr>
          <w:rFonts w:asciiTheme="majorEastAsia" w:eastAsiaTheme="majorEastAsia" w:hAnsiTheme="majorEastAsia" w:hint="eastAsia"/>
        </w:rPr>
        <w:t>CrMnFeCoNi</w:t>
      </w:r>
      <w:r w:rsidR="005F3432">
        <w:rPr>
          <w:rFonts w:asciiTheme="majorEastAsia" w:eastAsiaTheme="majorEastAsia" w:hAnsiTheme="majorEastAsia" w:hint="eastAsia"/>
        </w:rPr>
        <w:t>」</w:t>
      </w:r>
      <w:r w:rsidR="00655E6B">
        <w:rPr>
          <w:rFonts w:asciiTheme="majorEastAsia" w:eastAsiaTheme="majorEastAsia" w:hAnsiTheme="majorEastAsia" w:hint="eastAsia"/>
        </w:rPr>
        <w:t>の開発</w:t>
      </w:r>
      <w:r w:rsidR="003110D3">
        <w:rPr>
          <w:rFonts w:asciiTheme="majorEastAsia" w:eastAsiaTheme="majorEastAsia" w:hAnsiTheme="majorEastAsia" w:hint="eastAsia"/>
        </w:rPr>
        <w:t>から始まった。その後、貴金属系ハイエントロピー合金「</w:t>
      </w:r>
      <w:r w:rsidR="00C0514C" w:rsidRPr="00C0514C">
        <w:rPr>
          <w:rFonts w:asciiTheme="majorEastAsia" w:eastAsiaTheme="majorEastAsia" w:hAnsiTheme="majorEastAsia"/>
        </w:rPr>
        <w:t>AuCuNiPdPt</w:t>
      </w:r>
      <w:r w:rsidR="003110D3">
        <w:rPr>
          <w:rFonts w:asciiTheme="majorEastAsia" w:eastAsiaTheme="majorEastAsia" w:hAnsiTheme="majorEastAsia" w:hint="eastAsia"/>
        </w:rPr>
        <w:t>」</w:t>
      </w:r>
      <w:r w:rsidR="00C0514C">
        <w:rPr>
          <w:rStyle w:val="afff0"/>
          <w:rFonts w:asciiTheme="majorEastAsia" w:eastAsiaTheme="majorEastAsia" w:hAnsiTheme="majorEastAsia"/>
        </w:rPr>
        <w:footnoteReference w:id="9"/>
      </w:r>
      <w:r w:rsidR="003110D3">
        <w:rPr>
          <w:rFonts w:asciiTheme="majorEastAsia" w:eastAsiaTheme="majorEastAsia" w:hAnsiTheme="majorEastAsia" w:hint="eastAsia"/>
        </w:rPr>
        <w:t>、耐火合金</w:t>
      </w:r>
      <w:r w:rsidR="006634DA">
        <w:rPr>
          <w:rFonts w:asciiTheme="majorEastAsia" w:eastAsiaTheme="majorEastAsia" w:hAnsiTheme="majorEastAsia" w:hint="eastAsia"/>
        </w:rPr>
        <w:t>ハイエントロピー合金</w:t>
      </w:r>
      <w:r w:rsidR="003110D3">
        <w:rPr>
          <w:rFonts w:asciiTheme="majorEastAsia" w:eastAsiaTheme="majorEastAsia" w:hAnsiTheme="majorEastAsia" w:hint="eastAsia"/>
        </w:rPr>
        <w:t>「VNbMoTaW」などが開発されている。</w:t>
      </w:r>
      <w:r w:rsidRPr="00E640C3">
        <w:rPr>
          <w:rFonts w:asciiTheme="majorEastAsia" w:eastAsiaTheme="majorEastAsia" w:hAnsiTheme="majorEastAsia" w:hint="eastAsia"/>
        </w:rPr>
        <w:t>現在では10種類以上の元素を混合した合金やナノ粒子</w:t>
      </w:r>
      <w:r w:rsidR="00A3337C">
        <w:rPr>
          <w:rFonts w:asciiTheme="majorEastAsia" w:eastAsiaTheme="majorEastAsia" w:hAnsiTheme="majorEastAsia" w:hint="eastAsia"/>
        </w:rPr>
        <w:t>で構成される物質</w:t>
      </w:r>
      <w:r w:rsidRPr="00E640C3">
        <w:rPr>
          <w:rFonts w:asciiTheme="majorEastAsia" w:eastAsiaTheme="majorEastAsia" w:hAnsiTheme="majorEastAsia" w:hint="eastAsia"/>
        </w:rPr>
        <w:t>など</w:t>
      </w:r>
      <w:r w:rsidR="00A3337C">
        <w:rPr>
          <w:rFonts w:asciiTheme="majorEastAsia" w:eastAsiaTheme="majorEastAsia" w:hAnsiTheme="majorEastAsia" w:hint="eastAsia"/>
        </w:rPr>
        <w:t>を</w:t>
      </w:r>
      <w:r w:rsidRPr="00E640C3">
        <w:rPr>
          <w:rFonts w:asciiTheme="majorEastAsia" w:eastAsiaTheme="majorEastAsia" w:hAnsiTheme="majorEastAsia" w:hint="eastAsia"/>
        </w:rPr>
        <w:t>開発中である。</w:t>
      </w:r>
      <w:r w:rsidR="00197997">
        <w:rPr>
          <w:rFonts w:asciiTheme="majorEastAsia" w:eastAsiaTheme="majorEastAsia" w:hAnsiTheme="majorEastAsia" w:hint="eastAsia"/>
        </w:rPr>
        <w:t>また</w:t>
      </w:r>
      <w:r w:rsidR="006634DA">
        <w:rPr>
          <w:rFonts w:asciiTheme="majorEastAsia" w:eastAsiaTheme="majorEastAsia" w:hAnsiTheme="majorEastAsia" w:hint="eastAsia"/>
        </w:rPr>
        <w:t>ハイエントロピー合金は、</w:t>
      </w:r>
      <w:r w:rsidR="00197997">
        <w:rPr>
          <w:rFonts w:asciiTheme="majorEastAsia" w:eastAsiaTheme="majorEastAsia" w:hAnsiTheme="majorEastAsia" w:hint="eastAsia"/>
        </w:rPr>
        <w:t>粉末状にされ</w:t>
      </w:r>
      <w:r w:rsidR="006634DA">
        <w:rPr>
          <w:rFonts w:asciiTheme="majorEastAsia" w:eastAsiaTheme="majorEastAsia" w:hAnsiTheme="majorEastAsia" w:hint="eastAsia"/>
        </w:rPr>
        <w:t>レーザー積層型3Dプリンタ</w:t>
      </w:r>
      <w:r w:rsidR="00197997">
        <w:rPr>
          <w:rFonts w:asciiTheme="majorEastAsia" w:eastAsiaTheme="majorEastAsia" w:hAnsiTheme="majorEastAsia" w:hint="eastAsia"/>
        </w:rPr>
        <w:t>ー</w:t>
      </w:r>
      <w:r w:rsidR="006634DA">
        <w:rPr>
          <w:rFonts w:asciiTheme="majorEastAsia" w:eastAsiaTheme="majorEastAsia" w:hAnsiTheme="majorEastAsia" w:hint="eastAsia"/>
        </w:rPr>
        <w:t>の</w:t>
      </w:r>
      <w:r w:rsidR="00A3337C">
        <w:rPr>
          <w:rFonts w:asciiTheme="majorEastAsia" w:eastAsiaTheme="majorEastAsia" w:hAnsiTheme="majorEastAsia" w:hint="eastAsia"/>
        </w:rPr>
        <w:t>材料</w:t>
      </w:r>
      <w:r w:rsidR="006634DA">
        <w:rPr>
          <w:rFonts w:asciiTheme="majorEastAsia" w:eastAsiaTheme="majorEastAsia" w:hAnsiTheme="majorEastAsia" w:hint="eastAsia"/>
        </w:rPr>
        <w:t>として販売され</w:t>
      </w:r>
      <w:r w:rsidR="00197997">
        <w:rPr>
          <w:rFonts w:asciiTheme="majorEastAsia" w:eastAsiaTheme="majorEastAsia" w:hAnsiTheme="majorEastAsia" w:hint="eastAsia"/>
        </w:rPr>
        <w:t>ている。これら3Dプリンターでは、骨代替用のバイオマテリアルとして人工関節などが造形され</w:t>
      </w:r>
      <w:r w:rsidR="008E7F92">
        <w:rPr>
          <w:rFonts w:asciiTheme="majorEastAsia" w:eastAsiaTheme="majorEastAsia" w:hAnsiTheme="majorEastAsia" w:hint="eastAsia"/>
        </w:rPr>
        <w:t>、</w:t>
      </w:r>
      <w:r w:rsidR="00197997">
        <w:rPr>
          <w:rFonts w:asciiTheme="majorEastAsia" w:eastAsiaTheme="majorEastAsia" w:hAnsiTheme="majorEastAsia" w:hint="eastAsia"/>
        </w:rPr>
        <w:t>これら生体適合</w:t>
      </w:r>
      <w:r w:rsidR="00A3337C">
        <w:rPr>
          <w:rFonts w:asciiTheme="majorEastAsia" w:eastAsiaTheme="majorEastAsia" w:hAnsiTheme="majorEastAsia" w:hint="eastAsia"/>
        </w:rPr>
        <w:t>物質</w:t>
      </w:r>
      <w:r w:rsidR="00197997">
        <w:rPr>
          <w:rFonts w:asciiTheme="majorEastAsia" w:eastAsiaTheme="majorEastAsia" w:hAnsiTheme="majorEastAsia" w:hint="eastAsia"/>
        </w:rPr>
        <w:t>は、</w:t>
      </w:r>
      <w:r w:rsidR="00A26FAE">
        <w:rPr>
          <w:rFonts w:asciiTheme="majorEastAsia" w:eastAsiaTheme="majorEastAsia" w:hAnsiTheme="majorEastAsia" w:hint="eastAsia"/>
        </w:rPr>
        <w:t>相反する機能</w:t>
      </w:r>
      <w:r w:rsidR="00A26FAE" w:rsidRPr="00012275">
        <w:rPr>
          <w:rStyle w:val="afff0"/>
          <w:rFonts w:asciiTheme="majorEastAsia" w:eastAsiaTheme="majorEastAsia" w:hAnsiTheme="majorEastAsia"/>
        </w:rPr>
        <w:footnoteReference w:id="10"/>
      </w:r>
      <w:r w:rsidR="009D5097">
        <w:rPr>
          <w:rFonts w:asciiTheme="majorEastAsia" w:eastAsiaTheme="majorEastAsia" w:hAnsiTheme="majorEastAsia" w:hint="eastAsia"/>
        </w:rPr>
        <w:t>を</w:t>
      </w:r>
      <w:r w:rsidR="009D5097" w:rsidRPr="00012275">
        <w:rPr>
          <w:rFonts w:asciiTheme="majorEastAsia" w:eastAsiaTheme="majorEastAsia" w:hAnsiTheme="majorEastAsia" w:hint="eastAsia"/>
        </w:rPr>
        <w:t>備えている必要があり、開発が難しい分野</w:t>
      </w:r>
      <w:r w:rsidR="00197997" w:rsidRPr="00012275">
        <w:rPr>
          <w:rFonts w:asciiTheme="majorEastAsia" w:eastAsiaTheme="majorEastAsia" w:hAnsiTheme="majorEastAsia" w:hint="eastAsia"/>
        </w:rPr>
        <w:t>で</w:t>
      </w:r>
      <w:r w:rsidR="00012275">
        <w:rPr>
          <w:rFonts w:asciiTheme="majorEastAsia" w:eastAsiaTheme="majorEastAsia" w:hAnsiTheme="majorEastAsia" w:hint="eastAsia"/>
        </w:rPr>
        <w:t>はあるが、</w:t>
      </w:r>
      <w:r w:rsidR="00197997" w:rsidRPr="00012275">
        <w:rPr>
          <w:rFonts w:asciiTheme="majorEastAsia" w:eastAsiaTheme="majorEastAsia" w:hAnsiTheme="majorEastAsia" w:hint="eastAsia"/>
        </w:rPr>
        <w:t>ハイエントロピー合金の利用</w:t>
      </w:r>
      <w:r w:rsidR="00A26FAE" w:rsidRPr="00012275">
        <w:rPr>
          <w:rFonts w:asciiTheme="majorEastAsia" w:eastAsiaTheme="majorEastAsia" w:hAnsiTheme="majorEastAsia" w:hint="eastAsia"/>
        </w:rPr>
        <w:t>拡大が望まれている</w:t>
      </w:r>
      <w:r w:rsidR="00A3337C">
        <w:rPr>
          <w:rFonts w:asciiTheme="majorEastAsia" w:eastAsiaTheme="majorEastAsia" w:hAnsiTheme="majorEastAsia" w:hint="eastAsia"/>
        </w:rPr>
        <w:t>分野である</w:t>
      </w:r>
      <w:r w:rsidR="00A26FAE" w:rsidRPr="00012275">
        <w:rPr>
          <w:rFonts w:asciiTheme="majorEastAsia" w:eastAsiaTheme="majorEastAsia" w:hAnsiTheme="majorEastAsia" w:hint="eastAsia"/>
        </w:rPr>
        <w:t>。</w:t>
      </w:r>
      <w:r w:rsidR="00C23F0A" w:rsidRPr="00012275">
        <w:rPr>
          <w:rFonts w:asciiTheme="majorEastAsia" w:eastAsiaTheme="majorEastAsia" w:hAnsiTheme="majorEastAsia" w:hint="eastAsia"/>
        </w:rPr>
        <w:t>ま</w:t>
      </w:r>
      <w:r w:rsidR="00C23F0A">
        <w:rPr>
          <w:rFonts w:asciiTheme="majorEastAsia" w:eastAsiaTheme="majorEastAsia" w:hAnsiTheme="majorEastAsia" w:hint="eastAsia"/>
        </w:rPr>
        <w:t>た、</w:t>
      </w:r>
      <w:r w:rsidR="00F0331E" w:rsidRPr="00E640C3">
        <w:rPr>
          <w:rFonts w:asciiTheme="majorEastAsia" w:eastAsiaTheme="majorEastAsia" w:hAnsiTheme="majorEastAsia" w:hint="eastAsia"/>
        </w:rPr>
        <w:t>触媒</w:t>
      </w:r>
      <w:r w:rsidR="00C23F0A">
        <w:rPr>
          <w:rFonts w:asciiTheme="majorEastAsia" w:eastAsiaTheme="majorEastAsia" w:hAnsiTheme="majorEastAsia" w:hint="eastAsia"/>
        </w:rPr>
        <w:t>として</w:t>
      </w:r>
      <w:r w:rsidR="00F0331E" w:rsidRPr="00F0331E">
        <w:rPr>
          <w:rFonts w:hint="eastAsia"/>
        </w:rPr>
        <w:t>優秀な性能を持つことが知られており、エタノール触媒、アンモニア分解触媒、水素触媒などが</w:t>
      </w:r>
      <w:r w:rsidR="008E7F92">
        <w:rPr>
          <w:rFonts w:hint="eastAsia"/>
        </w:rPr>
        <w:t>ある。</w:t>
      </w:r>
    </w:p>
    <w:p w14:paraId="4C60913F" w14:textId="37185B76" w:rsidR="00271812" w:rsidRPr="00271812" w:rsidRDefault="00C23F0A" w:rsidP="00A9562A">
      <w:pPr>
        <w:pStyle w:val="a3"/>
        <w:jc w:val="center"/>
      </w:pPr>
      <w:r w:rsidRPr="00012275">
        <w:rPr>
          <w:rFonts w:hint="eastAsia"/>
        </w:rPr>
        <w:t>図表</w:t>
      </w:r>
      <w:r w:rsidR="008E7F92">
        <w:rPr>
          <w:rFonts w:hint="eastAsia"/>
        </w:rPr>
        <w:t>4</w:t>
      </w:r>
      <w:r w:rsidRPr="00012275">
        <w:rPr>
          <w:rFonts w:hint="eastAsia"/>
        </w:rPr>
        <w:t xml:space="preserve">　</w:t>
      </w:r>
      <w:r w:rsidR="00A9562A" w:rsidRPr="00012275">
        <w:rPr>
          <w:rFonts w:hint="eastAsia"/>
        </w:rPr>
        <w:t>ハイエントロピー物質の事例</w:t>
      </w:r>
      <w:r w:rsidR="00271812">
        <w:rPr>
          <w:rFonts w:hint="eastAsia"/>
        </w:rPr>
        <w:t>(</w:t>
      </w:r>
      <w:r w:rsidR="00271812" w:rsidRPr="00271812">
        <w:rPr>
          <w:rFonts w:hint="eastAsia"/>
          <w:highlight w:val="cyan"/>
        </w:rPr>
        <w:t>＿</w:t>
      </w:r>
      <w:r w:rsidR="00271812" w:rsidRPr="00271812">
        <w:rPr>
          <w:rFonts w:hint="eastAsia"/>
        </w:rPr>
        <w:t>はレアメタル)</w:t>
      </w:r>
    </w:p>
    <w:p w14:paraId="5DDC0182" w14:textId="422B40C8" w:rsidR="00A9562A" w:rsidRDefault="00271812" w:rsidP="003E2A0E">
      <w:pPr>
        <w:pStyle w:val="a3"/>
        <w:jc w:val="center"/>
      </w:pPr>
      <w:r>
        <w:rPr>
          <w:noProof/>
        </w:rPr>
        <w:drawing>
          <wp:inline distT="0" distB="0" distL="0" distR="0" wp14:anchorId="085E77D2" wp14:editId="2665C070">
            <wp:extent cx="6270768" cy="2674962"/>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0768" cy="2674962"/>
                    </a:xfrm>
                    <a:prstGeom prst="rect">
                      <a:avLst/>
                    </a:prstGeom>
                    <a:noFill/>
                    <a:ln>
                      <a:noFill/>
                    </a:ln>
                  </pic:spPr>
                </pic:pic>
              </a:graphicData>
            </a:graphic>
          </wp:inline>
        </w:drawing>
      </w:r>
    </w:p>
    <w:p w14:paraId="6D344BFE" w14:textId="738DFE76" w:rsidR="00C23F0A" w:rsidRPr="00012275" w:rsidRDefault="00A9562A" w:rsidP="00A9562A">
      <w:pPr>
        <w:pStyle w:val="a3"/>
        <w:ind w:firstLine="170"/>
        <w:jc w:val="center"/>
        <w:rPr>
          <w:color w:val="auto"/>
          <w:sz w:val="18"/>
          <w:szCs w:val="18"/>
        </w:rPr>
      </w:pPr>
      <w:r w:rsidRPr="00012275">
        <w:rPr>
          <w:rFonts w:hint="eastAsia"/>
          <w:color w:val="auto"/>
          <w:sz w:val="18"/>
          <w:szCs w:val="18"/>
        </w:rPr>
        <w:lastRenderedPageBreak/>
        <w:t>（出所）</w:t>
      </w:r>
      <w:r w:rsidR="00407C8D" w:rsidRPr="00012275">
        <w:rPr>
          <w:color w:val="auto"/>
          <w:sz w:val="18"/>
          <w:szCs w:val="18"/>
        </w:rPr>
        <w:t>iScience</w:t>
      </w:r>
      <w:r w:rsidR="00407C8D" w:rsidRPr="00012275">
        <w:rPr>
          <w:rFonts w:hint="eastAsia"/>
          <w:color w:val="auto"/>
          <w:sz w:val="18"/>
          <w:szCs w:val="18"/>
        </w:rPr>
        <w:t>「</w:t>
      </w:r>
      <w:r w:rsidR="00407C8D" w:rsidRPr="00012275">
        <w:rPr>
          <w:sz w:val="18"/>
          <w:szCs w:val="18"/>
        </w:rPr>
        <w:t>High-entropy materials for energy-related applications</w:t>
      </w:r>
      <w:r w:rsidR="00407C8D" w:rsidRPr="00012275">
        <w:rPr>
          <w:rFonts w:hint="eastAsia"/>
          <w:color w:val="auto"/>
          <w:sz w:val="18"/>
          <w:szCs w:val="18"/>
        </w:rPr>
        <w:t>」より</w:t>
      </w:r>
      <w:r w:rsidRPr="00012275">
        <w:rPr>
          <w:rFonts w:hint="eastAsia"/>
          <w:color w:val="auto"/>
          <w:sz w:val="18"/>
          <w:szCs w:val="18"/>
        </w:rPr>
        <w:t>抜粋</w:t>
      </w:r>
      <w:r w:rsidR="00407C8D" w:rsidRPr="00012275">
        <w:rPr>
          <w:rStyle w:val="afff0"/>
          <w:color w:val="auto"/>
          <w:sz w:val="18"/>
          <w:szCs w:val="18"/>
        </w:rPr>
        <w:footnoteReference w:id="11"/>
      </w:r>
    </w:p>
    <w:p w14:paraId="5A86B6D1" w14:textId="725E0A56" w:rsidR="00012275" w:rsidRDefault="00012275" w:rsidP="00012275">
      <w:pPr>
        <w:pStyle w:val="a3"/>
        <w:jc w:val="left"/>
        <w:rPr>
          <w:color w:val="auto"/>
        </w:rPr>
      </w:pPr>
      <w:r>
        <w:rPr>
          <w:rFonts w:hint="eastAsia"/>
          <w:color w:val="auto"/>
        </w:rPr>
        <w:t>また、注目すべき事例として合金廃棄物のアップサイクル</w:t>
      </w:r>
      <w:r w:rsidR="00C854E6">
        <w:rPr>
          <w:rStyle w:val="afff0"/>
          <w:color w:val="auto"/>
        </w:rPr>
        <w:footnoteReference w:id="12"/>
      </w:r>
      <w:r>
        <w:rPr>
          <w:rFonts w:hint="eastAsia"/>
          <w:color w:val="auto"/>
        </w:rPr>
        <w:t>がある。</w:t>
      </w:r>
      <w:r w:rsidR="00C630BA">
        <w:rPr>
          <w:rFonts w:hint="eastAsia"/>
          <w:color w:val="auto"/>
        </w:rPr>
        <w:t>廃棄物に付加価値を付けてリサイクルすることをアップサイクルという。</w:t>
      </w:r>
      <w:r>
        <w:rPr>
          <w:rFonts w:hint="eastAsia"/>
          <w:color w:val="auto"/>
        </w:rPr>
        <w:t>米オハイオ大学の研究によれば、廃棄された合金スクラップ（①304Lステンレス鋼、②ニクロム80、③銅電線）を真空アーク溶融させてアップサイクルしたところ、従来の合金よりも強度</w:t>
      </w:r>
      <w:r w:rsidR="00AC57D7">
        <w:rPr>
          <w:rFonts w:hint="eastAsia"/>
          <w:color w:val="auto"/>
        </w:rPr>
        <w:t>が</w:t>
      </w:r>
      <w:r>
        <w:rPr>
          <w:rFonts w:hint="eastAsia"/>
          <w:color w:val="auto"/>
        </w:rPr>
        <w:t>50％増加した</w:t>
      </w:r>
      <w:r w:rsidR="00AC57D7">
        <w:rPr>
          <w:rFonts w:hint="eastAsia"/>
          <w:color w:val="auto"/>
        </w:rPr>
        <w:t>ハイエントロピー合金</w:t>
      </w:r>
      <w:r>
        <w:rPr>
          <w:rFonts w:hint="eastAsia"/>
          <w:color w:val="auto"/>
        </w:rPr>
        <w:t>（</w:t>
      </w:r>
      <w:r w:rsidRPr="00012275">
        <w:rPr>
          <w:color w:val="auto"/>
        </w:rPr>
        <w:t>CrCuFeMnNi</w:t>
      </w:r>
      <w:r>
        <w:rPr>
          <w:rFonts w:hint="eastAsia"/>
          <w:color w:val="auto"/>
        </w:rPr>
        <w:t>）</w:t>
      </w:r>
      <w:r w:rsidR="00AC57D7">
        <w:rPr>
          <w:rFonts w:hint="eastAsia"/>
          <w:color w:val="auto"/>
        </w:rPr>
        <w:t>が</w:t>
      </w:r>
      <w:r w:rsidR="00C630BA">
        <w:rPr>
          <w:rFonts w:hint="eastAsia"/>
          <w:color w:val="auto"/>
        </w:rPr>
        <w:t>作製</w:t>
      </w:r>
      <w:r w:rsidR="00AC57D7">
        <w:rPr>
          <w:rFonts w:hint="eastAsia"/>
          <w:color w:val="auto"/>
        </w:rPr>
        <w:t>されたと報告</w:t>
      </w:r>
      <w:r w:rsidR="008E7F92">
        <w:rPr>
          <w:rStyle w:val="afff0"/>
          <w:color w:val="auto"/>
        </w:rPr>
        <w:footnoteReference w:id="13"/>
      </w:r>
      <w:r w:rsidR="00AC57D7">
        <w:rPr>
          <w:rFonts w:hint="eastAsia"/>
          <w:color w:val="auto"/>
        </w:rPr>
        <w:t>している。世界には紛争などにより放置された戦争廃棄物</w:t>
      </w:r>
      <w:r w:rsidR="00AC57D7">
        <w:rPr>
          <w:rStyle w:val="afff0"/>
          <w:color w:val="auto"/>
        </w:rPr>
        <w:footnoteReference w:id="14"/>
      </w:r>
      <w:r w:rsidR="00AC57D7">
        <w:rPr>
          <w:rFonts w:hint="eastAsia"/>
          <w:color w:val="auto"/>
        </w:rPr>
        <w:t>が大量に存在し、その平和的再利用が課題となっている。</w:t>
      </w:r>
    </w:p>
    <w:p w14:paraId="60B35DD5" w14:textId="06C7EB77" w:rsidR="00F0331E" w:rsidRDefault="00F0331E" w:rsidP="00F0331E">
      <w:pPr>
        <w:pStyle w:val="04"/>
        <w:ind w:leftChars="0" w:left="0" w:firstLineChars="0" w:firstLine="0"/>
      </w:pPr>
      <w:r>
        <w:rPr>
          <w:rFonts w:hint="eastAsia"/>
        </w:rPr>
        <w:t>3</w:t>
      </w:r>
      <w:r>
        <w:t>．</w:t>
      </w:r>
      <w:r>
        <w:rPr>
          <w:rFonts w:hint="eastAsia"/>
        </w:rPr>
        <w:t>市場と主なプレイヤー</w:t>
      </w:r>
    </w:p>
    <w:p w14:paraId="569A793A" w14:textId="19863A92" w:rsidR="00653875" w:rsidRPr="008E7F92" w:rsidRDefault="004B086B" w:rsidP="008E7F92">
      <w:pPr>
        <w:pStyle w:val="04"/>
        <w:ind w:leftChars="0" w:left="0" w:firstLineChars="100" w:firstLine="208"/>
        <w:jc w:val="left"/>
        <w:rPr>
          <w:b w:val="0"/>
          <w:bCs/>
          <w:color w:val="auto"/>
          <w:sz w:val="22"/>
          <w:szCs w:val="21"/>
        </w:rPr>
      </w:pPr>
      <w:r>
        <w:rPr>
          <w:rFonts w:hint="eastAsia"/>
          <w:b w:val="0"/>
          <w:bCs/>
          <w:color w:val="auto"/>
          <w:sz w:val="22"/>
          <w:szCs w:val="21"/>
        </w:rPr>
        <w:t>ハイエントロピー物質の</w:t>
      </w:r>
      <w:r w:rsidR="0018166C">
        <w:rPr>
          <w:rFonts w:hint="eastAsia"/>
          <w:b w:val="0"/>
          <w:bCs/>
          <w:color w:val="auto"/>
          <w:sz w:val="22"/>
          <w:szCs w:val="21"/>
        </w:rPr>
        <w:t xml:space="preserve">世界市場規模（2022年）は、米調査会社Business </w:t>
      </w:r>
      <w:r w:rsidR="00560D47">
        <w:rPr>
          <w:b w:val="0"/>
          <w:bCs/>
          <w:color w:val="auto"/>
          <w:sz w:val="22"/>
          <w:szCs w:val="21"/>
        </w:rPr>
        <w:t>Research</w:t>
      </w:r>
      <w:r w:rsidR="0018166C">
        <w:rPr>
          <w:rFonts w:hint="eastAsia"/>
          <w:b w:val="0"/>
          <w:bCs/>
          <w:color w:val="auto"/>
          <w:sz w:val="22"/>
          <w:szCs w:val="21"/>
        </w:rPr>
        <w:t>社によれば、5,470万米ドルとし、2028年までに2億297万米ドルに拡大すると予測</w:t>
      </w:r>
      <w:r w:rsidR="0018166C">
        <w:rPr>
          <w:rStyle w:val="afff0"/>
          <w:b w:val="0"/>
          <w:bCs/>
          <w:color w:val="auto"/>
          <w:sz w:val="22"/>
          <w:szCs w:val="21"/>
        </w:rPr>
        <w:footnoteReference w:id="15"/>
      </w:r>
      <w:r w:rsidR="0018166C">
        <w:rPr>
          <w:rFonts w:hint="eastAsia"/>
          <w:b w:val="0"/>
          <w:bCs/>
          <w:color w:val="auto"/>
          <w:sz w:val="22"/>
          <w:szCs w:val="21"/>
        </w:rPr>
        <w:t>している。ハイエントロピー物質は</w:t>
      </w:r>
      <w:r w:rsidR="005262A3">
        <w:rPr>
          <w:rFonts w:hint="eastAsia"/>
          <w:b w:val="0"/>
          <w:bCs/>
          <w:color w:val="auto"/>
          <w:sz w:val="22"/>
          <w:szCs w:val="21"/>
        </w:rPr>
        <w:t>、</w:t>
      </w:r>
      <w:r w:rsidR="0018166C">
        <w:rPr>
          <w:rFonts w:hint="eastAsia"/>
          <w:b w:val="0"/>
          <w:bCs/>
          <w:color w:val="auto"/>
          <w:sz w:val="22"/>
          <w:szCs w:val="21"/>
        </w:rPr>
        <w:t>3Dプリンタ</w:t>
      </w:r>
      <w:r w:rsidR="005262A3">
        <w:rPr>
          <w:rFonts w:hint="eastAsia"/>
          <w:b w:val="0"/>
          <w:bCs/>
          <w:color w:val="auto"/>
          <w:sz w:val="22"/>
          <w:szCs w:val="21"/>
        </w:rPr>
        <w:t>ー</w:t>
      </w:r>
      <w:r w:rsidR="0018166C">
        <w:rPr>
          <w:rFonts w:hint="eastAsia"/>
          <w:b w:val="0"/>
          <w:bCs/>
          <w:color w:val="auto"/>
          <w:sz w:val="22"/>
          <w:szCs w:val="21"/>
        </w:rPr>
        <w:t>など積層造形技術の</w:t>
      </w:r>
      <w:r w:rsidR="00C2643B">
        <w:rPr>
          <w:rFonts w:hint="eastAsia"/>
          <w:b w:val="0"/>
          <w:bCs/>
          <w:color w:val="auto"/>
          <w:sz w:val="22"/>
          <w:szCs w:val="21"/>
        </w:rPr>
        <w:t>拡大</w:t>
      </w:r>
      <w:r w:rsidR="0018166C">
        <w:rPr>
          <w:rFonts w:hint="eastAsia"/>
          <w:b w:val="0"/>
          <w:bCs/>
          <w:color w:val="auto"/>
          <w:sz w:val="22"/>
          <w:szCs w:val="21"/>
        </w:rPr>
        <w:t>により市場規模が徐々に拡大しつつある。また、</w:t>
      </w:r>
      <w:r w:rsidR="00C2643B">
        <w:rPr>
          <w:rFonts w:hint="eastAsia"/>
          <w:b w:val="0"/>
          <w:bCs/>
          <w:color w:val="auto"/>
          <w:sz w:val="22"/>
          <w:szCs w:val="21"/>
        </w:rPr>
        <w:t>史上初めて作製されたハイエントロピー物質Canter合金から派生した</w:t>
      </w:r>
      <w:r w:rsidR="0001748A">
        <w:rPr>
          <w:rFonts w:hint="eastAsia"/>
          <w:b w:val="0"/>
          <w:bCs/>
          <w:color w:val="auto"/>
          <w:sz w:val="22"/>
          <w:szCs w:val="21"/>
        </w:rPr>
        <w:t>類縁である</w:t>
      </w:r>
      <w:r w:rsidR="00C2643B" w:rsidRPr="00AC57D7">
        <w:rPr>
          <w:rFonts w:hint="eastAsia"/>
          <w:b w:val="0"/>
          <w:bCs/>
          <w:color w:val="auto"/>
          <w:sz w:val="22"/>
          <w:szCs w:val="21"/>
        </w:rPr>
        <w:t>ミドル</w:t>
      </w:r>
      <w:r w:rsidR="00C2643B" w:rsidRPr="00AC57D7">
        <w:rPr>
          <w:b w:val="0"/>
          <w:bCs/>
          <w:color w:val="auto"/>
          <w:sz w:val="22"/>
          <w:szCs w:val="21"/>
        </w:rPr>
        <w:t>エントロピー合金</w:t>
      </w:r>
      <w:r w:rsidR="00C2643B" w:rsidRPr="00AC57D7">
        <w:rPr>
          <w:rFonts w:hint="eastAsia"/>
          <w:b w:val="0"/>
          <w:bCs/>
          <w:color w:val="auto"/>
          <w:sz w:val="22"/>
          <w:szCs w:val="21"/>
        </w:rPr>
        <w:t>（M</w:t>
      </w:r>
      <w:r w:rsidR="00C2643B" w:rsidRPr="00AC57D7">
        <w:rPr>
          <w:b w:val="0"/>
          <w:bCs/>
          <w:color w:val="auto"/>
          <w:sz w:val="22"/>
          <w:szCs w:val="21"/>
        </w:rPr>
        <w:t>edium Entropy Alloy</w:t>
      </w:r>
      <w:r w:rsidR="00C2643B" w:rsidRPr="00AC57D7">
        <w:rPr>
          <w:rFonts w:hint="eastAsia"/>
          <w:b w:val="0"/>
          <w:bCs/>
          <w:color w:val="auto"/>
          <w:sz w:val="22"/>
          <w:szCs w:val="21"/>
        </w:rPr>
        <w:t>:MEA）</w:t>
      </w:r>
      <w:r w:rsidR="0001748A">
        <w:rPr>
          <w:rFonts w:hint="eastAsia"/>
          <w:b w:val="0"/>
          <w:bCs/>
          <w:color w:val="auto"/>
          <w:sz w:val="22"/>
          <w:szCs w:val="21"/>
        </w:rPr>
        <w:t>も</w:t>
      </w:r>
      <w:r w:rsidR="00C2643B">
        <w:rPr>
          <w:rFonts w:hint="eastAsia"/>
          <w:b w:val="0"/>
          <w:bCs/>
          <w:color w:val="auto"/>
          <w:sz w:val="22"/>
          <w:szCs w:val="21"/>
        </w:rPr>
        <w:t>市場を形成して</w:t>
      </w:r>
      <w:r w:rsidR="0001748A">
        <w:rPr>
          <w:rFonts w:hint="eastAsia"/>
          <w:b w:val="0"/>
          <w:bCs/>
          <w:color w:val="auto"/>
          <w:sz w:val="22"/>
          <w:szCs w:val="21"/>
        </w:rPr>
        <w:t>おり、</w:t>
      </w:r>
      <w:r w:rsidR="00C2643B" w:rsidRPr="003C1221">
        <w:rPr>
          <w:b w:val="0"/>
          <w:bCs/>
          <w:color w:val="auto"/>
          <w:sz w:val="22"/>
          <w:szCs w:val="21"/>
        </w:rPr>
        <w:t>米調査会社Research Nesterによ</w:t>
      </w:r>
      <w:r w:rsidR="00C2643B">
        <w:rPr>
          <w:rFonts w:hint="eastAsia"/>
          <w:b w:val="0"/>
          <w:bCs/>
          <w:color w:val="auto"/>
          <w:sz w:val="22"/>
          <w:szCs w:val="21"/>
        </w:rPr>
        <w:t>ると</w:t>
      </w:r>
      <w:r w:rsidR="0001748A">
        <w:rPr>
          <w:rFonts w:hint="eastAsia"/>
          <w:b w:val="0"/>
          <w:bCs/>
          <w:color w:val="auto"/>
          <w:sz w:val="22"/>
          <w:szCs w:val="21"/>
        </w:rPr>
        <w:t>、</w:t>
      </w:r>
      <w:r w:rsidR="00C2643B">
        <w:rPr>
          <w:rFonts w:hint="eastAsia"/>
          <w:b w:val="0"/>
          <w:bCs/>
          <w:color w:val="auto"/>
          <w:sz w:val="22"/>
          <w:szCs w:val="21"/>
        </w:rPr>
        <w:t>MEAの市場規模は1</w:t>
      </w:r>
      <w:r w:rsidR="00C2643B" w:rsidRPr="00DB7194">
        <w:rPr>
          <w:b w:val="0"/>
          <w:bCs/>
          <w:color w:val="auto"/>
          <w:sz w:val="22"/>
          <w:szCs w:val="21"/>
        </w:rPr>
        <w:t>0億ドル</w:t>
      </w:r>
      <w:r w:rsidR="00C2643B">
        <w:rPr>
          <w:rFonts w:hint="eastAsia"/>
          <w:b w:val="0"/>
          <w:bCs/>
          <w:color w:val="auto"/>
          <w:sz w:val="22"/>
          <w:szCs w:val="21"/>
        </w:rPr>
        <w:t>（2023年）、</w:t>
      </w:r>
      <w:r w:rsidR="00C2643B" w:rsidRPr="00DB7194">
        <w:rPr>
          <w:b w:val="0"/>
          <w:bCs/>
          <w:color w:val="auto"/>
          <w:sz w:val="22"/>
          <w:szCs w:val="21"/>
        </w:rPr>
        <w:t>2036年には20億ドルに拡大</w:t>
      </w:r>
      <w:r w:rsidR="00C2643B">
        <w:rPr>
          <w:rStyle w:val="afff0"/>
          <w:b w:val="0"/>
          <w:bCs/>
          <w:color w:val="auto"/>
          <w:sz w:val="22"/>
          <w:szCs w:val="21"/>
        </w:rPr>
        <w:footnoteReference w:id="16"/>
      </w:r>
      <w:r w:rsidR="0001748A">
        <w:rPr>
          <w:rFonts w:hint="eastAsia"/>
          <w:b w:val="0"/>
          <w:bCs/>
          <w:color w:val="auto"/>
          <w:sz w:val="22"/>
          <w:szCs w:val="21"/>
        </w:rPr>
        <w:t>すると予測し</w:t>
      </w:r>
      <w:r w:rsidR="00C2643B">
        <w:rPr>
          <w:rFonts w:hint="eastAsia"/>
          <w:b w:val="0"/>
          <w:bCs/>
          <w:color w:val="auto"/>
          <w:sz w:val="22"/>
          <w:szCs w:val="21"/>
        </w:rPr>
        <w:t>ている。</w:t>
      </w:r>
      <w:r w:rsidR="0001748A">
        <w:rPr>
          <w:rFonts w:hint="eastAsia"/>
          <w:b w:val="0"/>
          <w:bCs/>
          <w:color w:val="auto"/>
          <w:sz w:val="22"/>
          <w:szCs w:val="21"/>
        </w:rPr>
        <w:t>MEAは、</w:t>
      </w:r>
      <w:r w:rsidR="00C2643B">
        <w:rPr>
          <w:rFonts w:hint="eastAsia"/>
          <w:b w:val="0"/>
          <w:bCs/>
          <w:color w:val="auto"/>
          <w:sz w:val="22"/>
          <w:szCs w:val="21"/>
        </w:rPr>
        <w:t>Cantor合金を構成する元素「CrMnFeCoNi」の中から3種類の元素を選んで等量均一混合した合金で</w:t>
      </w:r>
      <w:r w:rsidR="0001748A">
        <w:rPr>
          <w:rFonts w:hint="eastAsia"/>
          <w:b w:val="0"/>
          <w:bCs/>
          <w:color w:val="auto"/>
          <w:sz w:val="22"/>
          <w:szCs w:val="21"/>
        </w:rPr>
        <w:t>、</w:t>
      </w:r>
      <w:r w:rsidR="00C2643B">
        <w:rPr>
          <w:rFonts w:hint="eastAsia"/>
          <w:b w:val="0"/>
          <w:bCs/>
          <w:color w:val="auto"/>
          <w:sz w:val="22"/>
          <w:szCs w:val="21"/>
        </w:rPr>
        <w:t>例えば、CrCoNiやFeCoNi、MnCoNiなどがアーク溶融法</w:t>
      </w:r>
      <w:r w:rsidR="0001748A">
        <w:rPr>
          <w:rFonts w:hint="eastAsia"/>
          <w:b w:val="0"/>
          <w:bCs/>
          <w:color w:val="auto"/>
          <w:sz w:val="22"/>
          <w:szCs w:val="21"/>
        </w:rPr>
        <w:t>など</w:t>
      </w:r>
      <w:r w:rsidR="00C2643B">
        <w:rPr>
          <w:rFonts w:hint="eastAsia"/>
          <w:b w:val="0"/>
          <w:bCs/>
          <w:color w:val="auto"/>
          <w:sz w:val="22"/>
          <w:szCs w:val="21"/>
        </w:rPr>
        <w:t>で製造されている。</w:t>
      </w:r>
      <w:r w:rsidR="00DF68F6">
        <w:rPr>
          <w:b w:val="0"/>
          <w:bCs/>
          <w:color w:val="auto"/>
          <w:sz w:val="22"/>
          <w:szCs w:val="21"/>
        </w:rPr>
        <w:br/>
      </w:r>
      <w:r w:rsidR="00DF68F6">
        <w:rPr>
          <w:rFonts w:hint="eastAsia"/>
          <w:b w:val="0"/>
          <w:bCs/>
          <w:color w:val="auto"/>
          <w:sz w:val="22"/>
          <w:szCs w:val="21"/>
        </w:rPr>
        <w:t xml:space="preserve">　</w:t>
      </w:r>
      <w:r w:rsidR="0001748A">
        <w:rPr>
          <w:rFonts w:hint="eastAsia"/>
          <w:b w:val="0"/>
          <w:bCs/>
          <w:color w:val="auto"/>
          <w:sz w:val="22"/>
          <w:szCs w:val="21"/>
        </w:rPr>
        <w:t>M</w:t>
      </w:r>
      <w:r w:rsidR="005262A3">
        <w:rPr>
          <w:rFonts w:hint="eastAsia"/>
          <w:b w:val="0"/>
          <w:bCs/>
          <w:color w:val="auto"/>
          <w:sz w:val="22"/>
          <w:szCs w:val="21"/>
        </w:rPr>
        <w:t>EAを含む</w:t>
      </w:r>
      <w:r w:rsidR="00653875" w:rsidRPr="008E7F92">
        <w:rPr>
          <w:rFonts w:hint="eastAsia"/>
          <w:b w:val="0"/>
          <w:bCs/>
          <w:color w:val="auto"/>
          <w:sz w:val="22"/>
          <w:szCs w:val="21"/>
        </w:rPr>
        <w:t>ハイエントロピー物質の</w:t>
      </w:r>
      <w:r w:rsidR="0001748A">
        <w:rPr>
          <w:rFonts w:hint="eastAsia"/>
          <w:b w:val="0"/>
          <w:bCs/>
          <w:color w:val="auto"/>
          <w:sz w:val="22"/>
          <w:szCs w:val="21"/>
        </w:rPr>
        <w:t>主な</w:t>
      </w:r>
      <w:r w:rsidR="00653875" w:rsidRPr="008E7F92">
        <w:rPr>
          <w:rFonts w:hint="eastAsia"/>
          <w:b w:val="0"/>
          <w:bCs/>
          <w:color w:val="auto"/>
          <w:sz w:val="22"/>
          <w:szCs w:val="21"/>
        </w:rPr>
        <w:t>プレイヤーには、冒頭に述べた</w:t>
      </w:r>
      <w:r w:rsidR="00653875" w:rsidRPr="008E7F92">
        <w:rPr>
          <w:b w:val="0"/>
          <w:bCs/>
          <w:color w:val="auto"/>
          <w:sz w:val="22"/>
          <w:szCs w:val="21"/>
        </w:rPr>
        <w:t>台湾国立清華大學</w:t>
      </w:r>
      <w:r w:rsidR="00653875" w:rsidRPr="008E7F92">
        <w:rPr>
          <w:rFonts w:hint="eastAsia"/>
          <w:b w:val="0"/>
          <w:bCs/>
          <w:color w:val="auto"/>
          <w:sz w:val="22"/>
          <w:szCs w:val="21"/>
        </w:rPr>
        <w:t>の</w:t>
      </w:r>
      <w:r w:rsidR="00653875" w:rsidRPr="008E7F92">
        <w:rPr>
          <w:b w:val="0"/>
          <w:bCs/>
          <w:color w:val="auto"/>
          <w:sz w:val="22"/>
          <w:szCs w:val="21"/>
        </w:rPr>
        <w:t>葉均蔚教授</w:t>
      </w:r>
      <w:r w:rsidR="00653875" w:rsidRPr="008E7F92">
        <w:rPr>
          <w:rFonts w:hint="eastAsia"/>
          <w:b w:val="0"/>
          <w:bCs/>
          <w:color w:val="auto"/>
          <w:sz w:val="22"/>
          <w:szCs w:val="21"/>
        </w:rPr>
        <w:t>が設立した</w:t>
      </w:r>
      <w:r w:rsidR="00653875" w:rsidRPr="008E7F92">
        <w:rPr>
          <w:b w:val="0"/>
          <w:bCs/>
          <w:color w:val="auto"/>
          <w:sz w:val="22"/>
          <w:szCs w:val="21"/>
        </w:rPr>
        <w:t>高</w:t>
      </w:r>
      <w:r w:rsidR="00653875" w:rsidRPr="008E7F92">
        <w:rPr>
          <w:rFonts w:ascii="PMingLiU" w:eastAsia="PMingLiU" w:hAnsi="PMingLiU" w:cs="PMingLiU" w:hint="eastAsia"/>
          <w:b w:val="0"/>
          <w:bCs/>
          <w:color w:val="auto"/>
          <w:sz w:val="22"/>
          <w:szCs w:val="21"/>
        </w:rPr>
        <w:t>熵</w:t>
      </w:r>
      <w:r w:rsidR="00653875" w:rsidRPr="008E7F92">
        <w:rPr>
          <w:rFonts w:hint="eastAsia"/>
          <w:b w:val="0"/>
          <w:bCs/>
          <w:color w:val="auto"/>
          <w:sz w:val="22"/>
          <w:szCs w:val="21"/>
        </w:rPr>
        <w:t>材料科技股份有限公司の他、日本</w:t>
      </w:r>
      <w:r w:rsidR="008E7F92">
        <w:rPr>
          <w:rFonts w:hint="eastAsia"/>
          <w:b w:val="0"/>
          <w:bCs/>
          <w:color w:val="auto"/>
          <w:sz w:val="22"/>
          <w:szCs w:val="21"/>
        </w:rPr>
        <w:t>、</w:t>
      </w:r>
      <w:r w:rsidR="00653875" w:rsidRPr="008E7F92">
        <w:rPr>
          <w:rFonts w:hint="eastAsia"/>
          <w:b w:val="0"/>
          <w:bCs/>
          <w:color w:val="auto"/>
          <w:sz w:val="22"/>
          <w:szCs w:val="21"/>
        </w:rPr>
        <w:t>中国</w:t>
      </w:r>
      <w:r w:rsidR="0001748A">
        <w:rPr>
          <w:rFonts w:hint="eastAsia"/>
          <w:b w:val="0"/>
          <w:bCs/>
          <w:color w:val="auto"/>
          <w:sz w:val="22"/>
          <w:szCs w:val="21"/>
        </w:rPr>
        <w:t>などアジア勢の他、</w:t>
      </w:r>
      <w:r w:rsidR="00653875" w:rsidRPr="008E7F92">
        <w:rPr>
          <w:rFonts w:hint="eastAsia"/>
          <w:b w:val="0"/>
          <w:bCs/>
          <w:color w:val="auto"/>
          <w:sz w:val="22"/>
          <w:szCs w:val="21"/>
        </w:rPr>
        <w:t>欧米企業</w:t>
      </w:r>
      <w:r w:rsidR="0001748A">
        <w:rPr>
          <w:rFonts w:hint="eastAsia"/>
          <w:b w:val="0"/>
          <w:bCs/>
          <w:color w:val="auto"/>
          <w:sz w:val="22"/>
          <w:szCs w:val="21"/>
        </w:rPr>
        <w:t>と研究機関</w:t>
      </w:r>
      <w:r w:rsidR="00653875" w:rsidRPr="008E7F92">
        <w:rPr>
          <w:rFonts w:hint="eastAsia"/>
          <w:b w:val="0"/>
          <w:bCs/>
          <w:color w:val="auto"/>
          <w:sz w:val="22"/>
          <w:szCs w:val="21"/>
        </w:rPr>
        <w:t>が開発・製造と共に新規物質探索ツールや手法の研究を展開している。（図表</w:t>
      </w:r>
      <w:r w:rsidR="008E7F92">
        <w:rPr>
          <w:rFonts w:hint="eastAsia"/>
          <w:b w:val="0"/>
          <w:bCs/>
          <w:color w:val="auto"/>
          <w:sz w:val="22"/>
          <w:szCs w:val="21"/>
        </w:rPr>
        <w:t>5</w:t>
      </w:r>
      <w:r w:rsidR="00653875" w:rsidRPr="008E7F92">
        <w:rPr>
          <w:rFonts w:hint="eastAsia"/>
          <w:b w:val="0"/>
          <w:bCs/>
          <w:color w:val="auto"/>
          <w:sz w:val="22"/>
          <w:szCs w:val="21"/>
        </w:rPr>
        <w:t>）</w:t>
      </w:r>
    </w:p>
    <w:p w14:paraId="4B35D501" w14:textId="6D2DACA6" w:rsidR="00012275" w:rsidRDefault="00012275" w:rsidP="00012275">
      <w:pPr>
        <w:pStyle w:val="04"/>
        <w:ind w:leftChars="0" w:left="0" w:firstLineChars="100" w:firstLine="208"/>
        <w:jc w:val="center"/>
        <w:rPr>
          <w:b w:val="0"/>
          <w:bCs/>
          <w:color w:val="auto"/>
          <w:sz w:val="22"/>
          <w:szCs w:val="21"/>
        </w:rPr>
      </w:pPr>
      <w:r w:rsidRPr="008E7F92">
        <w:rPr>
          <w:rFonts w:hint="eastAsia"/>
          <w:b w:val="0"/>
          <w:bCs/>
          <w:color w:val="auto"/>
          <w:sz w:val="22"/>
          <w:szCs w:val="21"/>
        </w:rPr>
        <w:t>図表</w:t>
      </w:r>
      <w:r w:rsidR="008E7F92">
        <w:rPr>
          <w:rFonts w:hint="eastAsia"/>
          <w:b w:val="0"/>
          <w:bCs/>
          <w:color w:val="auto"/>
          <w:sz w:val="22"/>
          <w:szCs w:val="21"/>
        </w:rPr>
        <w:t>5</w:t>
      </w:r>
      <w:r w:rsidR="00271812">
        <w:rPr>
          <w:b w:val="0"/>
          <w:bCs/>
          <w:color w:val="auto"/>
          <w:sz w:val="22"/>
          <w:szCs w:val="21"/>
        </w:rPr>
        <w:t xml:space="preserve"> </w:t>
      </w:r>
      <w:r w:rsidRPr="008E7F92">
        <w:rPr>
          <w:rFonts w:hint="eastAsia"/>
          <w:b w:val="0"/>
          <w:bCs/>
          <w:color w:val="auto"/>
          <w:sz w:val="22"/>
          <w:szCs w:val="21"/>
        </w:rPr>
        <w:t>主なプレイヤー</w:t>
      </w:r>
    </w:p>
    <w:p w14:paraId="720C6865" w14:textId="44535DF0" w:rsidR="000A60C8" w:rsidRPr="000A60C8" w:rsidRDefault="0085301A" w:rsidP="000A60C8">
      <w:pPr>
        <w:pStyle w:val="04"/>
        <w:ind w:leftChars="0" w:left="0" w:firstLineChars="100" w:firstLine="230"/>
        <w:jc w:val="center"/>
        <w:rPr>
          <w:color w:val="auto"/>
          <w:sz w:val="22"/>
          <w:szCs w:val="21"/>
        </w:rPr>
      </w:pPr>
      <w:r w:rsidRPr="0085301A">
        <w:lastRenderedPageBreak/>
        <w:drawing>
          <wp:inline distT="0" distB="0" distL="0" distR="0" wp14:anchorId="6E8DE2FA" wp14:editId="7002A88A">
            <wp:extent cx="6350000" cy="5401310"/>
            <wp:effectExtent l="0" t="0" r="0" b="889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000" cy="5401310"/>
                    </a:xfrm>
                    <a:prstGeom prst="rect">
                      <a:avLst/>
                    </a:prstGeom>
                    <a:noFill/>
                    <a:ln>
                      <a:noFill/>
                    </a:ln>
                  </pic:spPr>
                </pic:pic>
              </a:graphicData>
            </a:graphic>
          </wp:inline>
        </w:drawing>
      </w:r>
      <w:r w:rsidR="00012275">
        <w:rPr>
          <w:color w:val="auto"/>
          <w:sz w:val="22"/>
          <w:szCs w:val="21"/>
        </w:rPr>
        <w:br/>
      </w:r>
      <w:r w:rsidR="00012275" w:rsidRPr="00012275">
        <w:rPr>
          <w:rFonts w:hint="eastAsia"/>
          <w:b w:val="0"/>
          <w:bCs/>
          <w:color w:val="auto"/>
          <w:sz w:val="18"/>
          <w:szCs w:val="16"/>
        </w:rPr>
        <w:t>（出所）三井物産戦略研究所作成</w:t>
      </w:r>
    </w:p>
    <w:p w14:paraId="5C239077" w14:textId="4C2C8CBE" w:rsidR="00F0331E" w:rsidRPr="00E955A1" w:rsidRDefault="00F0331E" w:rsidP="00F0331E">
      <w:pPr>
        <w:pStyle w:val="04"/>
        <w:ind w:leftChars="0" w:left="0" w:firstLineChars="0" w:firstLine="0"/>
      </w:pPr>
      <w:r>
        <w:rPr>
          <w:rFonts w:hint="eastAsia"/>
        </w:rPr>
        <w:t>4</w:t>
      </w:r>
      <w:r>
        <w:t>．</w:t>
      </w:r>
      <w:r>
        <w:rPr>
          <w:rFonts w:hint="eastAsia"/>
        </w:rPr>
        <w:t>まとめ</w:t>
      </w:r>
    </w:p>
    <w:p w14:paraId="50D23523" w14:textId="048B79E5" w:rsidR="003203E0" w:rsidRPr="006072A6" w:rsidRDefault="00942062" w:rsidP="006072A6">
      <w:pPr>
        <w:pStyle w:val="a3"/>
        <w:rPr>
          <w:color w:val="auto"/>
        </w:rPr>
      </w:pPr>
      <w:r>
        <w:rPr>
          <w:rFonts w:hint="eastAsia"/>
        </w:rPr>
        <w:t>最後に、</w:t>
      </w:r>
      <w:r>
        <w:rPr>
          <w:rFonts w:hint="eastAsia"/>
          <w:color w:val="auto"/>
        </w:rPr>
        <w:t>ハイエントロピー物質における最大の問題は、元素の組み合わせ数が膨大な点にある。</w:t>
      </w:r>
      <w:r w:rsidR="00526273">
        <w:rPr>
          <w:rFonts w:hint="eastAsia"/>
          <w:color w:val="auto"/>
        </w:rPr>
        <w:t>現在知られている元素118種類から</w:t>
      </w:r>
      <w:r w:rsidRPr="009823DA">
        <w:rPr>
          <w:color w:val="auto"/>
        </w:rPr>
        <w:t>希ガス</w:t>
      </w:r>
      <w:r>
        <w:rPr>
          <w:rFonts w:hint="eastAsia"/>
          <w:color w:val="auto"/>
        </w:rPr>
        <w:t>や放射性物質などを除いた</w:t>
      </w:r>
      <w:r w:rsidRPr="009823DA">
        <w:rPr>
          <w:color w:val="auto"/>
        </w:rPr>
        <w:t>75元素</w:t>
      </w:r>
      <w:r>
        <w:rPr>
          <w:rFonts w:hint="eastAsia"/>
          <w:color w:val="auto"/>
        </w:rPr>
        <w:t>を対象とした場合、</w:t>
      </w:r>
      <w:r w:rsidRPr="006072A6">
        <w:rPr>
          <w:rFonts w:hint="eastAsia"/>
          <w:color w:val="auto"/>
        </w:rPr>
        <w:t>合成可能性のある組合せは約</w:t>
      </w:r>
      <w:r w:rsidRPr="006072A6">
        <w:rPr>
          <w:color w:val="auto"/>
        </w:rPr>
        <w:t>2億1,900万</w:t>
      </w:r>
      <w:r>
        <w:rPr>
          <w:rStyle w:val="afff0"/>
          <w:color w:val="auto"/>
        </w:rPr>
        <w:footnoteReference w:id="17"/>
      </w:r>
      <w:r w:rsidR="00526273">
        <w:rPr>
          <w:rFonts w:hint="eastAsia"/>
          <w:color w:val="auto"/>
        </w:rPr>
        <w:t>あり、その</w:t>
      </w:r>
      <w:r>
        <w:rPr>
          <w:rFonts w:hint="eastAsia"/>
          <w:color w:val="auto"/>
        </w:rPr>
        <w:t>膨大な組合せの中から目標となりうる物質の探索を行うためには、従来の情報処理技術の他、機械学習など人工知能の利用が不可欠である。</w:t>
      </w:r>
      <w:r w:rsidR="00EF4525">
        <w:rPr>
          <w:rFonts w:hint="eastAsia"/>
          <w:color w:val="auto"/>
        </w:rPr>
        <w:t>最近の事例では、水素吸蔵するハイエントロピー物質の探索に機械学習を用いた例がある。論文</w:t>
      </w:r>
      <w:r w:rsidR="00EF4525">
        <w:rPr>
          <w:rStyle w:val="afff0"/>
          <w:color w:val="auto"/>
        </w:rPr>
        <w:footnoteReference w:id="18"/>
      </w:r>
      <w:r w:rsidR="00EF4525">
        <w:rPr>
          <w:rFonts w:hint="eastAsia"/>
          <w:color w:val="auto"/>
        </w:rPr>
        <w:t>によれば、</w:t>
      </w:r>
      <w:r w:rsidR="00EF4525" w:rsidRPr="00EF4525">
        <w:rPr>
          <w:color w:val="auto"/>
        </w:rPr>
        <w:t>水素吸蔵で有望な600種類の</w:t>
      </w:r>
      <w:r w:rsidR="00A3337C">
        <w:rPr>
          <w:rFonts w:hint="eastAsia"/>
          <w:color w:val="auto"/>
        </w:rPr>
        <w:t>物質</w:t>
      </w:r>
      <w:r w:rsidR="00EF4525">
        <w:rPr>
          <w:rFonts w:hint="eastAsia"/>
          <w:color w:val="auto"/>
        </w:rPr>
        <w:lastRenderedPageBreak/>
        <w:t>を機械学習で</w:t>
      </w:r>
      <w:r w:rsidR="00EF4525" w:rsidRPr="00EF4525">
        <w:rPr>
          <w:color w:val="auto"/>
        </w:rPr>
        <w:t>スクリーニング</w:t>
      </w:r>
      <w:r w:rsidR="00EF4525">
        <w:rPr>
          <w:rFonts w:hint="eastAsia"/>
          <w:color w:val="auto"/>
        </w:rPr>
        <w:t>した結果、水素吸蔵合金の開発を</w:t>
      </w:r>
      <w:r w:rsidR="00EF4525" w:rsidRPr="00EF4525">
        <w:rPr>
          <w:color w:val="auto"/>
        </w:rPr>
        <w:t>18ヶ月で完了</w:t>
      </w:r>
      <w:r w:rsidR="00EF4525">
        <w:rPr>
          <w:rFonts w:hint="eastAsia"/>
          <w:color w:val="auto"/>
        </w:rPr>
        <w:t>している</w:t>
      </w:r>
      <w:r w:rsidR="00EF4525" w:rsidRPr="00EF4525">
        <w:rPr>
          <w:color w:val="auto"/>
        </w:rPr>
        <w:t>。</w:t>
      </w:r>
      <w:r w:rsidR="00EF4525">
        <w:rPr>
          <w:rFonts w:hint="eastAsia"/>
          <w:color w:val="auto"/>
        </w:rPr>
        <w:t>機械学習を</w:t>
      </w:r>
      <w:r w:rsidR="00EF4525" w:rsidRPr="00EF4525">
        <w:rPr>
          <w:color w:val="auto"/>
        </w:rPr>
        <w:t>利用しない場合</w:t>
      </w:r>
      <w:r w:rsidR="00EF4525">
        <w:rPr>
          <w:rFonts w:hint="eastAsia"/>
          <w:color w:val="auto"/>
        </w:rPr>
        <w:t>には</w:t>
      </w:r>
      <w:r w:rsidR="00EF4525" w:rsidRPr="00EF4525">
        <w:rPr>
          <w:color w:val="auto"/>
        </w:rPr>
        <w:t>数年間を要す</w:t>
      </w:r>
      <w:r w:rsidR="00EF4525">
        <w:rPr>
          <w:rFonts w:hint="eastAsia"/>
          <w:color w:val="auto"/>
        </w:rPr>
        <w:t>る</w:t>
      </w:r>
      <w:r w:rsidR="00655E6B">
        <w:rPr>
          <w:rFonts w:hint="eastAsia"/>
          <w:color w:val="auto"/>
        </w:rPr>
        <w:t>と</w:t>
      </w:r>
      <w:r w:rsidR="00EF4525">
        <w:rPr>
          <w:rFonts w:hint="eastAsia"/>
          <w:color w:val="auto"/>
        </w:rPr>
        <w:t>され、開発期間の短縮とコストの縮減が可能となっている。</w:t>
      </w:r>
      <w:r w:rsidR="003806A0">
        <w:rPr>
          <w:rFonts w:hint="eastAsia"/>
          <w:color w:val="auto"/>
        </w:rPr>
        <w:t>また、機械学習の登場は、</w:t>
      </w:r>
      <w:r w:rsidR="003806A0" w:rsidRPr="003806A0">
        <w:rPr>
          <w:color w:val="auto"/>
        </w:rPr>
        <w:t>金属</w:t>
      </w:r>
      <w:r w:rsidR="003806A0">
        <w:rPr>
          <w:rFonts w:hint="eastAsia"/>
          <w:color w:val="auto"/>
        </w:rPr>
        <w:t>元素を中心としていた</w:t>
      </w:r>
      <w:r w:rsidR="00AA48D8">
        <w:rPr>
          <w:rFonts w:hint="eastAsia"/>
          <w:color w:val="auto"/>
        </w:rPr>
        <w:t>研究</w:t>
      </w:r>
      <w:r w:rsidR="003806A0">
        <w:rPr>
          <w:rFonts w:hint="eastAsia"/>
          <w:color w:val="auto"/>
        </w:rPr>
        <w:t>開発</w:t>
      </w:r>
      <w:r w:rsidR="00AA48D8">
        <w:rPr>
          <w:rFonts w:hint="eastAsia"/>
          <w:color w:val="auto"/>
        </w:rPr>
        <w:t>の状況を</w:t>
      </w:r>
      <w:r w:rsidR="003806A0">
        <w:rPr>
          <w:rFonts w:hint="eastAsia"/>
          <w:color w:val="auto"/>
        </w:rPr>
        <w:t>大きく変え、形状記憶、圧電効果、</w:t>
      </w:r>
      <w:r w:rsidR="003806A0" w:rsidRPr="003806A0">
        <w:rPr>
          <w:color w:val="auto"/>
        </w:rPr>
        <w:t>熱電効果、光電変換などの幅広い機能特性を備えた</w:t>
      </w:r>
      <w:r w:rsidR="003806A0">
        <w:rPr>
          <w:rFonts w:hint="eastAsia"/>
          <w:color w:val="auto"/>
        </w:rPr>
        <w:t>ハイエントロピー物質の研究に弾みをつけ、</w:t>
      </w:r>
      <w:r w:rsidR="003806A0" w:rsidRPr="003806A0">
        <w:rPr>
          <w:color w:val="auto"/>
        </w:rPr>
        <w:t>セラミックス</w:t>
      </w:r>
      <w:r w:rsidR="003806A0">
        <w:rPr>
          <w:rFonts w:hint="eastAsia"/>
          <w:color w:val="auto"/>
        </w:rPr>
        <w:t>などに研究対象が拡大している。</w:t>
      </w:r>
    </w:p>
    <w:p w14:paraId="67071152" w14:textId="1A565245" w:rsidR="00AC0574" w:rsidRPr="00942062" w:rsidRDefault="003E2A0E" w:rsidP="00AC0574">
      <w:pPr>
        <w:pStyle w:val="a3"/>
      </w:pPr>
      <w:r>
        <w:rPr>
          <w:rFonts w:hint="eastAsia"/>
        </w:rPr>
        <w:t>機械学習</w:t>
      </w:r>
      <w:r w:rsidR="00317039">
        <w:rPr>
          <w:rFonts w:hint="eastAsia"/>
        </w:rPr>
        <w:t>やCPU／GPUなどプロセッサの</w:t>
      </w:r>
      <w:r w:rsidR="00526273">
        <w:rPr>
          <w:rFonts w:hint="eastAsia"/>
        </w:rPr>
        <w:t>処理</w:t>
      </w:r>
      <w:r w:rsidR="00317039">
        <w:rPr>
          <w:rFonts w:hint="eastAsia"/>
        </w:rPr>
        <w:t>能力向上</w:t>
      </w:r>
      <w:r w:rsidR="00526273">
        <w:rPr>
          <w:rFonts w:hint="eastAsia"/>
        </w:rPr>
        <w:t>により、</w:t>
      </w:r>
      <w:r w:rsidR="00706F62" w:rsidRPr="00706F62">
        <w:t>多くの元素を利用した</w:t>
      </w:r>
      <w:r w:rsidR="00A3337C">
        <w:rPr>
          <w:rFonts w:hint="eastAsia"/>
        </w:rPr>
        <w:t>物質</w:t>
      </w:r>
      <w:r w:rsidR="00706F62" w:rsidRPr="00706F62">
        <w:t>開発が</w:t>
      </w:r>
      <w:r w:rsidR="00526273">
        <w:rPr>
          <w:rFonts w:hint="eastAsia"/>
        </w:rPr>
        <w:t>迅速に</w:t>
      </w:r>
      <w:r w:rsidR="00706F62" w:rsidRPr="00706F62">
        <w:t>行えるレベルに達し、</w:t>
      </w:r>
      <w:r w:rsidR="003B1158">
        <w:rPr>
          <w:rFonts w:hint="eastAsia"/>
        </w:rPr>
        <w:t>現在は</w:t>
      </w:r>
      <w:r w:rsidR="00706F62" w:rsidRPr="00706F62">
        <w:t>合金</w:t>
      </w:r>
      <w:r w:rsidR="003B1158">
        <w:rPr>
          <w:rFonts w:hint="eastAsia"/>
        </w:rPr>
        <w:t>が隆盛した</w:t>
      </w:r>
      <w:r w:rsidR="00706F62" w:rsidRPr="00706F62">
        <w:t>時代から、多元素</w:t>
      </w:r>
      <w:r w:rsidR="003B1158">
        <w:rPr>
          <w:rFonts w:hint="eastAsia"/>
        </w:rPr>
        <w:t>物質併用の</w:t>
      </w:r>
      <w:r w:rsidR="00706F62" w:rsidRPr="00706F62">
        <w:t>時代へと移り変わる過渡期にある。今後もハイエントロピー物質</w:t>
      </w:r>
      <w:r w:rsidR="00942062">
        <w:rPr>
          <w:rFonts w:hint="eastAsia"/>
        </w:rPr>
        <w:t>や</w:t>
      </w:r>
      <w:r w:rsidR="00526273">
        <w:rPr>
          <w:rFonts w:hint="eastAsia"/>
        </w:rPr>
        <w:t>日本が主導する</w:t>
      </w:r>
      <w:r w:rsidR="00660EA9">
        <w:rPr>
          <w:rFonts w:hint="eastAsia"/>
        </w:rPr>
        <w:t>ハイパー・マテリアル</w:t>
      </w:r>
      <w:r w:rsidR="00F6616E">
        <w:rPr>
          <w:rStyle w:val="afff0"/>
        </w:rPr>
        <w:footnoteReference w:id="19"/>
      </w:r>
      <w:r w:rsidR="00C2699A">
        <w:rPr>
          <w:rFonts w:hint="eastAsia"/>
        </w:rPr>
        <w:t>など</w:t>
      </w:r>
      <w:r w:rsidR="00A77E46">
        <w:rPr>
          <w:rFonts w:hint="eastAsia"/>
        </w:rPr>
        <w:t>の研究開発</w:t>
      </w:r>
      <w:r w:rsidR="00706F62" w:rsidRPr="00706F62">
        <w:t>によ</w:t>
      </w:r>
      <w:r w:rsidR="00A77E46">
        <w:rPr>
          <w:rFonts w:hint="eastAsia"/>
        </w:rPr>
        <w:t>って</w:t>
      </w:r>
      <w:r w:rsidR="00706F62" w:rsidRPr="00706F62">
        <w:t>、</w:t>
      </w:r>
      <w:r w:rsidR="00AC0574" w:rsidRPr="008E7F92">
        <w:rPr>
          <w:color w:val="auto"/>
        </w:rPr>
        <w:t>レア</w:t>
      </w:r>
      <w:r w:rsidR="00317039">
        <w:rPr>
          <w:rFonts w:hint="eastAsia"/>
          <w:color w:val="auto"/>
        </w:rPr>
        <w:t>メタル</w:t>
      </w:r>
      <w:r w:rsidR="00AC0574" w:rsidRPr="008E7F92">
        <w:rPr>
          <w:color w:val="auto"/>
        </w:rPr>
        <w:t>／レア</w:t>
      </w:r>
      <w:r w:rsidR="00317039">
        <w:rPr>
          <w:rFonts w:hint="eastAsia"/>
          <w:color w:val="auto"/>
        </w:rPr>
        <w:t>アース</w:t>
      </w:r>
      <w:r w:rsidR="00AC0574" w:rsidRPr="008E7F92">
        <w:rPr>
          <w:color w:val="auto"/>
        </w:rPr>
        <w:t>など地政学的影響を受けやすい元素</w:t>
      </w:r>
      <w:r w:rsidR="00C947AA">
        <w:rPr>
          <w:rFonts w:hint="eastAsia"/>
          <w:color w:val="auto"/>
        </w:rPr>
        <w:t>の使用を</w:t>
      </w:r>
      <w:r w:rsidR="00AC0574" w:rsidRPr="008E7F92">
        <w:rPr>
          <w:rFonts w:hint="eastAsia"/>
          <w:color w:val="auto"/>
        </w:rPr>
        <w:t>避けつつ、既存</w:t>
      </w:r>
      <w:r w:rsidR="00AC0574" w:rsidRPr="008E7F92">
        <w:rPr>
          <w:color w:val="auto"/>
        </w:rPr>
        <w:t>技術の性能向上</w:t>
      </w:r>
      <w:r w:rsidR="00AC0574" w:rsidRPr="008E7F92">
        <w:rPr>
          <w:rFonts w:hint="eastAsia"/>
          <w:color w:val="auto"/>
        </w:rPr>
        <w:t>など</w:t>
      </w:r>
      <w:r w:rsidR="00AC0574" w:rsidRPr="008E7F92">
        <w:rPr>
          <w:color w:val="auto"/>
        </w:rPr>
        <w:t>を実現できる</w:t>
      </w:r>
      <w:r w:rsidR="00317039">
        <w:rPr>
          <w:rFonts w:hint="eastAsia"/>
          <w:color w:val="auto"/>
        </w:rPr>
        <w:t>新物質</w:t>
      </w:r>
      <w:r w:rsidR="00AC0574" w:rsidRPr="008E7F92">
        <w:rPr>
          <w:color w:val="auto"/>
        </w:rPr>
        <w:t>が</w:t>
      </w:r>
      <w:r w:rsidR="00A77E46">
        <w:rPr>
          <w:rFonts w:hint="eastAsia"/>
          <w:color w:val="auto"/>
        </w:rPr>
        <w:t>社会実装</w:t>
      </w:r>
      <w:r w:rsidR="00706F62" w:rsidRPr="008E7F92">
        <w:t>され多くの社会課題が改善されると期待される。</w:t>
      </w:r>
    </w:p>
    <w:sectPr w:rsidR="00AC0574" w:rsidRPr="00942062" w:rsidSect="001409B1">
      <w:headerReference w:type="default" r:id="rId17"/>
      <w:footerReference w:type="default" r:id="rId18"/>
      <w:headerReference w:type="first" r:id="rId19"/>
      <w:footerReference w:type="first" r:id="rId20"/>
      <w:pgSz w:w="12240" w:h="15840"/>
      <w:pgMar w:top="1418" w:right="1100" w:bottom="851" w:left="1140" w:header="68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CC601" w14:textId="77777777" w:rsidR="00436A7B" w:rsidRDefault="00436A7B">
      <w:r>
        <w:separator/>
      </w:r>
    </w:p>
    <w:p w14:paraId="2B5506B5" w14:textId="77777777" w:rsidR="00436A7B" w:rsidRDefault="00436A7B"/>
    <w:p w14:paraId="77EF0845" w14:textId="77777777" w:rsidR="00436A7B" w:rsidRDefault="00436A7B"/>
  </w:endnote>
  <w:endnote w:type="continuationSeparator" w:id="0">
    <w:p w14:paraId="0444F4ED" w14:textId="77777777" w:rsidR="00436A7B" w:rsidRDefault="00436A7B">
      <w:r>
        <w:continuationSeparator/>
      </w:r>
    </w:p>
    <w:p w14:paraId="6474CCD0" w14:textId="77777777" w:rsidR="00436A7B" w:rsidRDefault="00436A7B"/>
    <w:p w14:paraId="6FE2218C" w14:textId="77777777" w:rsidR="00436A7B" w:rsidRDefault="00436A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Kozuka Mincho Std  R">
    <w:panose1 w:val="00000000000000000000"/>
    <w:charset w:val="80"/>
    <w:family w:val="auto"/>
    <w:notTrueType/>
    <w:pitch w:val="default"/>
    <w:sig w:usb0="00000001" w:usb1="08070000" w:usb2="00000010" w:usb3="00000000" w:csb0="00020000" w:csb1="00000000"/>
  </w:font>
  <w:font w:name="PMingLiU">
    <w:altName w:val="PMingLiU"/>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FC19F" w14:textId="47449C27" w:rsidR="009A13DC" w:rsidRPr="00764C99" w:rsidRDefault="009A13DC" w:rsidP="009C14E7">
    <w:pPr>
      <w:tabs>
        <w:tab w:val="center" w:pos="4550"/>
        <w:tab w:val="left" w:pos="5818"/>
      </w:tabs>
      <w:ind w:right="77"/>
      <w:jc w:val="right"/>
      <w:rPr>
        <w:color w:val="0F243E" w:themeColor="text2" w:themeShade="80"/>
        <w:sz w:val="21"/>
        <w:szCs w:val="24"/>
      </w:rPr>
    </w:pPr>
    <w:r>
      <w:rPr>
        <w:rFonts w:ascii="Times New Roman"/>
        <w:noProof/>
        <w:sz w:val="20"/>
        <w:lang w:eastAsia="ja-JP"/>
      </w:rPr>
      <mc:AlternateContent>
        <mc:Choice Requires="wps">
          <w:drawing>
            <wp:anchor distT="0" distB="0" distL="114300" distR="114300" simplePos="0" relativeHeight="251669504" behindDoc="0" locked="0" layoutInCell="1" allowOverlap="1" wp14:anchorId="1BE8B231" wp14:editId="7F2F86FC">
              <wp:simplePos x="0" y="0"/>
              <wp:positionH relativeFrom="column">
                <wp:posOffset>5796973</wp:posOffset>
              </wp:positionH>
              <wp:positionV relativeFrom="paragraph">
                <wp:posOffset>87630</wp:posOffset>
              </wp:positionV>
              <wp:extent cx="107950" cy="28575"/>
              <wp:effectExtent l="0" t="0" r="6350" b="9525"/>
              <wp:wrapNone/>
              <wp:docPr id="3" name="正方形/長方形 3"/>
              <wp:cNvGraphicFramePr/>
              <a:graphic xmlns:a="http://schemas.openxmlformats.org/drawingml/2006/main">
                <a:graphicData uri="http://schemas.microsoft.com/office/word/2010/wordprocessingShape">
                  <wps:wsp>
                    <wps:cNvSpPr/>
                    <wps:spPr>
                      <a:xfrm>
                        <a:off x="0" y="0"/>
                        <a:ext cx="107950" cy="28575"/>
                      </a:xfrm>
                      <a:prstGeom prst="rect">
                        <a:avLst/>
                      </a:prstGeom>
                      <a:solidFill>
                        <a:schemeClr val="tx2"/>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FF6D9" id="正方形/長方形 3" o:spid="_x0000_s1026" style="position:absolute;left:0;text-align:left;margin-left:456.45pt;margin-top:6.9pt;width:8.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" fillcolor="#1f497d [3215]" stroked="f"/>
          </w:pict>
        </mc:Fallback>
      </mc:AlternateContent>
    </w:r>
    <w:r w:rsidRPr="00E0376A">
      <w:rPr>
        <w:noProof/>
        <w:sz w:val="21"/>
        <w:lang w:eastAsia="ja-JP"/>
      </w:rPr>
      <w:drawing>
        <wp:anchor distT="0" distB="0" distL="114300" distR="114300" simplePos="0" relativeHeight="251679744" behindDoc="0" locked="0" layoutInCell="1" allowOverlap="1" wp14:anchorId="0C83B17D" wp14:editId="3CC28828">
          <wp:simplePos x="0" y="0"/>
          <wp:positionH relativeFrom="column">
            <wp:posOffset>-14605</wp:posOffset>
          </wp:positionH>
          <wp:positionV relativeFrom="paragraph">
            <wp:posOffset>-17780</wp:posOffset>
          </wp:positionV>
          <wp:extent cx="4281840" cy="295920"/>
          <wp:effectExtent l="0" t="0" r="4445" b="8890"/>
          <wp:wrapNone/>
          <wp:docPr id="30" name="図 30" descr="\\mbkfs001\tkaaz\Tkzim\3.所内共有ﾌｫﾙﾀﾞ\1-3.各種申請書\MGSSIロゴ\戦略研_ロゴデータ\戦略研ロゴ　JPG\英文横1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bkfs001\tkaaz\Tkzim\3.所内共有ﾌｫﾙﾀﾞ\1-3.各種申請書\MGSSIロゴ\戦略研_ロゴデータ\戦略研ロゴ　JPG\英文横1行.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281840" cy="295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noProof/>
        <w:sz w:val="20"/>
        <w:lang w:eastAsia="ja-JP"/>
      </w:rPr>
      <mc:AlternateContent>
        <mc:Choice Requires="wps">
          <w:drawing>
            <wp:anchor distT="0" distB="0" distL="114300" distR="114300" simplePos="0" relativeHeight="251668480" behindDoc="0" locked="0" layoutInCell="1" allowOverlap="1" wp14:anchorId="52600F58" wp14:editId="10FCD5BE">
              <wp:simplePos x="0" y="0"/>
              <wp:positionH relativeFrom="margin">
                <wp:posOffset>0</wp:posOffset>
              </wp:positionH>
              <wp:positionV relativeFrom="paragraph">
                <wp:posOffset>87630</wp:posOffset>
              </wp:positionV>
              <wp:extent cx="5868000" cy="28575"/>
              <wp:effectExtent l="0" t="0" r="0" b="9525"/>
              <wp:wrapNone/>
              <wp:docPr id="16" name="正方形/長方形 16"/>
              <wp:cNvGraphicFramePr/>
              <a:graphic xmlns:a="http://schemas.openxmlformats.org/drawingml/2006/main">
                <a:graphicData uri="http://schemas.microsoft.com/office/word/2010/wordprocessingShape">
                  <wps:wsp>
                    <wps:cNvSpPr/>
                    <wps:spPr>
                      <a:xfrm>
                        <a:off x="0" y="0"/>
                        <a:ext cx="5868000" cy="28575"/>
                      </a:xfrm>
                      <a:prstGeom prst="rect">
                        <a:avLst/>
                      </a:prstGeom>
                      <a:solidFill>
                        <a:schemeClr val="bg1">
                          <a:lumMod val="75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464C1" id="正方形/長方形 16" o:spid="_x0000_s1026" style="position:absolute;left:0;text-align:left;margin-left:0;margin-top:6.9pt;width:462.05pt;height:2.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" fillcolor="#bfbfbf [2412]" stroked="f">
              <w10:wrap anchorx="margin"/>
            </v:rect>
          </w:pict>
        </mc:Fallback>
      </mc:AlternateContent>
    </w:r>
    <w:r w:rsidRPr="00764C99">
      <w:rPr>
        <w:color w:val="548DD4" w:themeColor="text2" w:themeTint="99"/>
        <w:sz w:val="21"/>
        <w:szCs w:val="24"/>
        <w:lang w:val="ja-JP" w:eastAsia="ja-JP"/>
      </w:rPr>
      <w:t xml:space="preserve"> </w:t>
    </w:r>
    <w:r w:rsidRPr="00764C99">
      <w:rPr>
        <w:color w:val="17365D" w:themeColor="text2" w:themeShade="BF"/>
        <w:sz w:val="21"/>
        <w:szCs w:val="24"/>
      </w:rPr>
      <w:fldChar w:fldCharType="begin"/>
    </w:r>
    <w:r w:rsidRPr="00764C99">
      <w:rPr>
        <w:color w:val="17365D" w:themeColor="text2" w:themeShade="BF"/>
        <w:sz w:val="21"/>
        <w:szCs w:val="24"/>
      </w:rPr>
      <w:instrText>PAGE   \* MERGEFORMAT</w:instrText>
    </w:r>
    <w:r w:rsidRPr="00764C99">
      <w:rPr>
        <w:color w:val="17365D" w:themeColor="text2" w:themeShade="BF"/>
        <w:sz w:val="21"/>
        <w:szCs w:val="24"/>
      </w:rPr>
      <w:fldChar w:fldCharType="separate"/>
    </w:r>
    <w:r w:rsidRPr="004822EA">
      <w:rPr>
        <w:noProof/>
        <w:color w:val="17365D" w:themeColor="text2" w:themeShade="BF"/>
        <w:sz w:val="20"/>
        <w:szCs w:val="24"/>
        <w:lang w:val="ja-JP" w:eastAsia="ja-JP"/>
      </w:rPr>
      <w:t>6</w:t>
    </w:r>
    <w:r w:rsidRPr="00764C99">
      <w:rPr>
        <w:color w:val="17365D" w:themeColor="text2" w:themeShade="BF"/>
        <w:sz w:val="21"/>
        <w:szCs w:val="24"/>
      </w:rPr>
      <w:fldChar w:fldCharType="end"/>
    </w:r>
    <w:r w:rsidRPr="00764C99">
      <w:rPr>
        <w:color w:val="17365D" w:themeColor="text2" w:themeShade="BF"/>
        <w:sz w:val="21"/>
        <w:szCs w:val="24"/>
        <w:lang w:val="ja-JP" w:eastAsia="ja-JP"/>
      </w:rPr>
      <w:t xml:space="preserve"> | </w:t>
    </w:r>
    <w:r w:rsidRPr="00764C99">
      <w:rPr>
        <w:color w:val="17365D" w:themeColor="text2" w:themeShade="BF"/>
        <w:sz w:val="21"/>
        <w:szCs w:val="24"/>
      </w:rPr>
      <w:fldChar w:fldCharType="begin"/>
    </w:r>
    <w:r w:rsidRPr="00764C99">
      <w:rPr>
        <w:color w:val="17365D" w:themeColor="text2" w:themeShade="BF"/>
        <w:sz w:val="21"/>
        <w:szCs w:val="24"/>
      </w:rPr>
      <w:instrText>NUMPAGES  \* Arabic  \* MERGEFORMAT</w:instrText>
    </w:r>
    <w:r w:rsidRPr="00764C99">
      <w:rPr>
        <w:color w:val="17365D" w:themeColor="text2" w:themeShade="BF"/>
        <w:sz w:val="21"/>
        <w:szCs w:val="24"/>
      </w:rPr>
      <w:fldChar w:fldCharType="separate"/>
    </w:r>
    <w:r w:rsidRPr="004822EA">
      <w:rPr>
        <w:noProof/>
        <w:color w:val="17365D" w:themeColor="text2" w:themeShade="BF"/>
        <w:sz w:val="20"/>
        <w:szCs w:val="24"/>
        <w:lang w:val="ja-JP" w:eastAsia="ja-JP"/>
      </w:rPr>
      <w:t>8</w:t>
    </w:r>
    <w:r w:rsidRPr="00764C99">
      <w:rPr>
        <w:color w:val="17365D" w:themeColor="text2" w:themeShade="BF"/>
        <w:sz w:val="21"/>
        <w:szCs w:val="24"/>
      </w:rPr>
      <w:fldChar w:fldCharType="end"/>
    </w:r>
  </w:p>
  <w:p w14:paraId="3A7C875F" w14:textId="77777777" w:rsidR="0022168F" w:rsidRDefault="0022168F"/>
  <w:p w14:paraId="52C850AF" w14:textId="77777777" w:rsidR="0022168F" w:rsidRDefault="002216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62E24" w14:textId="36D3718A" w:rsidR="009A13DC" w:rsidRPr="00764C99" w:rsidRDefault="009A13DC" w:rsidP="00BE7C12">
    <w:pPr>
      <w:tabs>
        <w:tab w:val="center" w:pos="4550"/>
        <w:tab w:val="left" w:pos="5818"/>
      </w:tabs>
      <w:ind w:right="77"/>
      <w:jc w:val="right"/>
      <w:rPr>
        <w:color w:val="0F243E" w:themeColor="text2" w:themeShade="80"/>
        <w:sz w:val="21"/>
        <w:szCs w:val="24"/>
      </w:rPr>
    </w:pPr>
    <w:r>
      <w:rPr>
        <w:rFonts w:ascii="Times New Roman"/>
        <w:noProof/>
        <w:sz w:val="20"/>
        <w:lang w:eastAsia="ja-JP"/>
      </w:rPr>
      <mc:AlternateContent>
        <mc:Choice Requires="wps">
          <w:drawing>
            <wp:anchor distT="0" distB="0" distL="114300" distR="114300" simplePos="0" relativeHeight="251677696" behindDoc="0" locked="0" layoutInCell="1" allowOverlap="1" wp14:anchorId="0F916E78" wp14:editId="1ACAAE51">
              <wp:simplePos x="0" y="0"/>
              <wp:positionH relativeFrom="column">
                <wp:posOffset>5805382</wp:posOffset>
              </wp:positionH>
              <wp:positionV relativeFrom="paragraph">
                <wp:posOffset>87630</wp:posOffset>
              </wp:positionV>
              <wp:extent cx="107950" cy="28575"/>
              <wp:effectExtent l="0" t="0" r="6350" b="9525"/>
              <wp:wrapNone/>
              <wp:docPr id="11" name="正方形/長方形 11"/>
              <wp:cNvGraphicFramePr/>
              <a:graphic xmlns:a="http://schemas.openxmlformats.org/drawingml/2006/main">
                <a:graphicData uri="http://schemas.microsoft.com/office/word/2010/wordprocessingShape">
                  <wps:wsp>
                    <wps:cNvSpPr/>
                    <wps:spPr>
                      <a:xfrm>
                        <a:off x="0" y="0"/>
                        <a:ext cx="107950" cy="28575"/>
                      </a:xfrm>
                      <a:prstGeom prst="rect">
                        <a:avLst/>
                      </a:prstGeom>
                      <a:solidFill>
                        <a:schemeClr val="tx2"/>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032A2" id="正方形/長方形 11" o:spid="_x0000_s1026" style="position:absolute;left:0;text-align:left;margin-left:457.1pt;margin-top:6.9pt;width:8.5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" fillcolor="#1f497d [3215]" stroked="f"/>
          </w:pict>
        </mc:Fallback>
      </mc:AlternateContent>
    </w:r>
    <w:r>
      <w:rPr>
        <w:rFonts w:ascii="Times New Roman"/>
        <w:noProof/>
        <w:sz w:val="20"/>
        <w:lang w:eastAsia="ja-JP"/>
      </w:rPr>
      <mc:AlternateContent>
        <mc:Choice Requires="wps">
          <w:drawing>
            <wp:anchor distT="0" distB="0" distL="114300" distR="114300" simplePos="0" relativeHeight="251676672" behindDoc="0" locked="0" layoutInCell="1" allowOverlap="1" wp14:anchorId="2B763B93" wp14:editId="164142E6">
              <wp:simplePos x="0" y="0"/>
              <wp:positionH relativeFrom="margin">
                <wp:posOffset>0</wp:posOffset>
              </wp:positionH>
              <wp:positionV relativeFrom="paragraph">
                <wp:posOffset>87630</wp:posOffset>
              </wp:positionV>
              <wp:extent cx="5904000" cy="28575"/>
              <wp:effectExtent l="0" t="0" r="1905" b="9525"/>
              <wp:wrapNone/>
              <wp:docPr id="10" name="正方形/長方形 10"/>
              <wp:cNvGraphicFramePr/>
              <a:graphic xmlns:a="http://schemas.openxmlformats.org/drawingml/2006/main">
                <a:graphicData uri="http://schemas.microsoft.com/office/word/2010/wordprocessingShape">
                  <wps:wsp>
                    <wps:cNvSpPr/>
                    <wps:spPr>
                      <a:xfrm>
                        <a:off x="0" y="0"/>
                        <a:ext cx="5904000" cy="28575"/>
                      </a:xfrm>
                      <a:prstGeom prst="rect">
                        <a:avLst/>
                      </a:prstGeom>
                      <a:solidFill>
                        <a:schemeClr val="bg1">
                          <a:lumMod val="75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86B3F" id="正方形/長方形 10" o:spid="_x0000_s1026" style="position:absolute;left:0;text-align:left;margin-left:0;margin-top:6.9pt;width:464.9pt;height:2.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" fillcolor="#bfbfbf [2412]" stroked="f">
              <w10:wrap anchorx="margin"/>
            </v:rect>
          </w:pict>
        </mc:Fallback>
      </mc:AlternateContent>
    </w:r>
    <w:r w:rsidRPr="00764C99">
      <w:rPr>
        <w:color w:val="548DD4" w:themeColor="text2" w:themeTint="99"/>
        <w:sz w:val="21"/>
        <w:szCs w:val="24"/>
        <w:lang w:val="ja-JP" w:eastAsia="ja-JP"/>
      </w:rPr>
      <w:t xml:space="preserve"> </w:t>
    </w:r>
    <w:r w:rsidRPr="00764C99">
      <w:rPr>
        <w:color w:val="17365D" w:themeColor="text2" w:themeShade="BF"/>
        <w:sz w:val="21"/>
        <w:szCs w:val="24"/>
      </w:rPr>
      <w:fldChar w:fldCharType="begin"/>
    </w:r>
    <w:r w:rsidRPr="00764C99">
      <w:rPr>
        <w:color w:val="17365D" w:themeColor="text2" w:themeShade="BF"/>
        <w:sz w:val="21"/>
        <w:szCs w:val="24"/>
      </w:rPr>
      <w:instrText>PAGE   \* MERGEFORMAT</w:instrText>
    </w:r>
    <w:r w:rsidRPr="00764C99">
      <w:rPr>
        <w:color w:val="17365D" w:themeColor="text2" w:themeShade="BF"/>
        <w:sz w:val="21"/>
        <w:szCs w:val="24"/>
      </w:rPr>
      <w:fldChar w:fldCharType="separate"/>
    </w:r>
    <w:r w:rsidRPr="004822EA">
      <w:rPr>
        <w:noProof/>
        <w:color w:val="17365D" w:themeColor="text2" w:themeShade="BF"/>
        <w:sz w:val="20"/>
        <w:szCs w:val="24"/>
        <w:lang w:val="ja-JP" w:eastAsia="ja-JP"/>
      </w:rPr>
      <w:t>1</w:t>
    </w:r>
    <w:r w:rsidRPr="00764C99">
      <w:rPr>
        <w:color w:val="17365D" w:themeColor="text2" w:themeShade="BF"/>
        <w:sz w:val="21"/>
        <w:szCs w:val="24"/>
      </w:rPr>
      <w:fldChar w:fldCharType="end"/>
    </w:r>
    <w:r w:rsidRPr="00764C99">
      <w:rPr>
        <w:color w:val="17365D" w:themeColor="text2" w:themeShade="BF"/>
        <w:sz w:val="21"/>
        <w:szCs w:val="24"/>
        <w:lang w:val="ja-JP" w:eastAsia="ja-JP"/>
      </w:rPr>
      <w:t xml:space="preserve"> | </w:t>
    </w:r>
    <w:r w:rsidRPr="00764C99">
      <w:rPr>
        <w:color w:val="17365D" w:themeColor="text2" w:themeShade="BF"/>
        <w:sz w:val="21"/>
        <w:szCs w:val="24"/>
      </w:rPr>
      <w:fldChar w:fldCharType="begin"/>
    </w:r>
    <w:r w:rsidRPr="00764C99">
      <w:rPr>
        <w:color w:val="17365D" w:themeColor="text2" w:themeShade="BF"/>
        <w:sz w:val="21"/>
        <w:szCs w:val="24"/>
      </w:rPr>
      <w:instrText>NUMPAGES  \* Arabic  \* MERGEFORMAT</w:instrText>
    </w:r>
    <w:r w:rsidRPr="00764C99">
      <w:rPr>
        <w:color w:val="17365D" w:themeColor="text2" w:themeShade="BF"/>
        <w:sz w:val="21"/>
        <w:szCs w:val="24"/>
      </w:rPr>
      <w:fldChar w:fldCharType="separate"/>
    </w:r>
    <w:r w:rsidRPr="004822EA">
      <w:rPr>
        <w:noProof/>
        <w:color w:val="17365D" w:themeColor="text2" w:themeShade="BF"/>
        <w:sz w:val="20"/>
        <w:szCs w:val="24"/>
        <w:lang w:val="ja-JP" w:eastAsia="ja-JP"/>
      </w:rPr>
      <w:t>8</w:t>
    </w:r>
    <w:r w:rsidRPr="00764C99">
      <w:rPr>
        <w:color w:val="17365D" w:themeColor="text2" w:themeShade="BF"/>
        <w:sz w:val="21"/>
        <w:szCs w:val="24"/>
      </w:rPr>
      <w:fldChar w:fldCharType="end"/>
    </w:r>
  </w:p>
  <w:p w14:paraId="733ECC95" w14:textId="77777777" w:rsidR="0022168F" w:rsidRDefault="0022168F"/>
  <w:p w14:paraId="167D057C" w14:textId="77777777" w:rsidR="0022168F" w:rsidRDefault="002216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4A506" w14:textId="77777777" w:rsidR="00436A7B" w:rsidRDefault="00436A7B">
      <w:r>
        <w:separator/>
      </w:r>
    </w:p>
  </w:footnote>
  <w:footnote w:type="continuationSeparator" w:id="0">
    <w:p w14:paraId="1C3BD51F" w14:textId="77777777" w:rsidR="00436A7B" w:rsidRDefault="00436A7B">
      <w:r>
        <w:continuationSeparator/>
      </w:r>
    </w:p>
  </w:footnote>
  <w:footnote w:type="continuationNotice" w:id="1">
    <w:p w14:paraId="4A47C537" w14:textId="77777777" w:rsidR="00436A7B" w:rsidRDefault="00436A7B"/>
  </w:footnote>
  <w:footnote w:id="2">
    <w:p w14:paraId="7B346749" w14:textId="75BA09C6" w:rsidR="006A0384" w:rsidRPr="006A0384" w:rsidRDefault="006A0384">
      <w:pPr>
        <w:pStyle w:val="affe"/>
        <w:rPr>
          <w:lang w:eastAsia="ja-JP"/>
        </w:rPr>
      </w:pPr>
      <w:r>
        <w:rPr>
          <w:rStyle w:val="afff0"/>
        </w:rPr>
        <w:footnoteRef/>
      </w:r>
      <w:r w:rsidR="00AE2A0E" w:rsidRPr="00AE2A0E">
        <w:rPr>
          <w:lang w:eastAsia="ja-JP"/>
        </w:rPr>
        <w:t>Microstructural development in equiatomic multicomponent alloys</w:t>
      </w:r>
      <w:r w:rsidR="00AE2A0E">
        <w:rPr>
          <w:lang w:eastAsia="ja-JP"/>
        </w:rPr>
        <w:t>:</w:t>
      </w:r>
      <w:r w:rsidR="00AE2A0E" w:rsidRPr="00AE2A0E">
        <w:rPr>
          <w:lang w:eastAsia="ja-JP"/>
        </w:rPr>
        <w:t>Materials Science and Engineering:A</w:t>
      </w:r>
      <w:r>
        <w:rPr>
          <w:lang w:eastAsia="ja-JP"/>
        </w:rPr>
        <w:t>,</w:t>
      </w:r>
      <w:r w:rsidR="00AE2A0E" w:rsidRPr="00AE2A0E">
        <w:rPr>
          <w:lang w:eastAsia="ja-JP"/>
        </w:rPr>
        <w:t>Volumes 375–377,July 2004,Pages</w:t>
      </w:r>
      <w:r w:rsidR="00AE2A0E">
        <w:rPr>
          <w:lang w:eastAsia="ja-JP"/>
        </w:rPr>
        <w:t xml:space="preserve"> </w:t>
      </w:r>
      <w:r w:rsidR="00AE2A0E" w:rsidRPr="00AE2A0E">
        <w:rPr>
          <w:lang w:eastAsia="ja-JP"/>
        </w:rPr>
        <w:t>213-218</w:t>
      </w:r>
    </w:p>
  </w:footnote>
  <w:footnote w:id="3">
    <w:p w14:paraId="1DC88F13" w14:textId="77777777" w:rsidR="00141891" w:rsidRDefault="00AE2A0E">
      <w:pPr>
        <w:pStyle w:val="affe"/>
      </w:pPr>
      <w:r>
        <w:rPr>
          <w:rStyle w:val="afff0"/>
        </w:rPr>
        <w:footnoteRef/>
      </w:r>
      <w:r>
        <w:t xml:space="preserve"> </w:t>
      </w:r>
      <w:r w:rsidRPr="00AE2A0E">
        <w:t>Nanostructured High-Entropy Alloys with Multiple Principal Elements:Novel Alloy Design Concepts and Outcomes:</w:t>
      </w:r>
    </w:p>
    <w:p w14:paraId="3E238F42" w14:textId="181786FD" w:rsidR="00AE2A0E" w:rsidRPr="00AE2A0E" w:rsidRDefault="00AE2A0E">
      <w:pPr>
        <w:pStyle w:val="affe"/>
        <w:rPr>
          <w:lang w:eastAsia="ja-JP"/>
        </w:rPr>
      </w:pPr>
      <w:r w:rsidRPr="00AE2A0E">
        <w:t>Advanced Engineering Materials,First published</w:t>
      </w:r>
      <w:r w:rsidR="005442FA">
        <w:t>,</w:t>
      </w:r>
      <w:r w:rsidRPr="00AE2A0E">
        <w:t>24 May 2004</w:t>
      </w:r>
    </w:p>
  </w:footnote>
  <w:footnote w:id="4">
    <w:p w14:paraId="41E71CD6" w14:textId="3DCAED9D" w:rsidR="00467FD3" w:rsidRPr="00467FD3" w:rsidRDefault="00467FD3">
      <w:pPr>
        <w:pStyle w:val="affe"/>
        <w:rPr>
          <w:lang w:eastAsia="ja-JP"/>
        </w:rPr>
      </w:pPr>
      <w:r>
        <w:rPr>
          <w:rStyle w:val="afff0"/>
        </w:rPr>
        <w:footnoteRef/>
      </w:r>
      <w:r>
        <w:rPr>
          <w:lang w:eastAsia="ja-JP"/>
        </w:rPr>
        <w:t xml:space="preserve"> </w:t>
      </w:r>
      <w:r>
        <w:rPr>
          <w:rFonts w:hint="eastAsia"/>
          <w:lang w:eastAsia="ja-JP"/>
        </w:rPr>
        <w:t>Cantor合金は</w:t>
      </w:r>
      <w:r w:rsidR="00BD7F69">
        <w:rPr>
          <w:rFonts w:hint="eastAsia"/>
          <w:lang w:eastAsia="ja-JP"/>
        </w:rPr>
        <w:t>、</w:t>
      </w:r>
      <w:r w:rsidRPr="00467FD3">
        <w:rPr>
          <w:lang w:eastAsia="ja-JP"/>
        </w:rPr>
        <w:t>1981年</w:t>
      </w:r>
      <w:r w:rsidR="00BD7F69">
        <w:rPr>
          <w:rFonts w:hint="eastAsia"/>
          <w:lang w:eastAsia="ja-JP"/>
        </w:rPr>
        <w:t xml:space="preserve"> </w:t>
      </w:r>
      <w:r w:rsidRPr="00467FD3">
        <w:rPr>
          <w:lang w:eastAsia="ja-JP"/>
        </w:rPr>
        <w:t>Canter教授が指導教官を務めるAlain Vincentの学士論文研究</w:t>
      </w:r>
      <w:r>
        <w:rPr>
          <w:rFonts w:hint="eastAsia"/>
          <w:lang w:eastAsia="ja-JP"/>
        </w:rPr>
        <w:t>の成果である。尚「ハイエントロピー合金」という名称は</w:t>
      </w:r>
      <w:r w:rsidRPr="00311C72">
        <w:rPr>
          <w:rFonts w:asciiTheme="majorEastAsia" w:eastAsiaTheme="majorEastAsia" w:hAnsiTheme="majorEastAsia"/>
          <w:lang w:eastAsia="ja-JP"/>
        </w:rPr>
        <w:t>葉均蔚</w:t>
      </w:r>
      <w:r>
        <w:rPr>
          <w:rFonts w:asciiTheme="majorEastAsia" w:eastAsiaTheme="majorEastAsia" w:hAnsiTheme="majorEastAsia" w:hint="eastAsia"/>
          <w:lang w:eastAsia="ja-JP"/>
        </w:rPr>
        <w:t>教授が最初に</w:t>
      </w:r>
      <w:r w:rsidR="00BD7F69">
        <w:rPr>
          <w:rFonts w:asciiTheme="majorEastAsia" w:eastAsiaTheme="majorEastAsia" w:hAnsiTheme="majorEastAsia" w:hint="eastAsia"/>
          <w:lang w:eastAsia="ja-JP"/>
        </w:rPr>
        <w:t>命名している。</w:t>
      </w:r>
    </w:p>
  </w:footnote>
  <w:footnote w:id="5">
    <w:p w14:paraId="6FD4B37E" w14:textId="5CDC06C0" w:rsidR="009D10C5" w:rsidRPr="009D10C5" w:rsidRDefault="009D10C5">
      <w:pPr>
        <w:pStyle w:val="affe"/>
        <w:rPr>
          <w:lang w:eastAsia="ja-JP"/>
        </w:rPr>
      </w:pPr>
      <w:r>
        <w:rPr>
          <w:rStyle w:val="afff0"/>
        </w:rPr>
        <w:footnoteRef/>
      </w:r>
      <w:r>
        <w:rPr>
          <w:lang w:eastAsia="ja-JP"/>
        </w:rPr>
        <w:t xml:space="preserve"> </w:t>
      </w:r>
      <w:r>
        <w:rPr>
          <w:rFonts w:asciiTheme="majorEastAsia" w:eastAsiaTheme="majorEastAsia" w:hAnsiTheme="majorEastAsia" w:hint="eastAsia"/>
          <w:lang w:eastAsia="ja-JP"/>
        </w:rPr>
        <w:t>エントロピーで物質を区別する場合、「ハイエントロピー」と「ローエントロピー」以外に、</w:t>
      </w:r>
      <w:r w:rsidR="005262A3">
        <w:rPr>
          <w:rFonts w:asciiTheme="majorEastAsia" w:eastAsiaTheme="majorEastAsia" w:hAnsiTheme="majorEastAsia" w:hint="eastAsia"/>
          <w:lang w:eastAsia="ja-JP"/>
        </w:rPr>
        <w:t>後述する</w:t>
      </w:r>
      <w:r>
        <w:rPr>
          <w:rFonts w:asciiTheme="majorEastAsia" w:eastAsiaTheme="majorEastAsia" w:hAnsiTheme="majorEastAsia" w:hint="eastAsia"/>
          <w:lang w:eastAsia="ja-JP"/>
        </w:rPr>
        <w:t>「ミドルエントロピー」がある。文字通り</w:t>
      </w:r>
      <w:r>
        <w:rPr>
          <w:rFonts w:hint="eastAsia"/>
          <w:bCs/>
          <w:szCs w:val="21"/>
          <w:lang w:eastAsia="ja-JP"/>
        </w:rPr>
        <w:t>中程度のエントロピー状態にある物質である。このミドルエントロピーの物質は1980年代から「ミドルエントロピー</w:t>
      </w:r>
      <w:r w:rsidRPr="00D653B4">
        <w:rPr>
          <w:bCs/>
          <w:szCs w:val="21"/>
          <w:lang w:eastAsia="ja-JP"/>
        </w:rPr>
        <w:t>合金</w:t>
      </w:r>
      <w:r w:rsidRPr="00D653B4">
        <w:rPr>
          <w:rFonts w:hint="eastAsia"/>
          <w:bCs/>
          <w:szCs w:val="21"/>
          <w:lang w:eastAsia="ja-JP"/>
        </w:rPr>
        <w:t>（M</w:t>
      </w:r>
      <w:r w:rsidRPr="00D653B4">
        <w:rPr>
          <w:bCs/>
          <w:szCs w:val="21"/>
          <w:lang w:eastAsia="ja-JP"/>
        </w:rPr>
        <w:t>edium Entropy Alloy</w:t>
      </w:r>
      <w:r w:rsidRPr="00D653B4">
        <w:rPr>
          <w:rFonts w:hint="eastAsia"/>
          <w:bCs/>
          <w:szCs w:val="21"/>
          <w:lang w:eastAsia="ja-JP"/>
        </w:rPr>
        <w:t>:MEA）</w:t>
      </w:r>
      <w:r>
        <w:rPr>
          <w:rFonts w:hint="eastAsia"/>
          <w:bCs/>
          <w:szCs w:val="21"/>
          <w:lang w:eastAsia="ja-JP"/>
        </w:rPr>
        <w:t>」</w:t>
      </w:r>
      <w:r w:rsidRPr="00D653B4">
        <w:rPr>
          <w:rFonts w:hint="eastAsia"/>
          <w:bCs/>
          <w:szCs w:val="21"/>
          <w:lang w:eastAsia="ja-JP"/>
        </w:rPr>
        <w:t>と</w:t>
      </w:r>
      <w:r>
        <w:rPr>
          <w:rFonts w:hint="eastAsia"/>
          <w:bCs/>
          <w:szCs w:val="21"/>
          <w:lang w:eastAsia="ja-JP"/>
        </w:rPr>
        <w:t>して商品化されている。</w:t>
      </w:r>
      <w:r w:rsidRPr="00D653B4">
        <w:rPr>
          <w:rFonts w:hint="eastAsia"/>
          <w:bCs/>
          <w:szCs w:val="21"/>
          <w:lang w:eastAsia="ja-JP"/>
        </w:rPr>
        <w:t>MEAは最初に開発されたハイエントロピー物質（図表１のCantor合金）を構成する</w:t>
      </w:r>
      <w:r>
        <w:rPr>
          <w:rFonts w:hint="eastAsia"/>
          <w:bCs/>
          <w:szCs w:val="21"/>
          <w:lang w:eastAsia="ja-JP"/>
        </w:rPr>
        <w:t>5</w:t>
      </w:r>
      <w:r w:rsidRPr="00D653B4">
        <w:rPr>
          <w:rFonts w:hint="eastAsia"/>
          <w:bCs/>
          <w:szCs w:val="21"/>
          <w:lang w:eastAsia="ja-JP"/>
        </w:rPr>
        <w:t>元素</w:t>
      </w:r>
      <w:r>
        <w:rPr>
          <w:rFonts w:hint="eastAsia"/>
          <w:bCs/>
          <w:szCs w:val="21"/>
          <w:lang w:eastAsia="ja-JP"/>
        </w:rPr>
        <w:t>から特に3元素を</w:t>
      </w:r>
      <w:r w:rsidRPr="00D653B4">
        <w:rPr>
          <w:rFonts w:hint="eastAsia"/>
          <w:bCs/>
          <w:szCs w:val="21"/>
          <w:lang w:eastAsia="ja-JP"/>
        </w:rPr>
        <w:t>選定して製造</w:t>
      </w:r>
      <w:r>
        <w:rPr>
          <w:rFonts w:hint="eastAsia"/>
          <w:bCs/>
          <w:szCs w:val="21"/>
          <w:lang w:eastAsia="ja-JP"/>
        </w:rPr>
        <w:t>される歴史的な存在である</w:t>
      </w:r>
      <w:r w:rsidRPr="00D653B4">
        <w:rPr>
          <w:rFonts w:hint="eastAsia"/>
          <w:bCs/>
          <w:szCs w:val="21"/>
          <w:lang w:eastAsia="ja-JP"/>
        </w:rPr>
        <w:t>。</w:t>
      </w:r>
    </w:p>
  </w:footnote>
  <w:footnote w:id="6">
    <w:p w14:paraId="319CBC4F" w14:textId="595FD81B" w:rsidR="0028143E" w:rsidRPr="0028143E" w:rsidRDefault="0028143E" w:rsidP="0070391C">
      <w:pPr>
        <w:pStyle w:val="affe"/>
        <w:rPr>
          <w:lang w:eastAsia="ja-JP"/>
        </w:rPr>
      </w:pPr>
      <w:r>
        <w:rPr>
          <w:rStyle w:val="afff0"/>
        </w:rPr>
        <w:footnoteRef/>
      </w:r>
      <w:r>
        <w:t xml:space="preserve"> </w:t>
      </w:r>
      <w:hyperlink r:id="rId1" w:history="1">
        <w:r w:rsidR="0070391C" w:rsidRPr="001C7A65">
          <w:rPr>
            <w:rStyle w:val="ac"/>
          </w:rPr>
          <w:t>https://www.ornl.gov/news/new-study-reveals-profound-properties-simple-metal-alloy</w:t>
        </w:r>
      </w:hyperlink>
    </w:p>
  </w:footnote>
  <w:footnote w:id="7">
    <w:p w14:paraId="788805FD" w14:textId="4510B21D" w:rsidR="00171E74" w:rsidRPr="00171E74" w:rsidRDefault="00171E74">
      <w:pPr>
        <w:pStyle w:val="affe"/>
        <w:rPr>
          <w:lang w:eastAsia="ja-JP"/>
        </w:rPr>
      </w:pPr>
      <w:r>
        <w:rPr>
          <w:rStyle w:val="afff0"/>
        </w:rPr>
        <w:footnoteRef/>
      </w:r>
      <w:r>
        <w:rPr>
          <w:lang w:eastAsia="ja-JP"/>
        </w:rPr>
        <w:t xml:space="preserve"> </w:t>
      </w:r>
      <w:r w:rsidR="00811966" w:rsidRPr="00811966">
        <w:rPr>
          <w:lang w:eastAsia="ja-JP"/>
        </w:rPr>
        <w:t>FCC構造の代表例にはCantor合金（Cr20Mn20Fe20Co20Ni20）や貴金属系ハイエントロピー合金（Ni20Cu20Pd20Pt20Au20）がある。またBCC合金では耐火ハイエントロピー合金（V20Nb20Mo20Ta20W20）があり、HCPにはチタン系ハイエントロピー合金（Ti-Zr-Hf-Y-La）</w:t>
      </w:r>
      <w:r w:rsidR="00811966">
        <w:rPr>
          <w:rFonts w:hint="eastAsia"/>
          <w:lang w:eastAsia="ja-JP"/>
        </w:rPr>
        <w:t>など</w:t>
      </w:r>
      <w:r w:rsidR="00811966" w:rsidRPr="00811966">
        <w:rPr>
          <w:lang w:eastAsia="ja-JP"/>
        </w:rPr>
        <w:t>がある。</w:t>
      </w:r>
    </w:p>
  </w:footnote>
  <w:footnote w:id="8">
    <w:p w14:paraId="239DDABF" w14:textId="59B40BFD" w:rsidR="002D0F41" w:rsidRPr="002D0F41" w:rsidRDefault="002D0F41">
      <w:pPr>
        <w:pStyle w:val="affe"/>
        <w:rPr>
          <w:lang w:eastAsia="ja-JP"/>
        </w:rPr>
      </w:pPr>
      <w:r>
        <w:rPr>
          <w:rStyle w:val="afff0"/>
        </w:rPr>
        <w:footnoteRef/>
      </w:r>
      <w:r>
        <w:t xml:space="preserve"> </w:t>
      </w:r>
      <w:r w:rsidRPr="002D0F41">
        <w:t>乾晴行（京都大学大学院工学研究科）</w:t>
      </w:r>
      <w:hyperlink r:id="rId2" w:history="1">
        <w:r w:rsidRPr="001C7A65">
          <w:rPr>
            <w:rStyle w:val="ac"/>
          </w:rPr>
          <w:t>http://www.rokakuho.co.jp/data/books/5137.html</w:t>
        </w:r>
      </w:hyperlink>
      <w:r>
        <w:rPr>
          <w:rFonts w:hint="eastAsia"/>
          <w:lang w:eastAsia="ja-JP"/>
        </w:rPr>
        <w:t xml:space="preserve">　（</w:t>
      </w:r>
      <w:r w:rsidRPr="002D0F41">
        <w:rPr>
          <w:lang w:eastAsia="ja-JP"/>
        </w:rPr>
        <w:t>内田老鶴圃</w:t>
      </w:r>
      <w:r>
        <w:rPr>
          <w:rFonts w:hint="eastAsia"/>
          <w:lang w:eastAsia="ja-JP"/>
        </w:rPr>
        <w:t>）</w:t>
      </w:r>
    </w:p>
  </w:footnote>
  <w:footnote w:id="9">
    <w:p w14:paraId="7D638081" w14:textId="318C64B8" w:rsidR="00C0514C" w:rsidRPr="00C0514C" w:rsidRDefault="00C0514C">
      <w:pPr>
        <w:pStyle w:val="affe"/>
        <w:rPr>
          <w:lang w:eastAsia="ja-JP"/>
        </w:rPr>
      </w:pPr>
      <w:r>
        <w:rPr>
          <w:rStyle w:val="afff0"/>
        </w:rPr>
        <w:footnoteRef/>
      </w:r>
      <w:r>
        <w:t xml:space="preserve"> </w:t>
      </w:r>
      <w:r w:rsidRPr="00C0514C">
        <w:t>Face Centred Cubic Multi-Component Equiatomic Solid Solutions in the Au-Cu-Ni-Pd-Pt System</w:t>
      </w:r>
      <w:r>
        <w:rPr>
          <w:rFonts w:hint="eastAsia"/>
          <w:lang w:eastAsia="ja-JP"/>
        </w:rPr>
        <w:t>、</w:t>
      </w:r>
      <w:r w:rsidRPr="00C0514C">
        <w:rPr>
          <w:lang w:eastAsia="ja-JP"/>
        </w:rPr>
        <w:t>Metals 2017, 7(4), 135</w:t>
      </w:r>
    </w:p>
  </w:footnote>
  <w:footnote w:id="10">
    <w:p w14:paraId="09C80A1E" w14:textId="3A0D5C0D" w:rsidR="00A26FAE" w:rsidRPr="00A26FAE" w:rsidRDefault="00A26FAE">
      <w:pPr>
        <w:pStyle w:val="affe"/>
        <w:rPr>
          <w:lang w:eastAsia="ja-JP"/>
        </w:rPr>
      </w:pPr>
      <w:r>
        <w:rPr>
          <w:rStyle w:val="afff0"/>
        </w:rPr>
        <w:footnoteRef/>
      </w:r>
      <w:r>
        <w:rPr>
          <w:lang w:eastAsia="ja-JP"/>
        </w:rPr>
        <w:t xml:space="preserve"> </w:t>
      </w:r>
      <w:r>
        <w:rPr>
          <w:rFonts w:hint="eastAsia"/>
          <w:lang w:eastAsia="ja-JP"/>
        </w:rPr>
        <w:t>人工関節などバイオマテリアルは、骨がもつ</w:t>
      </w:r>
      <w:r w:rsidRPr="00A26FAE">
        <w:rPr>
          <w:rFonts w:asciiTheme="majorEastAsia" w:eastAsiaTheme="majorEastAsia" w:hAnsiTheme="majorEastAsia"/>
          <w:lang w:eastAsia="ja-JP"/>
        </w:rPr>
        <w:t>超高強度</w:t>
      </w:r>
      <w:r>
        <w:rPr>
          <w:rFonts w:asciiTheme="majorEastAsia" w:eastAsiaTheme="majorEastAsia" w:hAnsiTheme="majorEastAsia" w:hint="eastAsia"/>
          <w:lang w:eastAsia="ja-JP"/>
        </w:rPr>
        <w:t>と</w:t>
      </w:r>
      <w:r w:rsidRPr="00A26FAE">
        <w:rPr>
          <w:rFonts w:asciiTheme="majorEastAsia" w:eastAsiaTheme="majorEastAsia" w:hAnsiTheme="majorEastAsia"/>
          <w:lang w:eastAsia="ja-JP"/>
        </w:rPr>
        <w:t>低弾性率という背反する特性を併せ持</w:t>
      </w:r>
      <w:r>
        <w:rPr>
          <w:rFonts w:asciiTheme="majorEastAsia" w:eastAsiaTheme="majorEastAsia" w:hAnsiTheme="majorEastAsia" w:hint="eastAsia"/>
          <w:lang w:eastAsia="ja-JP"/>
        </w:rPr>
        <w:t>つ必要がある。</w:t>
      </w:r>
    </w:p>
  </w:footnote>
  <w:footnote w:id="11">
    <w:p w14:paraId="49C606CB" w14:textId="546AD27E" w:rsidR="00407C8D" w:rsidRPr="00407C8D" w:rsidRDefault="00407C8D">
      <w:pPr>
        <w:pStyle w:val="affe"/>
        <w:rPr>
          <w:lang w:eastAsia="ja-JP"/>
        </w:rPr>
      </w:pPr>
      <w:r>
        <w:rPr>
          <w:rStyle w:val="afff0"/>
        </w:rPr>
        <w:footnoteRef/>
      </w:r>
      <w:r>
        <w:t xml:space="preserve"> </w:t>
      </w:r>
      <w:r w:rsidRPr="00407C8D">
        <w:t>https://www.cell.com/action/showPdf?pii=S2589-0042%2821%2900145-0</w:t>
      </w:r>
    </w:p>
  </w:footnote>
  <w:footnote w:id="12">
    <w:p w14:paraId="626C540E" w14:textId="66844CE1" w:rsidR="00C854E6" w:rsidRPr="00C854E6" w:rsidRDefault="00C854E6">
      <w:pPr>
        <w:pStyle w:val="affe"/>
        <w:rPr>
          <w:lang w:eastAsia="ja-JP"/>
        </w:rPr>
      </w:pPr>
      <w:r>
        <w:rPr>
          <w:rStyle w:val="afff0"/>
        </w:rPr>
        <w:footnoteRef/>
      </w:r>
      <w:r>
        <w:rPr>
          <w:lang w:eastAsia="ja-JP"/>
        </w:rPr>
        <w:t xml:space="preserve"> </w:t>
      </w:r>
      <w:hyperlink r:id="rId3" w:history="1">
        <w:r>
          <w:rPr>
            <w:rStyle w:val="ac"/>
            <w:lang w:eastAsia="ja-JP"/>
          </w:rPr>
          <w:t>2023年に注目すべき技術「アップサイクル技術」および「知財レポート」 (mitsui.com)</w:t>
        </w:r>
      </w:hyperlink>
    </w:p>
  </w:footnote>
  <w:footnote w:id="13">
    <w:p w14:paraId="0A033C43" w14:textId="72F6B60B" w:rsidR="008E7F92" w:rsidRPr="008E7F92" w:rsidRDefault="008E7F92">
      <w:pPr>
        <w:pStyle w:val="affe"/>
        <w:rPr>
          <w:lang w:eastAsia="ja-JP"/>
        </w:rPr>
      </w:pPr>
      <w:r>
        <w:rPr>
          <w:rStyle w:val="afff0"/>
        </w:rPr>
        <w:footnoteRef/>
      </w:r>
      <w:r>
        <w:rPr>
          <w:lang w:eastAsia="ja-JP"/>
        </w:rPr>
        <w:t xml:space="preserve"> </w:t>
      </w:r>
      <w:r w:rsidRPr="008E7F92">
        <w:rPr>
          <w:rFonts w:hint="eastAsia"/>
        </w:rPr>
        <w:t>「Sustainable Low-Cost Method for Production of High-Entropy Alloys from Alloy Scraps」　Hariharan et al (2021)</w:t>
      </w:r>
      <w:r w:rsidRPr="008E7F92">
        <w:rPr>
          <w:rFonts w:hint="eastAsia"/>
          <w:lang w:eastAsia="ja-JP"/>
        </w:rPr>
        <w:t xml:space="preserve">　</w:t>
      </w:r>
      <w:hyperlink r:id="rId4" w:history="1">
        <w:r w:rsidRPr="008E7F92">
          <w:rPr>
            <w:rStyle w:val="ac"/>
            <w:rFonts w:hint="eastAsia"/>
            <w:lang w:eastAsia="ja-JP"/>
          </w:rPr>
          <w:t>Sustainable Low-Cost Method for Production of High-Entropy Alloys from Alloy Scraps | Journal of Sustainable Metallurgy (springer.com)</w:t>
        </w:r>
      </w:hyperlink>
    </w:p>
  </w:footnote>
  <w:footnote w:id="14">
    <w:p w14:paraId="1BDDB4AB" w14:textId="7633CCBC" w:rsidR="00AC57D7" w:rsidRPr="00AC57D7" w:rsidRDefault="00AC57D7">
      <w:pPr>
        <w:pStyle w:val="affe"/>
        <w:rPr>
          <w:lang w:eastAsia="ja-JP"/>
        </w:rPr>
      </w:pPr>
      <w:r>
        <w:rPr>
          <w:rStyle w:val="afff0"/>
        </w:rPr>
        <w:footnoteRef/>
      </w:r>
      <w:r>
        <w:rPr>
          <w:lang w:eastAsia="ja-JP"/>
        </w:rPr>
        <w:t xml:space="preserve"> </w:t>
      </w:r>
      <w:r>
        <w:rPr>
          <w:rFonts w:hint="eastAsia"/>
          <w:lang w:eastAsia="ja-JP"/>
        </w:rPr>
        <w:t>戦争廃棄物には、</w:t>
      </w:r>
      <w:r w:rsidR="00B46473">
        <w:rPr>
          <w:rFonts w:hint="eastAsia"/>
          <w:lang w:eastAsia="ja-JP"/>
        </w:rPr>
        <w:t>破壊された</w:t>
      </w:r>
      <w:r>
        <w:rPr>
          <w:rFonts w:hint="eastAsia"/>
          <w:lang w:eastAsia="ja-JP"/>
        </w:rPr>
        <w:t>戦車</w:t>
      </w:r>
      <w:r w:rsidR="00AA1801">
        <w:rPr>
          <w:rFonts w:hint="eastAsia"/>
          <w:lang w:eastAsia="ja-JP"/>
        </w:rPr>
        <w:t>・自走砲など重火器類</w:t>
      </w:r>
      <w:r>
        <w:rPr>
          <w:rFonts w:hint="eastAsia"/>
          <w:lang w:eastAsia="ja-JP"/>
        </w:rPr>
        <w:t>の他、</w:t>
      </w:r>
      <w:r w:rsidR="00B46473">
        <w:rPr>
          <w:rFonts w:hint="eastAsia"/>
          <w:lang w:eastAsia="ja-JP"/>
        </w:rPr>
        <w:t>砲弾</w:t>
      </w:r>
      <w:r w:rsidR="00AA1801">
        <w:rPr>
          <w:rFonts w:hint="eastAsia"/>
          <w:lang w:eastAsia="ja-JP"/>
        </w:rPr>
        <w:t>類</w:t>
      </w:r>
      <w:r w:rsidR="00D20405">
        <w:rPr>
          <w:rFonts w:hint="eastAsia"/>
          <w:lang w:eastAsia="ja-JP"/>
        </w:rPr>
        <w:t>の金属</w:t>
      </w:r>
      <w:r w:rsidR="00AA1801">
        <w:rPr>
          <w:rFonts w:hint="eastAsia"/>
          <w:lang w:eastAsia="ja-JP"/>
        </w:rPr>
        <w:t>梱包材</w:t>
      </w:r>
      <w:r>
        <w:rPr>
          <w:rFonts w:hint="eastAsia"/>
          <w:lang w:eastAsia="ja-JP"/>
        </w:rPr>
        <w:t>、</w:t>
      </w:r>
      <w:r w:rsidR="00B46473">
        <w:rPr>
          <w:rFonts w:hint="eastAsia"/>
          <w:lang w:eastAsia="ja-JP"/>
        </w:rPr>
        <w:t>地雷、</w:t>
      </w:r>
      <w:r>
        <w:rPr>
          <w:rFonts w:hint="eastAsia"/>
          <w:lang w:eastAsia="ja-JP"/>
        </w:rPr>
        <w:t>薬莢</w:t>
      </w:r>
      <w:r w:rsidR="00D20405">
        <w:rPr>
          <w:rFonts w:hint="eastAsia"/>
          <w:lang w:eastAsia="ja-JP"/>
        </w:rPr>
        <w:t>、金属破砕片</w:t>
      </w:r>
      <w:r>
        <w:rPr>
          <w:rFonts w:hint="eastAsia"/>
          <w:lang w:eastAsia="ja-JP"/>
        </w:rPr>
        <w:t>が含まれる。</w:t>
      </w:r>
    </w:p>
  </w:footnote>
  <w:footnote w:id="15">
    <w:p w14:paraId="026D3431" w14:textId="0B525840" w:rsidR="0018166C" w:rsidRPr="0018166C" w:rsidRDefault="0018166C">
      <w:pPr>
        <w:pStyle w:val="affe"/>
        <w:rPr>
          <w:lang w:eastAsia="ja-JP"/>
        </w:rPr>
      </w:pPr>
      <w:r>
        <w:rPr>
          <w:rStyle w:val="afff0"/>
        </w:rPr>
        <w:footnoteRef/>
      </w:r>
      <w:r>
        <w:t xml:space="preserve"> </w:t>
      </w:r>
      <w:r w:rsidRPr="0018166C">
        <w:t>https://www.businessresearchinsights.com/market-reports/high-entropy-alloy-market-110243</w:t>
      </w:r>
    </w:p>
  </w:footnote>
  <w:footnote w:id="16">
    <w:p w14:paraId="6AAFCDAE" w14:textId="77777777" w:rsidR="00C2643B" w:rsidRDefault="00C2643B" w:rsidP="00C2643B">
      <w:pPr>
        <w:pStyle w:val="affe"/>
        <w:rPr>
          <w:lang w:eastAsia="ja-JP"/>
        </w:rPr>
      </w:pPr>
      <w:r>
        <w:rPr>
          <w:rStyle w:val="afff0"/>
        </w:rPr>
        <w:footnoteRef/>
      </w:r>
      <w:r>
        <w:t xml:space="preserve"> </w:t>
      </w:r>
      <w:r w:rsidRPr="003C1221">
        <w:t>https://www.researchnester.jp/reports/medium-entropy-alloys-market/5321</w:t>
      </w:r>
    </w:p>
  </w:footnote>
  <w:footnote w:id="17">
    <w:p w14:paraId="24EC09B7" w14:textId="77777777" w:rsidR="00942062" w:rsidRPr="00734D9C" w:rsidRDefault="00942062" w:rsidP="00942062">
      <w:pPr>
        <w:pStyle w:val="affe"/>
        <w:rPr>
          <w:lang w:eastAsia="ja-JP"/>
        </w:rPr>
      </w:pPr>
      <w:r>
        <w:rPr>
          <w:rStyle w:val="afff0"/>
        </w:rPr>
        <w:footnoteRef/>
      </w:r>
      <w:r>
        <w:t xml:space="preserve"> </w:t>
      </w:r>
      <w:r w:rsidRPr="00734D9C">
        <w:t>High entropy alloys as a bold step forward in alloy development</w:t>
      </w:r>
      <w:r>
        <w:rPr>
          <w:rFonts w:hint="eastAsia"/>
          <w:lang w:eastAsia="ja-JP"/>
        </w:rPr>
        <w:t>,</w:t>
      </w:r>
      <w:r w:rsidRPr="00734D9C">
        <w:t xml:space="preserve"> </w:t>
      </w:r>
      <w:r w:rsidRPr="00734D9C">
        <w:rPr>
          <w:lang w:eastAsia="ja-JP"/>
        </w:rPr>
        <w:t>Nature Communications volume 10, Article number: 1805 (2019)</w:t>
      </w:r>
    </w:p>
  </w:footnote>
  <w:footnote w:id="18">
    <w:p w14:paraId="39607D00" w14:textId="252A57FB" w:rsidR="00EF4525" w:rsidRDefault="00EF4525" w:rsidP="00EF4525">
      <w:pPr>
        <w:pStyle w:val="affe"/>
        <w:ind w:left="360" w:hangingChars="200" w:hanging="360"/>
        <w:rPr>
          <w:lang w:eastAsia="ja-JP"/>
        </w:rPr>
      </w:pPr>
      <w:r>
        <w:rPr>
          <w:rStyle w:val="afff0"/>
        </w:rPr>
        <w:footnoteRef/>
      </w:r>
      <w:r>
        <w:t xml:space="preserve"> </w:t>
      </w:r>
      <w:r w:rsidRPr="00EF4525">
        <w:rPr>
          <w:rFonts w:hint="eastAsia"/>
        </w:rPr>
        <w:t>High-entropy nanoparticles: Synthesis-structure-property relationships and data-driven discovery　https://www.science.org/doi/10.1126/science.abn3103</w:t>
      </w:r>
    </w:p>
  </w:footnote>
  <w:footnote w:id="19">
    <w:p w14:paraId="662FD8BA" w14:textId="24A277AA" w:rsidR="00F6616E" w:rsidRDefault="00F6616E">
      <w:pPr>
        <w:pStyle w:val="affe"/>
        <w:rPr>
          <w:lang w:eastAsia="ja-JP"/>
        </w:rPr>
      </w:pPr>
      <w:r>
        <w:rPr>
          <w:rStyle w:val="afff0"/>
        </w:rPr>
        <w:footnoteRef/>
      </w:r>
      <w:r>
        <w:rPr>
          <w:lang w:eastAsia="ja-JP"/>
        </w:rPr>
        <w:t xml:space="preserve"> </w:t>
      </w:r>
      <w:r w:rsidR="003806A0">
        <w:rPr>
          <w:rFonts w:hint="eastAsia"/>
          <w:lang w:eastAsia="ja-JP"/>
        </w:rPr>
        <w:t>物質は</w:t>
      </w:r>
      <w:r w:rsidR="00A3232D">
        <w:rPr>
          <w:rFonts w:hint="eastAsia"/>
          <w:lang w:eastAsia="ja-JP"/>
        </w:rPr>
        <w:t>、</w:t>
      </w:r>
      <w:r w:rsidR="004953DD">
        <w:rPr>
          <w:rFonts w:hint="eastAsia"/>
          <w:lang w:eastAsia="ja-JP"/>
        </w:rPr>
        <w:t>秩序だった構造を持つ</w:t>
      </w:r>
      <w:r w:rsidR="003806A0">
        <w:rPr>
          <w:rFonts w:hint="eastAsia"/>
          <w:lang w:eastAsia="ja-JP"/>
        </w:rPr>
        <w:t>結晶と</w:t>
      </w:r>
      <w:r w:rsidR="004953DD">
        <w:rPr>
          <w:rFonts w:hint="eastAsia"/>
          <w:lang w:eastAsia="ja-JP"/>
        </w:rPr>
        <w:t>無秩序な</w:t>
      </w:r>
      <w:r w:rsidR="003806A0">
        <w:rPr>
          <w:rFonts w:hint="eastAsia"/>
          <w:lang w:eastAsia="ja-JP"/>
        </w:rPr>
        <w:t>アモルファスに分けられるが、</w:t>
      </w:r>
      <w:r w:rsidR="00A3232D">
        <w:rPr>
          <w:rFonts w:hint="eastAsia"/>
          <w:lang w:eastAsia="ja-JP"/>
        </w:rPr>
        <w:t>無秩序のようで秩序（パターン）がある</w:t>
      </w:r>
      <w:r w:rsidR="003806A0">
        <w:rPr>
          <w:rFonts w:hint="eastAsia"/>
          <w:lang w:eastAsia="ja-JP"/>
        </w:rPr>
        <w:t>「準結晶」</w:t>
      </w:r>
      <w:r w:rsidR="004953DD">
        <w:rPr>
          <w:rFonts w:hint="eastAsia"/>
          <w:lang w:eastAsia="ja-JP"/>
        </w:rPr>
        <w:t>物質</w:t>
      </w:r>
      <w:r w:rsidR="003806A0">
        <w:rPr>
          <w:rFonts w:hint="eastAsia"/>
          <w:lang w:eastAsia="ja-JP"/>
        </w:rPr>
        <w:t>が発見され</w:t>
      </w:r>
      <w:r w:rsidR="004953DD">
        <w:rPr>
          <w:rFonts w:hint="eastAsia"/>
          <w:lang w:eastAsia="ja-JP"/>
        </w:rPr>
        <w:t>、2011年ノーベル賞受賞。</w:t>
      </w:r>
      <w:r w:rsidR="00A3232D">
        <w:rPr>
          <w:rFonts w:hint="eastAsia"/>
          <w:lang w:eastAsia="ja-JP"/>
        </w:rPr>
        <w:t>日本ではハイパー・マテリアルと呼び研究を促進。</w:t>
      </w:r>
      <w:r>
        <w:rPr>
          <w:rFonts w:hint="eastAsia"/>
          <w:lang w:eastAsia="ja-JP"/>
        </w:rPr>
        <w:t>東京理科大学</w:t>
      </w:r>
      <w:r w:rsidR="004953DD">
        <w:rPr>
          <w:rFonts w:hint="eastAsia"/>
          <w:lang w:eastAsia="ja-JP"/>
        </w:rPr>
        <w:t>サイト参照（</w:t>
      </w:r>
      <w:hyperlink r:id="rId5" w:history="1">
        <w:r w:rsidR="004953DD" w:rsidRPr="001E40AC">
          <w:rPr>
            <w:rStyle w:val="ac"/>
            <w:lang w:eastAsia="ja-JP"/>
          </w:rPr>
          <w:t>https://www.rs.tus.ac.jp/hypermaterials/</w:t>
        </w:r>
      </w:hyperlink>
      <w:r w:rsidR="004953DD">
        <w:rPr>
          <w:rFonts w:hint="eastAsia"/>
          <w:lang w:eastAsia="ja-JP"/>
        </w:rPr>
        <w:t>）</w:t>
      </w:r>
      <w:r w:rsidR="00A3232D">
        <w:rPr>
          <w:rFonts w:hint="eastAsia"/>
          <w:lang w:eastAsia="ja-JP"/>
        </w:rPr>
        <w:t>また数学の未解決問題である、決して同じパターンを繰り返さない「アインシュタイン・タイル」も2023年3月に発見（</w:t>
      </w:r>
      <w:hyperlink r:id="rId6" w:history="1">
        <w:r w:rsidR="00A3232D" w:rsidRPr="001E40AC">
          <w:rPr>
            <w:rStyle w:val="ac"/>
            <w:lang w:eastAsia="ja-JP"/>
          </w:rPr>
          <w:t>https://arxiv.org/abs/2303.10798</w:t>
        </w:r>
      </w:hyperlink>
      <w:r w:rsidR="00A3232D">
        <w:rPr>
          <w:rFonts w:hint="eastAsia"/>
          <w:lang w:eastAsia="ja-JP"/>
        </w:rPr>
        <w:t>）されており</w:t>
      </w:r>
      <w:r w:rsidR="00DA5FF5">
        <w:rPr>
          <w:rFonts w:hint="eastAsia"/>
          <w:lang w:eastAsia="ja-JP"/>
        </w:rPr>
        <w:t>多面的な観点から</w:t>
      </w:r>
      <w:r w:rsidR="0005132B">
        <w:rPr>
          <w:rFonts w:hint="eastAsia"/>
          <w:lang w:eastAsia="ja-JP"/>
        </w:rPr>
        <w:t>、物質の内部構造パターンと機能の</w:t>
      </w:r>
      <w:r w:rsidR="00DA5FF5">
        <w:rPr>
          <w:rFonts w:hint="eastAsia"/>
          <w:lang w:eastAsia="ja-JP"/>
        </w:rPr>
        <w:t>探求が進むと期待される。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5BF4B" w14:textId="1D0EA79B" w:rsidR="009A13DC" w:rsidRPr="00150D70" w:rsidRDefault="009A13DC" w:rsidP="00BE7C12">
    <w:pPr>
      <w:pStyle w:val="a8"/>
      <w:tabs>
        <w:tab w:val="clear" w:pos="4252"/>
        <w:tab w:val="center" w:pos="9923"/>
      </w:tabs>
      <w:ind w:firstLineChars="100" w:firstLine="220"/>
    </w:pPr>
  </w:p>
  <w:p w14:paraId="36B2D047" w14:textId="11705E95" w:rsidR="0022168F" w:rsidRDefault="001409B1">
    <w:r>
      <w:rPr>
        <w:noProof/>
        <w:lang w:eastAsia="ja-JP"/>
      </w:rPr>
      <mc:AlternateContent>
        <mc:Choice Requires="wps">
          <w:drawing>
            <wp:anchor distT="0" distB="0" distL="114300" distR="114300" simplePos="0" relativeHeight="251674624" behindDoc="0" locked="0" layoutInCell="1" allowOverlap="1" wp14:anchorId="6DAE48F3" wp14:editId="39111A8E">
              <wp:simplePos x="0" y="0"/>
              <wp:positionH relativeFrom="column">
                <wp:posOffset>0</wp:posOffset>
              </wp:positionH>
              <wp:positionV relativeFrom="paragraph">
                <wp:posOffset>62230</wp:posOffset>
              </wp:positionV>
              <wp:extent cx="107950" cy="35560"/>
              <wp:effectExtent l="0" t="0" r="6350" b="2540"/>
              <wp:wrapNone/>
              <wp:docPr id="7" name="正方形/長方形 7"/>
              <wp:cNvGraphicFramePr/>
              <a:graphic xmlns:a="http://schemas.openxmlformats.org/drawingml/2006/main">
                <a:graphicData uri="http://schemas.microsoft.com/office/word/2010/wordprocessingShape">
                  <wps:wsp>
                    <wps:cNvSpPr/>
                    <wps:spPr>
                      <a:xfrm>
                        <a:off x="0" y="0"/>
                        <a:ext cx="107950" cy="35560"/>
                      </a:xfrm>
                      <a:prstGeom prst="rect">
                        <a:avLst/>
                      </a:prstGeom>
                      <a:solidFill>
                        <a:schemeClr val="tx2"/>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4861F" id="正方形/長方形 7" o:spid="_x0000_s1026" style="position:absolute;left:0;text-align:left;margin-left:0;margin-top:4.9pt;width:8.5pt;height:2.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" fillcolor="#1f497d [3215]" stroked="f"/>
          </w:pict>
        </mc:Fallback>
      </mc:AlternateContent>
    </w:r>
    <w:r>
      <w:rPr>
        <w:noProof/>
        <w:lang w:eastAsia="ja-JP"/>
      </w:rPr>
      <mc:AlternateContent>
        <mc:Choice Requires="wps">
          <w:drawing>
            <wp:anchor distT="0" distB="0" distL="114300" distR="114300" simplePos="0" relativeHeight="251673600" behindDoc="0" locked="0" layoutInCell="1" allowOverlap="1" wp14:anchorId="4AD3FC7D" wp14:editId="0B0E2794">
              <wp:simplePos x="0" y="0"/>
              <wp:positionH relativeFrom="column">
                <wp:posOffset>0</wp:posOffset>
              </wp:positionH>
              <wp:positionV relativeFrom="paragraph">
                <wp:posOffset>62230</wp:posOffset>
              </wp:positionV>
              <wp:extent cx="6371590" cy="35560"/>
              <wp:effectExtent l="0" t="0" r="0" b="2540"/>
              <wp:wrapNone/>
              <wp:docPr id="1" name="正方形/長方形 1"/>
              <wp:cNvGraphicFramePr/>
              <a:graphic xmlns:a="http://schemas.openxmlformats.org/drawingml/2006/main">
                <a:graphicData uri="http://schemas.microsoft.com/office/word/2010/wordprocessingShape">
                  <wps:wsp>
                    <wps:cNvSpPr/>
                    <wps:spPr>
                      <a:xfrm>
                        <a:off x="0" y="0"/>
                        <a:ext cx="6371590" cy="35560"/>
                      </a:xfrm>
                      <a:prstGeom prst="rect">
                        <a:avLst/>
                      </a:prstGeom>
                      <a:solidFill>
                        <a:schemeClr val="bg1">
                          <a:lumMod val="75000"/>
                        </a:schemeClr>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4577F" id="正方形/長方形 1" o:spid="_x0000_s1026" style="position:absolute;left:0;text-align:left;margin-left:0;margin-top:4.9pt;width:501.7pt;height:2.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" fillcolor="#bfbfbf [2412]" stroked="f"/>
          </w:pict>
        </mc:Fallback>
      </mc:AlternateContent>
    </w:r>
  </w:p>
  <w:p w14:paraId="3EB75019" w14:textId="77777777" w:rsidR="0022168F" w:rsidRDefault="002216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5636" w14:textId="77777777" w:rsidR="009A13DC" w:rsidRDefault="009A13DC">
    <w:pPr>
      <w:pStyle w:val="a8"/>
    </w:pPr>
    <w:r w:rsidRPr="00E0376A">
      <w:rPr>
        <w:noProof/>
        <w:sz w:val="21"/>
        <w:lang w:eastAsia="ja-JP"/>
      </w:rPr>
      <w:drawing>
        <wp:anchor distT="0" distB="0" distL="114300" distR="114300" simplePos="0" relativeHeight="251671552" behindDoc="0" locked="0" layoutInCell="1" allowOverlap="1" wp14:anchorId="6EDFCDCC" wp14:editId="5627928C">
          <wp:simplePos x="0" y="0"/>
          <wp:positionH relativeFrom="column">
            <wp:posOffset>109855</wp:posOffset>
          </wp:positionH>
          <wp:positionV relativeFrom="paragraph">
            <wp:posOffset>-69215</wp:posOffset>
          </wp:positionV>
          <wp:extent cx="6119495" cy="422910"/>
          <wp:effectExtent l="0" t="0" r="0" b="0"/>
          <wp:wrapTopAndBottom/>
          <wp:docPr id="31" name="図 31" descr="\\mbkfs001\tkaaz\Tkzim\3.所内共有ﾌｫﾙﾀﾞ\1-3.各種申請書\MGSSIロゴ\戦略研_ロゴデータ\戦略研ロゴ　JPG\英文横1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bkfs001\tkaaz\Tkzim\3.所内共有ﾌｫﾙﾀﾞ\1-3.各種申請書\MGSSIロゴ\戦略研_ロゴデータ\戦略研ロゴ　JPG\英文横1行.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19495" cy="42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5DE17" w14:textId="77777777" w:rsidR="0022168F" w:rsidRDefault="0022168F"/>
  <w:p w14:paraId="70DCF6A5" w14:textId="77777777" w:rsidR="0022168F" w:rsidRDefault="002216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6CE28AA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1" w15:restartNumberingAfterBreak="0">
    <w:nsid w:val="16F914F4"/>
    <w:multiLevelType w:val="hybridMultilevel"/>
    <w:tmpl w:val="FFF87EB2"/>
    <w:lvl w:ilvl="0" w:tplc="D58017E8">
      <w:start w:val="1"/>
      <w:numFmt w:val="bullet"/>
      <w:lvlText w:val="•"/>
      <w:lvlJc w:val="left"/>
      <w:pPr>
        <w:tabs>
          <w:tab w:val="num" w:pos="720"/>
        </w:tabs>
        <w:ind w:left="720" w:hanging="360"/>
      </w:pPr>
      <w:rPr>
        <w:rFonts w:ascii="ＭＳ Ｐゴシック" w:hAnsi="ＭＳ Ｐゴシック" w:hint="default"/>
      </w:rPr>
    </w:lvl>
    <w:lvl w:ilvl="1" w:tplc="65A861B2" w:tentative="1">
      <w:start w:val="1"/>
      <w:numFmt w:val="bullet"/>
      <w:lvlText w:val="•"/>
      <w:lvlJc w:val="left"/>
      <w:pPr>
        <w:tabs>
          <w:tab w:val="num" w:pos="1440"/>
        </w:tabs>
        <w:ind w:left="1440" w:hanging="360"/>
      </w:pPr>
      <w:rPr>
        <w:rFonts w:ascii="ＭＳ Ｐゴシック" w:hAnsi="ＭＳ Ｐゴシック" w:hint="default"/>
      </w:rPr>
    </w:lvl>
    <w:lvl w:ilvl="2" w:tplc="627CC94A" w:tentative="1">
      <w:start w:val="1"/>
      <w:numFmt w:val="bullet"/>
      <w:lvlText w:val="•"/>
      <w:lvlJc w:val="left"/>
      <w:pPr>
        <w:tabs>
          <w:tab w:val="num" w:pos="2160"/>
        </w:tabs>
        <w:ind w:left="2160" w:hanging="360"/>
      </w:pPr>
      <w:rPr>
        <w:rFonts w:ascii="ＭＳ Ｐゴシック" w:hAnsi="ＭＳ Ｐゴシック" w:hint="default"/>
      </w:rPr>
    </w:lvl>
    <w:lvl w:ilvl="3" w:tplc="BA5264F4" w:tentative="1">
      <w:start w:val="1"/>
      <w:numFmt w:val="bullet"/>
      <w:lvlText w:val="•"/>
      <w:lvlJc w:val="left"/>
      <w:pPr>
        <w:tabs>
          <w:tab w:val="num" w:pos="2880"/>
        </w:tabs>
        <w:ind w:left="2880" w:hanging="360"/>
      </w:pPr>
      <w:rPr>
        <w:rFonts w:ascii="ＭＳ Ｐゴシック" w:hAnsi="ＭＳ Ｐゴシック" w:hint="default"/>
      </w:rPr>
    </w:lvl>
    <w:lvl w:ilvl="4" w:tplc="5A2CBBD2" w:tentative="1">
      <w:start w:val="1"/>
      <w:numFmt w:val="bullet"/>
      <w:lvlText w:val="•"/>
      <w:lvlJc w:val="left"/>
      <w:pPr>
        <w:tabs>
          <w:tab w:val="num" w:pos="3600"/>
        </w:tabs>
        <w:ind w:left="3600" w:hanging="360"/>
      </w:pPr>
      <w:rPr>
        <w:rFonts w:ascii="ＭＳ Ｐゴシック" w:hAnsi="ＭＳ Ｐゴシック" w:hint="default"/>
      </w:rPr>
    </w:lvl>
    <w:lvl w:ilvl="5" w:tplc="09CC2738" w:tentative="1">
      <w:start w:val="1"/>
      <w:numFmt w:val="bullet"/>
      <w:lvlText w:val="•"/>
      <w:lvlJc w:val="left"/>
      <w:pPr>
        <w:tabs>
          <w:tab w:val="num" w:pos="4320"/>
        </w:tabs>
        <w:ind w:left="4320" w:hanging="360"/>
      </w:pPr>
      <w:rPr>
        <w:rFonts w:ascii="ＭＳ Ｐゴシック" w:hAnsi="ＭＳ Ｐゴシック" w:hint="default"/>
      </w:rPr>
    </w:lvl>
    <w:lvl w:ilvl="6" w:tplc="E1946EDA" w:tentative="1">
      <w:start w:val="1"/>
      <w:numFmt w:val="bullet"/>
      <w:lvlText w:val="•"/>
      <w:lvlJc w:val="left"/>
      <w:pPr>
        <w:tabs>
          <w:tab w:val="num" w:pos="5040"/>
        </w:tabs>
        <w:ind w:left="5040" w:hanging="360"/>
      </w:pPr>
      <w:rPr>
        <w:rFonts w:ascii="ＭＳ Ｐゴシック" w:hAnsi="ＭＳ Ｐゴシック" w:hint="default"/>
      </w:rPr>
    </w:lvl>
    <w:lvl w:ilvl="7" w:tplc="0172C794" w:tentative="1">
      <w:start w:val="1"/>
      <w:numFmt w:val="bullet"/>
      <w:lvlText w:val="•"/>
      <w:lvlJc w:val="left"/>
      <w:pPr>
        <w:tabs>
          <w:tab w:val="num" w:pos="5760"/>
        </w:tabs>
        <w:ind w:left="5760" w:hanging="360"/>
      </w:pPr>
      <w:rPr>
        <w:rFonts w:ascii="ＭＳ Ｐゴシック" w:hAnsi="ＭＳ Ｐゴシック" w:hint="default"/>
      </w:rPr>
    </w:lvl>
    <w:lvl w:ilvl="8" w:tplc="2EEEAD8C"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2" w15:restartNumberingAfterBreak="0">
    <w:nsid w:val="1CEA7E00"/>
    <w:multiLevelType w:val="hybridMultilevel"/>
    <w:tmpl w:val="C7BE5D30"/>
    <w:lvl w:ilvl="0" w:tplc="70226312">
      <w:start w:val="1"/>
      <w:numFmt w:val="bullet"/>
      <w:lvlText w:val=""/>
      <w:lvlJc w:val="left"/>
      <w:pPr>
        <w:ind w:left="420" w:hanging="420"/>
      </w:pPr>
      <w:rPr>
        <w:rFonts w:ascii="Wingdings" w:hAnsi="Wingdings" w:hint="default"/>
        <w:color w:val="A6A6A6" w:themeColor="background1" w:themeShade="A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E782818"/>
    <w:multiLevelType w:val="hybridMultilevel"/>
    <w:tmpl w:val="923C78B0"/>
    <w:lvl w:ilvl="0" w:tplc="04090003">
      <w:start w:val="1"/>
      <w:numFmt w:val="bullet"/>
      <w:lvlText w:val=""/>
      <w:lvlJc w:val="left"/>
      <w:pPr>
        <w:ind w:left="5240" w:hanging="420"/>
      </w:pPr>
      <w:rPr>
        <w:rFonts w:ascii="Wingdings" w:hAnsi="Wingdings" w:hint="default"/>
      </w:rPr>
    </w:lvl>
    <w:lvl w:ilvl="1" w:tplc="0409000B" w:tentative="1">
      <w:start w:val="1"/>
      <w:numFmt w:val="bullet"/>
      <w:lvlText w:val=""/>
      <w:lvlJc w:val="left"/>
      <w:pPr>
        <w:ind w:left="5660" w:hanging="420"/>
      </w:pPr>
      <w:rPr>
        <w:rFonts w:ascii="Wingdings" w:hAnsi="Wingdings" w:hint="default"/>
      </w:rPr>
    </w:lvl>
    <w:lvl w:ilvl="2" w:tplc="0409000D" w:tentative="1">
      <w:start w:val="1"/>
      <w:numFmt w:val="bullet"/>
      <w:lvlText w:val=""/>
      <w:lvlJc w:val="left"/>
      <w:pPr>
        <w:ind w:left="6080" w:hanging="420"/>
      </w:pPr>
      <w:rPr>
        <w:rFonts w:ascii="Wingdings" w:hAnsi="Wingdings" w:hint="default"/>
      </w:rPr>
    </w:lvl>
    <w:lvl w:ilvl="3" w:tplc="04090001" w:tentative="1">
      <w:start w:val="1"/>
      <w:numFmt w:val="bullet"/>
      <w:lvlText w:val=""/>
      <w:lvlJc w:val="left"/>
      <w:pPr>
        <w:ind w:left="6500" w:hanging="420"/>
      </w:pPr>
      <w:rPr>
        <w:rFonts w:ascii="Wingdings" w:hAnsi="Wingdings" w:hint="default"/>
      </w:rPr>
    </w:lvl>
    <w:lvl w:ilvl="4" w:tplc="0409000B" w:tentative="1">
      <w:start w:val="1"/>
      <w:numFmt w:val="bullet"/>
      <w:lvlText w:val=""/>
      <w:lvlJc w:val="left"/>
      <w:pPr>
        <w:ind w:left="6920" w:hanging="420"/>
      </w:pPr>
      <w:rPr>
        <w:rFonts w:ascii="Wingdings" w:hAnsi="Wingdings" w:hint="default"/>
      </w:rPr>
    </w:lvl>
    <w:lvl w:ilvl="5" w:tplc="0409000D" w:tentative="1">
      <w:start w:val="1"/>
      <w:numFmt w:val="bullet"/>
      <w:lvlText w:val=""/>
      <w:lvlJc w:val="left"/>
      <w:pPr>
        <w:ind w:left="7340" w:hanging="420"/>
      </w:pPr>
      <w:rPr>
        <w:rFonts w:ascii="Wingdings" w:hAnsi="Wingdings" w:hint="default"/>
      </w:rPr>
    </w:lvl>
    <w:lvl w:ilvl="6" w:tplc="04090001" w:tentative="1">
      <w:start w:val="1"/>
      <w:numFmt w:val="bullet"/>
      <w:lvlText w:val=""/>
      <w:lvlJc w:val="left"/>
      <w:pPr>
        <w:ind w:left="7760" w:hanging="420"/>
      </w:pPr>
      <w:rPr>
        <w:rFonts w:ascii="Wingdings" w:hAnsi="Wingdings" w:hint="default"/>
      </w:rPr>
    </w:lvl>
    <w:lvl w:ilvl="7" w:tplc="0409000B" w:tentative="1">
      <w:start w:val="1"/>
      <w:numFmt w:val="bullet"/>
      <w:lvlText w:val=""/>
      <w:lvlJc w:val="left"/>
      <w:pPr>
        <w:ind w:left="8180" w:hanging="420"/>
      </w:pPr>
      <w:rPr>
        <w:rFonts w:ascii="Wingdings" w:hAnsi="Wingdings" w:hint="default"/>
      </w:rPr>
    </w:lvl>
    <w:lvl w:ilvl="8" w:tplc="0409000D" w:tentative="1">
      <w:start w:val="1"/>
      <w:numFmt w:val="bullet"/>
      <w:lvlText w:val=""/>
      <w:lvlJc w:val="left"/>
      <w:pPr>
        <w:ind w:left="8600" w:hanging="420"/>
      </w:pPr>
      <w:rPr>
        <w:rFonts w:ascii="Wingdings" w:hAnsi="Wingdings" w:hint="default"/>
      </w:rPr>
    </w:lvl>
  </w:abstractNum>
  <w:abstractNum w:abstractNumId="4" w15:restartNumberingAfterBreak="0">
    <w:nsid w:val="21BF44FF"/>
    <w:multiLevelType w:val="hybridMultilevel"/>
    <w:tmpl w:val="181EB716"/>
    <w:lvl w:ilvl="0" w:tplc="C034316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9670CD9"/>
    <w:multiLevelType w:val="hybridMultilevel"/>
    <w:tmpl w:val="484A8F28"/>
    <w:lvl w:ilvl="0" w:tplc="A9DE18F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A802DB9"/>
    <w:multiLevelType w:val="hybridMultilevel"/>
    <w:tmpl w:val="9CE80EE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BAB0C70"/>
    <w:multiLevelType w:val="hybridMultilevel"/>
    <w:tmpl w:val="F604A2D8"/>
    <w:lvl w:ilvl="0" w:tplc="17EC3B1C">
      <w:start w:val="1"/>
      <w:numFmt w:val="decimalEnclosedCircle"/>
      <w:lvlText w:val="%1"/>
      <w:lvlJc w:val="left"/>
      <w:pPr>
        <w:ind w:left="568" w:hanging="360"/>
      </w:pPr>
      <w:rPr>
        <w:rFonts w:hint="default"/>
      </w:rPr>
    </w:lvl>
    <w:lvl w:ilvl="1" w:tplc="04090017" w:tentative="1">
      <w:start w:val="1"/>
      <w:numFmt w:val="aiueoFullWidth"/>
      <w:lvlText w:val="(%2)"/>
      <w:lvlJc w:val="left"/>
      <w:pPr>
        <w:ind w:left="1048" w:hanging="420"/>
      </w:pPr>
    </w:lvl>
    <w:lvl w:ilvl="2" w:tplc="04090011" w:tentative="1">
      <w:start w:val="1"/>
      <w:numFmt w:val="decimalEnclosedCircle"/>
      <w:lvlText w:val="%3"/>
      <w:lvlJc w:val="left"/>
      <w:pPr>
        <w:ind w:left="1468" w:hanging="420"/>
      </w:pPr>
    </w:lvl>
    <w:lvl w:ilvl="3" w:tplc="0409000F" w:tentative="1">
      <w:start w:val="1"/>
      <w:numFmt w:val="decimal"/>
      <w:lvlText w:val="%4."/>
      <w:lvlJc w:val="left"/>
      <w:pPr>
        <w:ind w:left="1888" w:hanging="420"/>
      </w:pPr>
    </w:lvl>
    <w:lvl w:ilvl="4" w:tplc="04090017" w:tentative="1">
      <w:start w:val="1"/>
      <w:numFmt w:val="aiueoFullWidth"/>
      <w:lvlText w:val="(%5)"/>
      <w:lvlJc w:val="left"/>
      <w:pPr>
        <w:ind w:left="2308" w:hanging="420"/>
      </w:pPr>
    </w:lvl>
    <w:lvl w:ilvl="5" w:tplc="04090011" w:tentative="1">
      <w:start w:val="1"/>
      <w:numFmt w:val="decimalEnclosedCircle"/>
      <w:lvlText w:val="%6"/>
      <w:lvlJc w:val="left"/>
      <w:pPr>
        <w:ind w:left="2728" w:hanging="420"/>
      </w:pPr>
    </w:lvl>
    <w:lvl w:ilvl="6" w:tplc="0409000F" w:tentative="1">
      <w:start w:val="1"/>
      <w:numFmt w:val="decimal"/>
      <w:lvlText w:val="%7."/>
      <w:lvlJc w:val="left"/>
      <w:pPr>
        <w:ind w:left="3148" w:hanging="420"/>
      </w:pPr>
    </w:lvl>
    <w:lvl w:ilvl="7" w:tplc="04090017" w:tentative="1">
      <w:start w:val="1"/>
      <w:numFmt w:val="aiueoFullWidth"/>
      <w:lvlText w:val="(%8)"/>
      <w:lvlJc w:val="left"/>
      <w:pPr>
        <w:ind w:left="3568" w:hanging="420"/>
      </w:pPr>
    </w:lvl>
    <w:lvl w:ilvl="8" w:tplc="04090011" w:tentative="1">
      <w:start w:val="1"/>
      <w:numFmt w:val="decimalEnclosedCircle"/>
      <w:lvlText w:val="%9"/>
      <w:lvlJc w:val="left"/>
      <w:pPr>
        <w:ind w:left="3988" w:hanging="420"/>
      </w:pPr>
    </w:lvl>
  </w:abstractNum>
  <w:abstractNum w:abstractNumId="8" w15:restartNumberingAfterBreak="0">
    <w:nsid w:val="2ED8512E"/>
    <w:multiLevelType w:val="hybridMultilevel"/>
    <w:tmpl w:val="46EA01D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BAE0C65"/>
    <w:multiLevelType w:val="multilevel"/>
    <w:tmpl w:val="6A000146"/>
    <w:lvl w:ilvl="0">
      <w:start w:val="2"/>
      <w:numFmt w:val="decimal"/>
      <w:lvlText w:val="%1"/>
      <w:lvlJc w:val="left"/>
      <w:pPr>
        <w:ind w:left="430" w:hanging="43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6B329DB"/>
    <w:multiLevelType w:val="hybridMultilevel"/>
    <w:tmpl w:val="DC0E7FDC"/>
    <w:lvl w:ilvl="0" w:tplc="7D4A1EF8">
      <w:start w:val="1"/>
      <w:numFmt w:val="bullet"/>
      <w:lvlText w:val="•"/>
      <w:lvlJc w:val="left"/>
      <w:pPr>
        <w:tabs>
          <w:tab w:val="num" w:pos="720"/>
        </w:tabs>
        <w:ind w:left="720" w:hanging="360"/>
      </w:pPr>
      <w:rPr>
        <w:rFonts w:ascii="ＭＳ Ｐゴシック" w:hAnsi="ＭＳ Ｐゴシック" w:hint="default"/>
      </w:rPr>
    </w:lvl>
    <w:lvl w:ilvl="1" w:tplc="6D723F06" w:tentative="1">
      <w:start w:val="1"/>
      <w:numFmt w:val="bullet"/>
      <w:lvlText w:val="•"/>
      <w:lvlJc w:val="left"/>
      <w:pPr>
        <w:tabs>
          <w:tab w:val="num" w:pos="1440"/>
        </w:tabs>
        <w:ind w:left="1440" w:hanging="360"/>
      </w:pPr>
      <w:rPr>
        <w:rFonts w:ascii="ＭＳ Ｐゴシック" w:hAnsi="ＭＳ Ｐゴシック" w:hint="default"/>
      </w:rPr>
    </w:lvl>
    <w:lvl w:ilvl="2" w:tplc="332A4E8C" w:tentative="1">
      <w:start w:val="1"/>
      <w:numFmt w:val="bullet"/>
      <w:lvlText w:val="•"/>
      <w:lvlJc w:val="left"/>
      <w:pPr>
        <w:tabs>
          <w:tab w:val="num" w:pos="2160"/>
        </w:tabs>
        <w:ind w:left="2160" w:hanging="360"/>
      </w:pPr>
      <w:rPr>
        <w:rFonts w:ascii="ＭＳ Ｐゴシック" w:hAnsi="ＭＳ Ｐゴシック" w:hint="default"/>
      </w:rPr>
    </w:lvl>
    <w:lvl w:ilvl="3" w:tplc="CFC2EF48" w:tentative="1">
      <w:start w:val="1"/>
      <w:numFmt w:val="bullet"/>
      <w:lvlText w:val="•"/>
      <w:lvlJc w:val="left"/>
      <w:pPr>
        <w:tabs>
          <w:tab w:val="num" w:pos="2880"/>
        </w:tabs>
        <w:ind w:left="2880" w:hanging="360"/>
      </w:pPr>
      <w:rPr>
        <w:rFonts w:ascii="ＭＳ Ｐゴシック" w:hAnsi="ＭＳ Ｐゴシック" w:hint="default"/>
      </w:rPr>
    </w:lvl>
    <w:lvl w:ilvl="4" w:tplc="2E385FDC" w:tentative="1">
      <w:start w:val="1"/>
      <w:numFmt w:val="bullet"/>
      <w:lvlText w:val="•"/>
      <w:lvlJc w:val="left"/>
      <w:pPr>
        <w:tabs>
          <w:tab w:val="num" w:pos="3600"/>
        </w:tabs>
        <w:ind w:left="3600" w:hanging="360"/>
      </w:pPr>
      <w:rPr>
        <w:rFonts w:ascii="ＭＳ Ｐゴシック" w:hAnsi="ＭＳ Ｐゴシック" w:hint="default"/>
      </w:rPr>
    </w:lvl>
    <w:lvl w:ilvl="5" w:tplc="1124E01A" w:tentative="1">
      <w:start w:val="1"/>
      <w:numFmt w:val="bullet"/>
      <w:lvlText w:val="•"/>
      <w:lvlJc w:val="left"/>
      <w:pPr>
        <w:tabs>
          <w:tab w:val="num" w:pos="4320"/>
        </w:tabs>
        <w:ind w:left="4320" w:hanging="360"/>
      </w:pPr>
      <w:rPr>
        <w:rFonts w:ascii="ＭＳ Ｐゴシック" w:hAnsi="ＭＳ Ｐゴシック" w:hint="default"/>
      </w:rPr>
    </w:lvl>
    <w:lvl w:ilvl="6" w:tplc="CA8253AE" w:tentative="1">
      <w:start w:val="1"/>
      <w:numFmt w:val="bullet"/>
      <w:lvlText w:val="•"/>
      <w:lvlJc w:val="left"/>
      <w:pPr>
        <w:tabs>
          <w:tab w:val="num" w:pos="5040"/>
        </w:tabs>
        <w:ind w:left="5040" w:hanging="360"/>
      </w:pPr>
      <w:rPr>
        <w:rFonts w:ascii="ＭＳ Ｐゴシック" w:hAnsi="ＭＳ Ｐゴシック" w:hint="default"/>
      </w:rPr>
    </w:lvl>
    <w:lvl w:ilvl="7" w:tplc="C9008F0C" w:tentative="1">
      <w:start w:val="1"/>
      <w:numFmt w:val="bullet"/>
      <w:lvlText w:val="•"/>
      <w:lvlJc w:val="left"/>
      <w:pPr>
        <w:tabs>
          <w:tab w:val="num" w:pos="5760"/>
        </w:tabs>
        <w:ind w:left="5760" w:hanging="360"/>
      </w:pPr>
      <w:rPr>
        <w:rFonts w:ascii="ＭＳ Ｐゴシック" w:hAnsi="ＭＳ Ｐゴシック" w:hint="default"/>
      </w:rPr>
    </w:lvl>
    <w:lvl w:ilvl="8" w:tplc="5D12E84A"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1" w15:restartNumberingAfterBreak="0">
    <w:nsid w:val="7B53627C"/>
    <w:multiLevelType w:val="hybridMultilevel"/>
    <w:tmpl w:val="DD861A06"/>
    <w:lvl w:ilvl="0" w:tplc="99DC0BE4">
      <w:start w:val="1"/>
      <w:numFmt w:val="bullet"/>
      <w:lvlText w:val="•"/>
      <w:lvlJc w:val="left"/>
      <w:pPr>
        <w:tabs>
          <w:tab w:val="num" w:pos="720"/>
        </w:tabs>
        <w:ind w:left="720" w:hanging="360"/>
      </w:pPr>
      <w:rPr>
        <w:rFonts w:ascii="ＭＳ Ｐゴシック" w:hAnsi="ＭＳ Ｐゴシック" w:hint="default"/>
      </w:rPr>
    </w:lvl>
    <w:lvl w:ilvl="1" w:tplc="8A0212C2" w:tentative="1">
      <w:start w:val="1"/>
      <w:numFmt w:val="bullet"/>
      <w:lvlText w:val="•"/>
      <w:lvlJc w:val="left"/>
      <w:pPr>
        <w:tabs>
          <w:tab w:val="num" w:pos="1440"/>
        </w:tabs>
        <w:ind w:left="1440" w:hanging="360"/>
      </w:pPr>
      <w:rPr>
        <w:rFonts w:ascii="ＭＳ Ｐゴシック" w:hAnsi="ＭＳ Ｐゴシック" w:hint="default"/>
      </w:rPr>
    </w:lvl>
    <w:lvl w:ilvl="2" w:tplc="E050157C" w:tentative="1">
      <w:start w:val="1"/>
      <w:numFmt w:val="bullet"/>
      <w:lvlText w:val="•"/>
      <w:lvlJc w:val="left"/>
      <w:pPr>
        <w:tabs>
          <w:tab w:val="num" w:pos="2160"/>
        </w:tabs>
        <w:ind w:left="2160" w:hanging="360"/>
      </w:pPr>
      <w:rPr>
        <w:rFonts w:ascii="ＭＳ Ｐゴシック" w:hAnsi="ＭＳ Ｐゴシック" w:hint="default"/>
      </w:rPr>
    </w:lvl>
    <w:lvl w:ilvl="3" w:tplc="8968F0F4" w:tentative="1">
      <w:start w:val="1"/>
      <w:numFmt w:val="bullet"/>
      <w:lvlText w:val="•"/>
      <w:lvlJc w:val="left"/>
      <w:pPr>
        <w:tabs>
          <w:tab w:val="num" w:pos="2880"/>
        </w:tabs>
        <w:ind w:left="2880" w:hanging="360"/>
      </w:pPr>
      <w:rPr>
        <w:rFonts w:ascii="ＭＳ Ｐゴシック" w:hAnsi="ＭＳ Ｐゴシック" w:hint="default"/>
      </w:rPr>
    </w:lvl>
    <w:lvl w:ilvl="4" w:tplc="4B103CD8" w:tentative="1">
      <w:start w:val="1"/>
      <w:numFmt w:val="bullet"/>
      <w:lvlText w:val="•"/>
      <w:lvlJc w:val="left"/>
      <w:pPr>
        <w:tabs>
          <w:tab w:val="num" w:pos="3600"/>
        </w:tabs>
        <w:ind w:left="3600" w:hanging="360"/>
      </w:pPr>
      <w:rPr>
        <w:rFonts w:ascii="ＭＳ Ｐゴシック" w:hAnsi="ＭＳ Ｐゴシック" w:hint="default"/>
      </w:rPr>
    </w:lvl>
    <w:lvl w:ilvl="5" w:tplc="ACB8A88E" w:tentative="1">
      <w:start w:val="1"/>
      <w:numFmt w:val="bullet"/>
      <w:lvlText w:val="•"/>
      <w:lvlJc w:val="left"/>
      <w:pPr>
        <w:tabs>
          <w:tab w:val="num" w:pos="4320"/>
        </w:tabs>
        <w:ind w:left="4320" w:hanging="360"/>
      </w:pPr>
      <w:rPr>
        <w:rFonts w:ascii="ＭＳ Ｐゴシック" w:hAnsi="ＭＳ Ｐゴシック" w:hint="default"/>
      </w:rPr>
    </w:lvl>
    <w:lvl w:ilvl="6" w:tplc="F682665E" w:tentative="1">
      <w:start w:val="1"/>
      <w:numFmt w:val="bullet"/>
      <w:lvlText w:val="•"/>
      <w:lvlJc w:val="left"/>
      <w:pPr>
        <w:tabs>
          <w:tab w:val="num" w:pos="5040"/>
        </w:tabs>
        <w:ind w:left="5040" w:hanging="360"/>
      </w:pPr>
      <w:rPr>
        <w:rFonts w:ascii="ＭＳ Ｐゴシック" w:hAnsi="ＭＳ Ｐゴシック" w:hint="default"/>
      </w:rPr>
    </w:lvl>
    <w:lvl w:ilvl="7" w:tplc="8E864A24" w:tentative="1">
      <w:start w:val="1"/>
      <w:numFmt w:val="bullet"/>
      <w:lvlText w:val="•"/>
      <w:lvlJc w:val="left"/>
      <w:pPr>
        <w:tabs>
          <w:tab w:val="num" w:pos="5760"/>
        </w:tabs>
        <w:ind w:left="5760" w:hanging="360"/>
      </w:pPr>
      <w:rPr>
        <w:rFonts w:ascii="ＭＳ Ｐゴシック" w:hAnsi="ＭＳ Ｐゴシック" w:hint="default"/>
      </w:rPr>
    </w:lvl>
    <w:lvl w:ilvl="8" w:tplc="98A67C3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2" w15:restartNumberingAfterBreak="0">
    <w:nsid w:val="7E4D2986"/>
    <w:multiLevelType w:val="hybridMultilevel"/>
    <w:tmpl w:val="C3DEA5EE"/>
    <w:lvl w:ilvl="0" w:tplc="04090001">
      <w:start w:val="1"/>
      <w:numFmt w:val="bullet"/>
      <w:lvlText w:val=""/>
      <w:lvlJc w:val="left"/>
      <w:pPr>
        <w:ind w:left="628" w:hanging="420"/>
      </w:pPr>
      <w:rPr>
        <w:rFonts w:ascii="Wingdings" w:hAnsi="Wingdings" w:hint="default"/>
      </w:rPr>
    </w:lvl>
    <w:lvl w:ilvl="1" w:tplc="0409000B" w:tentative="1">
      <w:start w:val="1"/>
      <w:numFmt w:val="bullet"/>
      <w:lvlText w:val=""/>
      <w:lvlJc w:val="left"/>
      <w:pPr>
        <w:ind w:left="1048" w:hanging="420"/>
      </w:pPr>
      <w:rPr>
        <w:rFonts w:ascii="Wingdings" w:hAnsi="Wingdings" w:hint="default"/>
      </w:rPr>
    </w:lvl>
    <w:lvl w:ilvl="2" w:tplc="0409000D" w:tentative="1">
      <w:start w:val="1"/>
      <w:numFmt w:val="bullet"/>
      <w:lvlText w:val=""/>
      <w:lvlJc w:val="left"/>
      <w:pPr>
        <w:ind w:left="1468" w:hanging="420"/>
      </w:pPr>
      <w:rPr>
        <w:rFonts w:ascii="Wingdings" w:hAnsi="Wingdings" w:hint="default"/>
      </w:rPr>
    </w:lvl>
    <w:lvl w:ilvl="3" w:tplc="04090001" w:tentative="1">
      <w:start w:val="1"/>
      <w:numFmt w:val="bullet"/>
      <w:lvlText w:val=""/>
      <w:lvlJc w:val="left"/>
      <w:pPr>
        <w:ind w:left="1888" w:hanging="420"/>
      </w:pPr>
      <w:rPr>
        <w:rFonts w:ascii="Wingdings" w:hAnsi="Wingdings" w:hint="default"/>
      </w:rPr>
    </w:lvl>
    <w:lvl w:ilvl="4" w:tplc="0409000B" w:tentative="1">
      <w:start w:val="1"/>
      <w:numFmt w:val="bullet"/>
      <w:lvlText w:val=""/>
      <w:lvlJc w:val="left"/>
      <w:pPr>
        <w:ind w:left="2308" w:hanging="420"/>
      </w:pPr>
      <w:rPr>
        <w:rFonts w:ascii="Wingdings" w:hAnsi="Wingdings" w:hint="default"/>
      </w:rPr>
    </w:lvl>
    <w:lvl w:ilvl="5" w:tplc="0409000D" w:tentative="1">
      <w:start w:val="1"/>
      <w:numFmt w:val="bullet"/>
      <w:lvlText w:val=""/>
      <w:lvlJc w:val="left"/>
      <w:pPr>
        <w:ind w:left="2728" w:hanging="420"/>
      </w:pPr>
      <w:rPr>
        <w:rFonts w:ascii="Wingdings" w:hAnsi="Wingdings" w:hint="default"/>
      </w:rPr>
    </w:lvl>
    <w:lvl w:ilvl="6" w:tplc="04090001" w:tentative="1">
      <w:start w:val="1"/>
      <w:numFmt w:val="bullet"/>
      <w:lvlText w:val=""/>
      <w:lvlJc w:val="left"/>
      <w:pPr>
        <w:ind w:left="3148" w:hanging="420"/>
      </w:pPr>
      <w:rPr>
        <w:rFonts w:ascii="Wingdings" w:hAnsi="Wingdings" w:hint="default"/>
      </w:rPr>
    </w:lvl>
    <w:lvl w:ilvl="7" w:tplc="0409000B" w:tentative="1">
      <w:start w:val="1"/>
      <w:numFmt w:val="bullet"/>
      <w:lvlText w:val=""/>
      <w:lvlJc w:val="left"/>
      <w:pPr>
        <w:ind w:left="3568" w:hanging="420"/>
      </w:pPr>
      <w:rPr>
        <w:rFonts w:ascii="Wingdings" w:hAnsi="Wingdings" w:hint="default"/>
      </w:rPr>
    </w:lvl>
    <w:lvl w:ilvl="8" w:tplc="0409000D" w:tentative="1">
      <w:start w:val="1"/>
      <w:numFmt w:val="bullet"/>
      <w:lvlText w:val=""/>
      <w:lvlJc w:val="left"/>
      <w:pPr>
        <w:ind w:left="3988" w:hanging="420"/>
      </w:pPr>
      <w:rPr>
        <w:rFonts w:ascii="Wingdings" w:hAnsi="Wingdings" w:hint="default"/>
      </w:rPr>
    </w:lvl>
  </w:abstractNum>
  <w:num w:numId="1" w16cid:durableId="1060400542">
    <w:abstractNumId w:val="3"/>
  </w:num>
  <w:num w:numId="2" w16cid:durableId="1797333218">
    <w:abstractNumId w:val="4"/>
  </w:num>
  <w:num w:numId="3" w16cid:durableId="742680839">
    <w:abstractNumId w:val="2"/>
  </w:num>
  <w:num w:numId="4" w16cid:durableId="204486369">
    <w:abstractNumId w:val="2"/>
  </w:num>
  <w:num w:numId="5" w16cid:durableId="1003779850">
    <w:abstractNumId w:val="2"/>
  </w:num>
  <w:num w:numId="6" w16cid:durableId="480124547">
    <w:abstractNumId w:val="7"/>
  </w:num>
  <w:num w:numId="7" w16cid:durableId="113792942">
    <w:abstractNumId w:val="2"/>
  </w:num>
  <w:num w:numId="8" w16cid:durableId="2106727182">
    <w:abstractNumId w:val="2"/>
  </w:num>
  <w:num w:numId="9" w16cid:durableId="1180312554">
    <w:abstractNumId w:val="2"/>
  </w:num>
  <w:num w:numId="10" w16cid:durableId="509220380">
    <w:abstractNumId w:val="0"/>
  </w:num>
  <w:num w:numId="11" w16cid:durableId="1017461354">
    <w:abstractNumId w:val="2"/>
  </w:num>
  <w:num w:numId="12" w16cid:durableId="2008054561">
    <w:abstractNumId w:val="2"/>
  </w:num>
  <w:num w:numId="13" w16cid:durableId="2008432852">
    <w:abstractNumId w:val="2"/>
  </w:num>
  <w:num w:numId="14" w16cid:durableId="266229772">
    <w:abstractNumId w:val="2"/>
  </w:num>
  <w:num w:numId="15" w16cid:durableId="1706564639">
    <w:abstractNumId w:val="2"/>
  </w:num>
  <w:num w:numId="16" w16cid:durableId="764568550">
    <w:abstractNumId w:val="2"/>
  </w:num>
  <w:num w:numId="17" w16cid:durableId="275529762">
    <w:abstractNumId w:val="2"/>
  </w:num>
  <w:num w:numId="18" w16cid:durableId="1825703954">
    <w:abstractNumId w:val="2"/>
  </w:num>
  <w:num w:numId="19" w16cid:durableId="537357531">
    <w:abstractNumId w:val="2"/>
  </w:num>
  <w:num w:numId="20" w16cid:durableId="80488609">
    <w:abstractNumId w:val="2"/>
  </w:num>
  <w:num w:numId="21" w16cid:durableId="223562756">
    <w:abstractNumId w:val="2"/>
  </w:num>
  <w:num w:numId="22" w16cid:durableId="1465808230">
    <w:abstractNumId w:val="6"/>
  </w:num>
  <w:num w:numId="23" w16cid:durableId="875238597">
    <w:abstractNumId w:val="8"/>
  </w:num>
  <w:num w:numId="24" w16cid:durableId="85267627">
    <w:abstractNumId w:val="10"/>
  </w:num>
  <w:num w:numId="25" w16cid:durableId="1677919138">
    <w:abstractNumId w:val="11"/>
  </w:num>
  <w:num w:numId="26" w16cid:durableId="224534205">
    <w:abstractNumId w:val="1"/>
  </w:num>
  <w:num w:numId="27" w16cid:durableId="1401253784">
    <w:abstractNumId w:val="2"/>
  </w:num>
  <w:num w:numId="28" w16cid:durableId="727612417">
    <w:abstractNumId w:val="2"/>
  </w:num>
  <w:num w:numId="29" w16cid:durableId="1626277724">
    <w:abstractNumId w:val="2"/>
  </w:num>
  <w:num w:numId="30" w16cid:durableId="754935458">
    <w:abstractNumId w:val="2"/>
  </w:num>
  <w:num w:numId="31" w16cid:durableId="548735257">
    <w:abstractNumId w:val="2"/>
  </w:num>
  <w:num w:numId="32" w16cid:durableId="1218905459">
    <w:abstractNumId w:val="2"/>
  </w:num>
  <w:num w:numId="33" w16cid:durableId="564266236">
    <w:abstractNumId w:val="2"/>
  </w:num>
  <w:num w:numId="34" w16cid:durableId="1522008374">
    <w:abstractNumId w:val="2"/>
  </w:num>
  <w:num w:numId="35" w16cid:durableId="1518159550">
    <w:abstractNumId w:val="2"/>
  </w:num>
  <w:num w:numId="36" w16cid:durableId="397631265">
    <w:abstractNumId w:val="12"/>
  </w:num>
  <w:num w:numId="37" w16cid:durableId="737749883">
    <w:abstractNumId w:val="2"/>
  </w:num>
  <w:num w:numId="38" w16cid:durableId="1582636905">
    <w:abstractNumId w:val="2"/>
  </w:num>
  <w:num w:numId="39" w16cid:durableId="741872274">
    <w:abstractNumId w:val="2"/>
  </w:num>
  <w:num w:numId="40" w16cid:durableId="2057922843">
    <w:abstractNumId w:val="2"/>
  </w:num>
  <w:num w:numId="41" w16cid:durableId="1246307894">
    <w:abstractNumId w:val="2"/>
  </w:num>
  <w:num w:numId="42" w16cid:durableId="886911862">
    <w:abstractNumId w:val="2"/>
  </w:num>
  <w:num w:numId="43" w16cid:durableId="1727337266">
    <w:abstractNumId w:val="2"/>
  </w:num>
  <w:num w:numId="44" w16cid:durableId="198973331">
    <w:abstractNumId w:val="2"/>
  </w:num>
  <w:num w:numId="45" w16cid:durableId="1861893203">
    <w:abstractNumId w:val="2"/>
  </w:num>
  <w:num w:numId="46" w16cid:durableId="1033460456">
    <w:abstractNumId w:val="2"/>
  </w:num>
  <w:num w:numId="47" w16cid:durableId="877743481">
    <w:abstractNumId w:val="2"/>
  </w:num>
  <w:num w:numId="48" w16cid:durableId="2070953790">
    <w:abstractNumId w:val="5"/>
  </w:num>
  <w:num w:numId="49" w16cid:durableId="17275327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292"/>
    <w:rsid w:val="00000C27"/>
    <w:rsid w:val="00000D86"/>
    <w:rsid w:val="000039DB"/>
    <w:rsid w:val="00004224"/>
    <w:rsid w:val="00004B81"/>
    <w:rsid w:val="00005E06"/>
    <w:rsid w:val="000078D4"/>
    <w:rsid w:val="00010834"/>
    <w:rsid w:val="00011E41"/>
    <w:rsid w:val="00012275"/>
    <w:rsid w:val="00012B87"/>
    <w:rsid w:val="00014863"/>
    <w:rsid w:val="0001673D"/>
    <w:rsid w:val="00016B1A"/>
    <w:rsid w:val="00017026"/>
    <w:rsid w:val="0001748A"/>
    <w:rsid w:val="000207B7"/>
    <w:rsid w:val="0002399E"/>
    <w:rsid w:val="000251EB"/>
    <w:rsid w:val="00026907"/>
    <w:rsid w:val="00026BE9"/>
    <w:rsid w:val="000271B6"/>
    <w:rsid w:val="0002743C"/>
    <w:rsid w:val="00031122"/>
    <w:rsid w:val="00031599"/>
    <w:rsid w:val="000316FB"/>
    <w:rsid w:val="00033A2D"/>
    <w:rsid w:val="00034D03"/>
    <w:rsid w:val="00034DB3"/>
    <w:rsid w:val="00035A47"/>
    <w:rsid w:val="00035FF6"/>
    <w:rsid w:val="00036A88"/>
    <w:rsid w:val="00036EA4"/>
    <w:rsid w:val="000400BB"/>
    <w:rsid w:val="00042902"/>
    <w:rsid w:val="000441DD"/>
    <w:rsid w:val="000450C2"/>
    <w:rsid w:val="00050EF6"/>
    <w:rsid w:val="0005132B"/>
    <w:rsid w:val="00053D31"/>
    <w:rsid w:val="00054BE2"/>
    <w:rsid w:val="00055226"/>
    <w:rsid w:val="00055A37"/>
    <w:rsid w:val="00056F7D"/>
    <w:rsid w:val="00057C26"/>
    <w:rsid w:val="00057F8E"/>
    <w:rsid w:val="00060708"/>
    <w:rsid w:val="00060CB1"/>
    <w:rsid w:val="00060D11"/>
    <w:rsid w:val="0006424D"/>
    <w:rsid w:val="000664E0"/>
    <w:rsid w:val="00066F4F"/>
    <w:rsid w:val="000671FE"/>
    <w:rsid w:val="0006751A"/>
    <w:rsid w:val="000678A1"/>
    <w:rsid w:val="00067AA4"/>
    <w:rsid w:val="00067D8C"/>
    <w:rsid w:val="0007233A"/>
    <w:rsid w:val="00072C5D"/>
    <w:rsid w:val="00072DA5"/>
    <w:rsid w:val="00073BE4"/>
    <w:rsid w:val="00074222"/>
    <w:rsid w:val="0007499D"/>
    <w:rsid w:val="00076C8A"/>
    <w:rsid w:val="00080286"/>
    <w:rsid w:val="00080FAA"/>
    <w:rsid w:val="00080FDA"/>
    <w:rsid w:val="00081C00"/>
    <w:rsid w:val="000848CE"/>
    <w:rsid w:val="0008510A"/>
    <w:rsid w:val="00087B2C"/>
    <w:rsid w:val="00087BC2"/>
    <w:rsid w:val="00091F5A"/>
    <w:rsid w:val="00093E91"/>
    <w:rsid w:val="000941A4"/>
    <w:rsid w:val="000957DF"/>
    <w:rsid w:val="00096BE5"/>
    <w:rsid w:val="00097A09"/>
    <w:rsid w:val="000A0ECC"/>
    <w:rsid w:val="000A11E9"/>
    <w:rsid w:val="000A1994"/>
    <w:rsid w:val="000A1E2F"/>
    <w:rsid w:val="000A4029"/>
    <w:rsid w:val="000A4746"/>
    <w:rsid w:val="000A5B03"/>
    <w:rsid w:val="000A60C8"/>
    <w:rsid w:val="000A6776"/>
    <w:rsid w:val="000B029C"/>
    <w:rsid w:val="000B0480"/>
    <w:rsid w:val="000B1429"/>
    <w:rsid w:val="000B287C"/>
    <w:rsid w:val="000B3A90"/>
    <w:rsid w:val="000B4FE7"/>
    <w:rsid w:val="000B77E8"/>
    <w:rsid w:val="000B7B93"/>
    <w:rsid w:val="000C04AE"/>
    <w:rsid w:val="000C06BE"/>
    <w:rsid w:val="000C0CC9"/>
    <w:rsid w:val="000C17C7"/>
    <w:rsid w:val="000C297D"/>
    <w:rsid w:val="000C2EA9"/>
    <w:rsid w:val="000C3D22"/>
    <w:rsid w:val="000C4B88"/>
    <w:rsid w:val="000C4DE9"/>
    <w:rsid w:val="000C6274"/>
    <w:rsid w:val="000C6CA3"/>
    <w:rsid w:val="000D08E5"/>
    <w:rsid w:val="000D545E"/>
    <w:rsid w:val="000D5858"/>
    <w:rsid w:val="000D63AB"/>
    <w:rsid w:val="000E0540"/>
    <w:rsid w:val="000E1D4F"/>
    <w:rsid w:val="000E39FC"/>
    <w:rsid w:val="000E53DA"/>
    <w:rsid w:val="000E7293"/>
    <w:rsid w:val="000F3C0E"/>
    <w:rsid w:val="000F4402"/>
    <w:rsid w:val="000F4B8F"/>
    <w:rsid w:val="000F4FFE"/>
    <w:rsid w:val="000F55E4"/>
    <w:rsid w:val="000F5CF3"/>
    <w:rsid w:val="000F5ED4"/>
    <w:rsid w:val="000F6C02"/>
    <w:rsid w:val="000F7E84"/>
    <w:rsid w:val="00102A91"/>
    <w:rsid w:val="0010322F"/>
    <w:rsid w:val="0010466C"/>
    <w:rsid w:val="00106F9E"/>
    <w:rsid w:val="00107314"/>
    <w:rsid w:val="00111C9A"/>
    <w:rsid w:val="00112801"/>
    <w:rsid w:val="00114E0C"/>
    <w:rsid w:val="00117092"/>
    <w:rsid w:val="0011746C"/>
    <w:rsid w:val="00120316"/>
    <w:rsid w:val="00120976"/>
    <w:rsid w:val="00121C93"/>
    <w:rsid w:val="00121DE8"/>
    <w:rsid w:val="0012242E"/>
    <w:rsid w:val="00125C2C"/>
    <w:rsid w:val="001273E7"/>
    <w:rsid w:val="0013526E"/>
    <w:rsid w:val="00135E13"/>
    <w:rsid w:val="0013698E"/>
    <w:rsid w:val="001409B1"/>
    <w:rsid w:val="00141891"/>
    <w:rsid w:val="00142762"/>
    <w:rsid w:val="00142A11"/>
    <w:rsid w:val="00144226"/>
    <w:rsid w:val="00145B29"/>
    <w:rsid w:val="0014668F"/>
    <w:rsid w:val="00146DD2"/>
    <w:rsid w:val="001507BF"/>
    <w:rsid w:val="00150D70"/>
    <w:rsid w:val="0015189D"/>
    <w:rsid w:val="00152C0E"/>
    <w:rsid w:val="0015331C"/>
    <w:rsid w:val="001535C3"/>
    <w:rsid w:val="00155FBD"/>
    <w:rsid w:val="0015645B"/>
    <w:rsid w:val="001565EB"/>
    <w:rsid w:val="001579C7"/>
    <w:rsid w:val="00157A8A"/>
    <w:rsid w:val="0016084E"/>
    <w:rsid w:val="00163588"/>
    <w:rsid w:val="00164049"/>
    <w:rsid w:val="0016431C"/>
    <w:rsid w:val="00165006"/>
    <w:rsid w:val="00167308"/>
    <w:rsid w:val="00167D9D"/>
    <w:rsid w:val="00167F3A"/>
    <w:rsid w:val="00171E74"/>
    <w:rsid w:val="00173044"/>
    <w:rsid w:val="001742B5"/>
    <w:rsid w:val="00174DD6"/>
    <w:rsid w:val="00175C2C"/>
    <w:rsid w:val="00177A0F"/>
    <w:rsid w:val="00180522"/>
    <w:rsid w:val="00180E4A"/>
    <w:rsid w:val="0018166C"/>
    <w:rsid w:val="00182BB2"/>
    <w:rsid w:val="00183B7A"/>
    <w:rsid w:val="00184532"/>
    <w:rsid w:val="001923B7"/>
    <w:rsid w:val="00192542"/>
    <w:rsid w:val="00193EB9"/>
    <w:rsid w:val="00194885"/>
    <w:rsid w:val="00194EAE"/>
    <w:rsid w:val="00195893"/>
    <w:rsid w:val="00196027"/>
    <w:rsid w:val="00197282"/>
    <w:rsid w:val="00197997"/>
    <w:rsid w:val="001A02EC"/>
    <w:rsid w:val="001A08C0"/>
    <w:rsid w:val="001A1821"/>
    <w:rsid w:val="001A28E9"/>
    <w:rsid w:val="001A37BA"/>
    <w:rsid w:val="001A4411"/>
    <w:rsid w:val="001A4707"/>
    <w:rsid w:val="001A4F5A"/>
    <w:rsid w:val="001A4FF7"/>
    <w:rsid w:val="001A502C"/>
    <w:rsid w:val="001A6B9B"/>
    <w:rsid w:val="001A7E83"/>
    <w:rsid w:val="001B0D36"/>
    <w:rsid w:val="001B187C"/>
    <w:rsid w:val="001B1983"/>
    <w:rsid w:val="001B21B8"/>
    <w:rsid w:val="001B2679"/>
    <w:rsid w:val="001B2E58"/>
    <w:rsid w:val="001B3CB1"/>
    <w:rsid w:val="001B4E93"/>
    <w:rsid w:val="001B7B1D"/>
    <w:rsid w:val="001C0402"/>
    <w:rsid w:val="001C18CC"/>
    <w:rsid w:val="001C4480"/>
    <w:rsid w:val="001C48A6"/>
    <w:rsid w:val="001C59AD"/>
    <w:rsid w:val="001C6216"/>
    <w:rsid w:val="001C67D9"/>
    <w:rsid w:val="001C73FB"/>
    <w:rsid w:val="001D17FD"/>
    <w:rsid w:val="001D1DAF"/>
    <w:rsid w:val="001D3E7B"/>
    <w:rsid w:val="001D426B"/>
    <w:rsid w:val="001D52BD"/>
    <w:rsid w:val="001D5B78"/>
    <w:rsid w:val="001D6CD3"/>
    <w:rsid w:val="001D70DB"/>
    <w:rsid w:val="001D7177"/>
    <w:rsid w:val="001E0547"/>
    <w:rsid w:val="001E0A07"/>
    <w:rsid w:val="001E0D0C"/>
    <w:rsid w:val="001E13D4"/>
    <w:rsid w:val="001E22A9"/>
    <w:rsid w:val="001E3803"/>
    <w:rsid w:val="001E4654"/>
    <w:rsid w:val="001E60E4"/>
    <w:rsid w:val="001E70A3"/>
    <w:rsid w:val="001E7364"/>
    <w:rsid w:val="001F1569"/>
    <w:rsid w:val="001F23A5"/>
    <w:rsid w:val="001F45A1"/>
    <w:rsid w:val="001F6C14"/>
    <w:rsid w:val="001F7783"/>
    <w:rsid w:val="00200C94"/>
    <w:rsid w:val="00201373"/>
    <w:rsid w:val="00201909"/>
    <w:rsid w:val="00201FDC"/>
    <w:rsid w:val="00202904"/>
    <w:rsid w:val="0020579D"/>
    <w:rsid w:val="00206227"/>
    <w:rsid w:val="0020782C"/>
    <w:rsid w:val="00210A12"/>
    <w:rsid w:val="00210A2D"/>
    <w:rsid w:val="00210F0C"/>
    <w:rsid w:val="00212758"/>
    <w:rsid w:val="00212FA7"/>
    <w:rsid w:val="0022168F"/>
    <w:rsid w:val="0022252D"/>
    <w:rsid w:val="002229D7"/>
    <w:rsid w:val="0022471D"/>
    <w:rsid w:val="002254E9"/>
    <w:rsid w:val="0022570C"/>
    <w:rsid w:val="00226601"/>
    <w:rsid w:val="00226EC0"/>
    <w:rsid w:val="0023216F"/>
    <w:rsid w:val="002327EE"/>
    <w:rsid w:val="00232A65"/>
    <w:rsid w:val="00233CF7"/>
    <w:rsid w:val="002347A0"/>
    <w:rsid w:val="00234C2F"/>
    <w:rsid w:val="002354E0"/>
    <w:rsid w:val="00236878"/>
    <w:rsid w:val="00236F9C"/>
    <w:rsid w:val="00237A14"/>
    <w:rsid w:val="0024055F"/>
    <w:rsid w:val="002411CE"/>
    <w:rsid w:val="00241EDC"/>
    <w:rsid w:val="0024297E"/>
    <w:rsid w:val="00242F49"/>
    <w:rsid w:val="0024398A"/>
    <w:rsid w:val="002448A7"/>
    <w:rsid w:val="00247896"/>
    <w:rsid w:val="00247E5F"/>
    <w:rsid w:val="002506A8"/>
    <w:rsid w:val="00251E3C"/>
    <w:rsid w:val="00253A10"/>
    <w:rsid w:val="002541FE"/>
    <w:rsid w:val="00255BDA"/>
    <w:rsid w:val="00255E75"/>
    <w:rsid w:val="00256F6E"/>
    <w:rsid w:val="0025713D"/>
    <w:rsid w:val="002574B4"/>
    <w:rsid w:val="002578D8"/>
    <w:rsid w:val="00260FCA"/>
    <w:rsid w:val="002615FC"/>
    <w:rsid w:val="00262B70"/>
    <w:rsid w:val="00262F82"/>
    <w:rsid w:val="00263BAA"/>
    <w:rsid w:val="00263F70"/>
    <w:rsid w:val="0026643B"/>
    <w:rsid w:val="00267812"/>
    <w:rsid w:val="00270286"/>
    <w:rsid w:val="00271812"/>
    <w:rsid w:val="00272896"/>
    <w:rsid w:val="00272D08"/>
    <w:rsid w:val="00273028"/>
    <w:rsid w:val="002738F5"/>
    <w:rsid w:val="00273FB7"/>
    <w:rsid w:val="002777C2"/>
    <w:rsid w:val="00277BE2"/>
    <w:rsid w:val="002803D1"/>
    <w:rsid w:val="00281157"/>
    <w:rsid w:val="0028143E"/>
    <w:rsid w:val="0028150F"/>
    <w:rsid w:val="00281866"/>
    <w:rsid w:val="00281868"/>
    <w:rsid w:val="00282D6E"/>
    <w:rsid w:val="00282F99"/>
    <w:rsid w:val="00284155"/>
    <w:rsid w:val="0028507A"/>
    <w:rsid w:val="00285E40"/>
    <w:rsid w:val="00287459"/>
    <w:rsid w:val="00287AC8"/>
    <w:rsid w:val="002905BD"/>
    <w:rsid w:val="00290B3B"/>
    <w:rsid w:val="002910D9"/>
    <w:rsid w:val="002922EB"/>
    <w:rsid w:val="002941A9"/>
    <w:rsid w:val="00295F8C"/>
    <w:rsid w:val="00297417"/>
    <w:rsid w:val="00297DA2"/>
    <w:rsid w:val="00297E2C"/>
    <w:rsid w:val="002A03B4"/>
    <w:rsid w:val="002A1A77"/>
    <w:rsid w:val="002A1E56"/>
    <w:rsid w:val="002A227B"/>
    <w:rsid w:val="002A3AAE"/>
    <w:rsid w:val="002A4432"/>
    <w:rsid w:val="002A57D7"/>
    <w:rsid w:val="002B10F0"/>
    <w:rsid w:val="002B1C1A"/>
    <w:rsid w:val="002B2A0C"/>
    <w:rsid w:val="002B311B"/>
    <w:rsid w:val="002B4619"/>
    <w:rsid w:val="002B59D1"/>
    <w:rsid w:val="002C089E"/>
    <w:rsid w:val="002C3B55"/>
    <w:rsid w:val="002C4928"/>
    <w:rsid w:val="002C4AED"/>
    <w:rsid w:val="002C4D2A"/>
    <w:rsid w:val="002C5505"/>
    <w:rsid w:val="002C596B"/>
    <w:rsid w:val="002C618F"/>
    <w:rsid w:val="002C79C6"/>
    <w:rsid w:val="002D0D33"/>
    <w:rsid w:val="002D0F41"/>
    <w:rsid w:val="002D18E4"/>
    <w:rsid w:val="002D3CE7"/>
    <w:rsid w:val="002D47A7"/>
    <w:rsid w:val="002D5596"/>
    <w:rsid w:val="002D6301"/>
    <w:rsid w:val="002D7862"/>
    <w:rsid w:val="002E0714"/>
    <w:rsid w:val="002E07C9"/>
    <w:rsid w:val="002E185D"/>
    <w:rsid w:val="002E23F0"/>
    <w:rsid w:val="002E277B"/>
    <w:rsid w:val="002E401A"/>
    <w:rsid w:val="002E45C2"/>
    <w:rsid w:val="002E4A35"/>
    <w:rsid w:val="002E51A3"/>
    <w:rsid w:val="002E61BB"/>
    <w:rsid w:val="002E711D"/>
    <w:rsid w:val="002E7603"/>
    <w:rsid w:val="002E776B"/>
    <w:rsid w:val="002F0C57"/>
    <w:rsid w:val="002F2FEC"/>
    <w:rsid w:val="002F38EF"/>
    <w:rsid w:val="002F4E55"/>
    <w:rsid w:val="002F65F0"/>
    <w:rsid w:val="002F679B"/>
    <w:rsid w:val="002F7994"/>
    <w:rsid w:val="00300E5D"/>
    <w:rsid w:val="00301A20"/>
    <w:rsid w:val="00301F96"/>
    <w:rsid w:val="003030D1"/>
    <w:rsid w:val="00303EE5"/>
    <w:rsid w:val="00303F47"/>
    <w:rsid w:val="003049E4"/>
    <w:rsid w:val="003049FD"/>
    <w:rsid w:val="00305266"/>
    <w:rsid w:val="00305609"/>
    <w:rsid w:val="003064A5"/>
    <w:rsid w:val="0030687D"/>
    <w:rsid w:val="00307C0A"/>
    <w:rsid w:val="003106E0"/>
    <w:rsid w:val="003108F8"/>
    <w:rsid w:val="0031096D"/>
    <w:rsid w:val="003110D3"/>
    <w:rsid w:val="00311C72"/>
    <w:rsid w:val="00312974"/>
    <w:rsid w:val="0031335F"/>
    <w:rsid w:val="00313C6B"/>
    <w:rsid w:val="00314C04"/>
    <w:rsid w:val="00315F1D"/>
    <w:rsid w:val="0031637E"/>
    <w:rsid w:val="00317039"/>
    <w:rsid w:val="003178E4"/>
    <w:rsid w:val="003203E0"/>
    <w:rsid w:val="003206A7"/>
    <w:rsid w:val="003222D1"/>
    <w:rsid w:val="00322A60"/>
    <w:rsid w:val="00322BF0"/>
    <w:rsid w:val="00323A45"/>
    <w:rsid w:val="00324E4A"/>
    <w:rsid w:val="00325CD7"/>
    <w:rsid w:val="003265A9"/>
    <w:rsid w:val="00327404"/>
    <w:rsid w:val="003313EF"/>
    <w:rsid w:val="00332E84"/>
    <w:rsid w:val="00333224"/>
    <w:rsid w:val="00334336"/>
    <w:rsid w:val="00334DB3"/>
    <w:rsid w:val="00337594"/>
    <w:rsid w:val="00337B57"/>
    <w:rsid w:val="00340767"/>
    <w:rsid w:val="00342146"/>
    <w:rsid w:val="00342F3D"/>
    <w:rsid w:val="0034465F"/>
    <w:rsid w:val="0034503C"/>
    <w:rsid w:val="00345EB4"/>
    <w:rsid w:val="0034794A"/>
    <w:rsid w:val="003514EA"/>
    <w:rsid w:val="0035604F"/>
    <w:rsid w:val="00356297"/>
    <w:rsid w:val="00360F21"/>
    <w:rsid w:val="003627C4"/>
    <w:rsid w:val="00363594"/>
    <w:rsid w:val="003637AF"/>
    <w:rsid w:val="003642FB"/>
    <w:rsid w:val="00365AD1"/>
    <w:rsid w:val="00365FD9"/>
    <w:rsid w:val="00370195"/>
    <w:rsid w:val="00372C9D"/>
    <w:rsid w:val="003730B5"/>
    <w:rsid w:val="0037659C"/>
    <w:rsid w:val="003778C3"/>
    <w:rsid w:val="00377C7F"/>
    <w:rsid w:val="003806A0"/>
    <w:rsid w:val="00380DF2"/>
    <w:rsid w:val="0038176C"/>
    <w:rsid w:val="00385860"/>
    <w:rsid w:val="00387686"/>
    <w:rsid w:val="00392239"/>
    <w:rsid w:val="00392C3C"/>
    <w:rsid w:val="003941E0"/>
    <w:rsid w:val="00394791"/>
    <w:rsid w:val="003950F8"/>
    <w:rsid w:val="0039516F"/>
    <w:rsid w:val="00395883"/>
    <w:rsid w:val="003A2C46"/>
    <w:rsid w:val="003A2CF9"/>
    <w:rsid w:val="003A42DC"/>
    <w:rsid w:val="003A4A76"/>
    <w:rsid w:val="003A7433"/>
    <w:rsid w:val="003B1158"/>
    <w:rsid w:val="003B18FE"/>
    <w:rsid w:val="003B207E"/>
    <w:rsid w:val="003B2477"/>
    <w:rsid w:val="003B2574"/>
    <w:rsid w:val="003B25A8"/>
    <w:rsid w:val="003B4143"/>
    <w:rsid w:val="003B4151"/>
    <w:rsid w:val="003B48CA"/>
    <w:rsid w:val="003B49F7"/>
    <w:rsid w:val="003B4C4D"/>
    <w:rsid w:val="003B59FF"/>
    <w:rsid w:val="003C0239"/>
    <w:rsid w:val="003C06F9"/>
    <w:rsid w:val="003C0A75"/>
    <w:rsid w:val="003C0B82"/>
    <w:rsid w:val="003C1221"/>
    <w:rsid w:val="003C127B"/>
    <w:rsid w:val="003C196D"/>
    <w:rsid w:val="003C51F4"/>
    <w:rsid w:val="003C659F"/>
    <w:rsid w:val="003C6C95"/>
    <w:rsid w:val="003D0051"/>
    <w:rsid w:val="003D0185"/>
    <w:rsid w:val="003D05F7"/>
    <w:rsid w:val="003D108D"/>
    <w:rsid w:val="003D2049"/>
    <w:rsid w:val="003D205B"/>
    <w:rsid w:val="003D3959"/>
    <w:rsid w:val="003D3A4C"/>
    <w:rsid w:val="003D5819"/>
    <w:rsid w:val="003D7851"/>
    <w:rsid w:val="003D7F9C"/>
    <w:rsid w:val="003E02D1"/>
    <w:rsid w:val="003E1F1A"/>
    <w:rsid w:val="003E2A0E"/>
    <w:rsid w:val="003E47C1"/>
    <w:rsid w:val="003E7A35"/>
    <w:rsid w:val="003F05ED"/>
    <w:rsid w:val="003F0AA9"/>
    <w:rsid w:val="003F0E5F"/>
    <w:rsid w:val="003F12C3"/>
    <w:rsid w:val="003F3FBF"/>
    <w:rsid w:val="003F485A"/>
    <w:rsid w:val="003F49D8"/>
    <w:rsid w:val="003F5864"/>
    <w:rsid w:val="003F5E4A"/>
    <w:rsid w:val="003F6384"/>
    <w:rsid w:val="003F6977"/>
    <w:rsid w:val="003F6DDB"/>
    <w:rsid w:val="003F7A7E"/>
    <w:rsid w:val="004008CF"/>
    <w:rsid w:val="0040120E"/>
    <w:rsid w:val="00401400"/>
    <w:rsid w:val="004017B7"/>
    <w:rsid w:val="00401B97"/>
    <w:rsid w:val="0040332D"/>
    <w:rsid w:val="00403C8D"/>
    <w:rsid w:val="00403EB2"/>
    <w:rsid w:val="00403EEF"/>
    <w:rsid w:val="00404874"/>
    <w:rsid w:val="00405A7A"/>
    <w:rsid w:val="004065D1"/>
    <w:rsid w:val="00406D6D"/>
    <w:rsid w:val="00407A76"/>
    <w:rsid w:val="00407C8D"/>
    <w:rsid w:val="0041066F"/>
    <w:rsid w:val="00411CCA"/>
    <w:rsid w:val="0041280D"/>
    <w:rsid w:val="004136AF"/>
    <w:rsid w:val="00414686"/>
    <w:rsid w:val="00415180"/>
    <w:rsid w:val="00415985"/>
    <w:rsid w:val="00416852"/>
    <w:rsid w:val="004173F4"/>
    <w:rsid w:val="004178EB"/>
    <w:rsid w:val="004227E7"/>
    <w:rsid w:val="0042287E"/>
    <w:rsid w:val="004235A0"/>
    <w:rsid w:val="00425CCD"/>
    <w:rsid w:val="00426117"/>
    <w:rsid w:val="00426CA1"/>
    <w:rsid w:val="004338F0"/>
    <w:rsid w:val="00436A7B"/>
    <w:rsid w:val="00436BD2"/>
    <w:rsid w:val="004377F3"/>
    <w:rsid w:val="004404D0"/>
    <w:rsid w:val="004413AF"/>
    <w:rsid w:val="0044150D"/>
    <w:rsid w:val="00441DD4"/>
    <w:rsid w:val="004429D2"/>
    <w:rsid w:val="00442E65"/>
    <w:rsid w:val="004437CF"/>
    <w:rsid w:val="0044398F"/>
    <w:rsid w:val="00445288"/>
    <w:rsid w:val="00447156"/>
    <w:rsid w:val="00450EB4"/>
    <w:rsid w:val="00453A32"/>
    <w:rsid w:val="00456030"/>
    <w:rsid w:val="00456CD0"/>
    <w:rsid w:val="00460688"/>
    <w:rsid w:val="0046088B"/>
    <w:rsid w:val="004611D8"/>
    <w:rsid w:val="00462323"/>
    <w:rsid w:val="00462768"/>
    <w:rsid w:val="00462B0B"/>
    <w:rsid w:val="00465DA7"/>
    <w:rsid w:val="00466F86"/>
    <w:rsid w:val="00466FE1"/>
    <w:rsid w:val="00467FD3"/>
    <w:rsid w:val="00470DCF"/>
    <w:rsid w:val="00471627"/>
    <w:rsid w:val="00471B67"/>
    <w:rsid w:val="00472584"/>
    <w:rsid w:val="00472CD7"/>
    <w:rsid w:val="00473E8A"/>
    <w:rsid w:val="00474AA6"/>
    <w:rsid w:val="00475B46"/>
    <w:rsid w:val="00475FF8"/>
    <w:rsid w:val="00477856"/>
    <w:rsid w:val="00477C1B"/>
    <w:rsid w:val="004813DA"/>
    <w:rsid w:val="004822EA"/>
    <w:rsid w:val="00482E76"/>
    <w:rsid w:val="004834E1"/>
    <w:rsid w:val="004834F1"/>
    <w:rsid w:val="004839E3"/>
    <w:rsid w:val="00483B65"/>
    <w:rsid w:val="00485097"/>
    <w:rsid w:val="004861EC"/>
    <w:rsid w:val="004867B8"/>
    <w:rsid w:val="00486E69"/>
    <w:rsid w:val="00487D57"/>
    <w:rsid w:val="00490F78"/>
    <w:rsid w:val="004916B0"/>
    <w:rsid w:val="0049227D"/>
    <w:rsid w:val="004924FF"/>
    <w:rsid w:val="00494849"/>
    <w:rsid w:val="004953DD"/>
    <w:rsid w:val="00496801"/>
    <w:rsid w:val="004971BE"/>
    <w:rsid w:val="00497ABC"/>
    <w:rsid w:val="004A00A7"/>
    <w:rsid w:val="004A06EC"/>
    <w:rsid w:val="004A0DE7"/>
    <w:rsid w:val="004A20CA"/>
    <w:rsid w:val="004A2231"/>
    <w:rsid w:val="004A33BD"/>
    <w:rsid w:val="004A3C6E"/>
    <w:rsid w:val="004A4547"/>
    <w:rsid w:val="004A68D7"/>
    <w:rsid w:val="004A6B1D"/>
    <w:rsid w:val="004B01C2"/>
    <w:rsid w:val="004B086B"/>
    <w:rsid w:val="004B0FBA"/>
    <w:rsid w:val="004B1CE3"/>
    <w:rsid w:val="004B2B0C"/>
    <w:rsid w:val="004B2E88"/>
    <w:rsid w:val="004B349A"/>
    <w:rsid w:val="004B41A8"/>
    <w:rsid w:val="004B66FE"/>
    <w:rsid w:val="004B7326"/>
    <w:rsid w:val="004C1871"/>
    <w:rsid w:val="004C1E8B"/>
    <w:rsid w:val="004C2583"/>
    <w:rsid w:val="004C3997"/>
    <w:rsid w:val="004C39E5"/>
    <w:rsid w:val="004C3E37"/>
    <w:rsid w:val="004C45CA"/>
    <w:rsid w:val="004C49D5"/>
    <w:rsid w:val="004C4A57"/>
    <w:rsid w:val="004C71E9"/>
    <w:rsid w:val="004C7602"/>
    <w:rsid w:val="004D108E"/>
    <w:rsid w:val="004D16DC"/>
    <w:rsid w:val="004D4DB1"/>
    <w:rsid w:val="004D5998"/>
    <w:rsid w:val="004D759E"/>
    <w:rsid w:val="004D7C06"/>
    <w:rsid w:val="004E02D1"/>
    <w:rsid w:val="004E1876"/>
    <w:rsid w:val="004E431B"/>
    <w:rsid w:val="004E43E0"/>
    <w:rsid w:val="004E5AA9"/>
    <w:rsid w:val="004E5BCB"/>
    <w:rsid w:val="004E5E82"/>
    <w:rsid w:val="004E619A"/>
    <w:rsid w:val="004E6889"/>
    <w:rsid w:val="004E7377"/>
    <w:rsid w:val="004E7DFA"/>
    <w:rsid w:val="004F0EC5"/>
    <w:rsid w:val="004F2869"/>
    <w:rsid w:val="004F2C93"/>
    <w:rsid w:val="004F4072"/>
    <w:rsid w:val="004F577D"/>
    <w:rsid w:val="004F7EE9"/>
    <w:rsid w:val="0050051C"/>
    <w:rsid w:val="00500A51"/>
    <w:rsid w:val="005013CB"/>
    <w:rsid w:val="005047A1"/>
    <w:rsid w:val="00505E61"/>
    <w:rsid w:val="005065A1"/>
    <w:rsid w:val="0050727A"/>
    <w:rsid w:val="00512123"/>
    <w:rsid w:val="00512553"/>
    <w:rsid w:val="005134F7"/>
    <w:rsid w:val="00513AF3"/>
    <w:rsid w:val="0051408E"/>
    <w:rsid w:val="005141E8"/>
    <w:rsid w:val="00514DE3"/>
    <w:rsid w:val="0051778B"/>
    <w:rsid w:val="0051790C"/>
    <w:rsid w:val="00517A0B"/>
    <w:rsid w:val="0052054F"/>
    <w:rsid w:val="0052072D"/>
    <w:rsid w:val="00520ED1"/>
    <w:rsid w:val="00526273"/>
    <w:rsid w:val="005262A3"/>
    <w:rsid w:val="00527D13"/>
    <w:rsid w:val="00527E3A"/>
    <w:rsid w:val="00530A9A"/>
    <w:rsid w:val="00531B70"/>
    <w:rsid w:val="00531D27"/>
    <w:rsid w:val="005320BD"/>
    <w:rsid w:val="00532103"/>
    <w:rsid w:val="00532906"/>
    <w:rsid w:val="00532932"/>
    <w:rsid w:val="00533016"/>
    <w:rsid w:val="00533556"/>
    <w:rsid w:val="00537500"/>
    <w:rsid w:val="00540059"/>
    <w:rsid w:val="00541387"/>
    <w:rsid w:val="00542660"/>
    <w:rsid w:val="00542B55"/>
    <w:rsid w:val="005431E7"/>
    <w:rsid w:val="00543651"/>
    <w:rsid w:val="005442FA"/>
    <w:rsid w:val="005450DC"/>
    <w:rsid w:val="005453B1"/>
    <w:rsid w:val="00546F4E"/>
    <w:rsid w:val="00547B2A"/>
    <w:rsid w:val="00550E8B"/>
    <w:rsid w:val="00550EFF"/>
    <w:rsid w:val="00551F29"/>
    <w:rsid w:val="005547AA"/>
    <w:rsid w:val="00554F4A"/>
    <w:rsid w:val="0055548D"/>
    <w:rsid w:val="00555DC0"/>
    <w:rsid w:val="00555DCA"/>
    <w:rsid w:val="00556406"/>
    <w:rsid w:val="00560D47"/>
    <w:rsid w:val="00564563"/>
    <w:rsid w:val="005649FC"/>
    <w:rsid w:val="005670B3"/>
    <w:rsid w:val="00573E1A"/>
    <w:rsid w:val="0057412F"/>
    <w:rsid w:val="005754B7"/>
    <w:rsid w:val="0057724F"/>
    <w:rsid w:val="00580F6B"/>
    <w:rsid w:val="00581A7E"/>
    <w:rsid w:val="0058222E"/>
    <w:rsid w:val="00583240"/>
    <w:rsid w:val="00585D58"/>
    <w:rsid w:val="00587053"/>
    <w:rsid w:val="005871DD"/>
    <w:rsid w:val="0059254C"/>
    <w:rsid w:val="00592F5C"/>
    <w:rsid w:val="00593741"/>
    <w:rsid w:val="005943EC"/>
    <w:rsid w:val="005945B4"/>
    <w:rsid w:val="005955F4"/>
    <w:rsid w:val="005958D4"/>
    <w:rsid w:val="00597CEF"/>
    <w:rsid w:val="005A037B"/>
    <w:rsid w:val="005A0B76"/>
    <w:rsid w:val="005A0CB0"/>
    <w:rsid w:val="005A1506"/>
    <w:rsid w:val="005A1722"/>
    <w:rsid w:val="005A1ED0"/>
    <w:rsid w:val="005A2C0C"/>
    <w:rsid w:val="005A3807"/>
    <w:rsid w:val="005A75F1"/>
    <w:rsid w:val="005B39DA"/>
    <w:rsid w:val="005B609B"/>
    <w:rsid w:val="005B663C"/>
    <w:rsid w:val="005B7C50"/>
    <w:rsid w:val="005C07DC"/>
    <w:rsid w:val="005C3396"/>
    <w:rsid w:val="005C39A3"/>
    <w:rsid w:val="005C410D"/>
    <w:rsid w:val="005C49BE"/>
    <w:rsid w:val="005C4B52"/>
    <w:rsid w:val="005C65D2"/>
    <w:rsid w:val="005C67F5"/>
    <w:rsid w:val="005D00BB"/>
    <w:rsid w:val="005D0C5C"/>
    <w:rsid w:val="005D1511"/>
    <w:rsid w:val="005D1658"/>
    <w:rsid w:val="005D2AAB"/>
    <w:rsid w:val="005D3945"/>
    <w:rsid w:val="005D40E7"/>
    <w:rsid w:val="005D4662"/>
    <w:rsid w:val="005D4C58"/>
    <w:rsid w:val="005D57AF"/>
    <w:rsid w:val="005D792F"/>
    <w:rsid w:val="005E08DF"/>
    <w:rsid w:val="005E20D5"/>
    <w:rsid w:val="005E2CB5"/>
    <w:rsid w:val="005E5B78"/>
    <w:rsid w:val="005E5F3A"/>
    <w:rsid w:val="005E6034"/>
    <w:rsid w:val="005F1C7E"/>
    <w:rsid w:val="005F2F79"/>
    <w:rsid w:val="005F3432"/>
    <w:rsid w:val="005F61EC"/>
    <w:rsid w:val="005F6748"/>
    <w:rsid w:val="005F77B5"/>
    <w:rsid w:val="00602C48"/>
    <w:rsid w:val="0060360E"/>
    <w:rsid w:val="006039A4"/>
    <w:rsid w:val="00604CF5"/>
    <w:rsid w:val="00604D1A"/>
    <w:rsid w:val="0060552C"/>
    <w:rsid w:val="0060556C"/>
    <w:rsid w:val="00605994"/>
    <w:rsid w:val="006067D5"/>
    <w:rsid w:val="006072A6"/>
    <w:rsid w:val="00607E2E"/>
    <w:rsid w:val="00611179"/>
    <w:rsid w:val="006126BD"/>
    <w:rsid w:val="00613E22"/>
    <w:rsid w:val="00613E3B"/>
    <w:rsid w:val="006149D2"/>
    <w:rsid w:val="00615269"/>
    <w:rsid w:val="00616EF6"/>
    <w:rsid w:val="0061767B"/>
    <w:rsid w:val="006209B7"/>
    <w:rsid w:val="00621BCD"/>
    <w:rsid w:val="0062259F"/>
    <w:rsid w:val="0062297D"/>
    <w:rsid w:val="00622FFB"/>
    <w:rsid w:val="00624D9B"/>
    <w:rsid w:val="00624F78"/>
    <w:rsid w:val="00625120"/>
    <w:rsid w:val="0062556C"/>
    <w:rsid w:val="006260C8"/>
    <w:rsid w:val="00626C9A"/>
    <w:rsid w:val="00626D53"/>
    <w:rsid w:val="00627207"/>
    <w:rsid w:val="006275F1"/>
    <w:rsid w:val="00632228"/>
    <w:rsid w:val="00632E5D"/>
    <w:rsid w:val="00634743"/>
    <w:rsid w:val="00636549"/>
    <w:rsid w:val="00636EB4"/>
    <w:rsid w:val="00640CF2"/>
    <w:rsid w:val="0064115E"/>
    <w:rsid w:val="00641265"/>
    <w:rsid w:val="006421AC"/>
    <w:rsid w:val="00643163"/>
    <w:rsid w:val="0064345A"/>
    <w:rsid w:val="0064429F"/>
    <w:rsid w:val="00644F59"/>
    <w:rsid w:val="00646E24"/>
    <w:rsid w:val="006472A2"/>
    <w:rsid w:val="00647611"/>
    <w:rsid w:val="00650B9E"/>
    <w:rsid w:val="006536DE"/>
    <w:rsid w:val="00653875"/>
    <w:rsid w:val="00654559"/>
    <w:rsid w:val="006545E3"/>
    <w:rsid w:val="00655E6B"/>
    <w:rsid w:val="00656100"/>
    <w:rsid w:val="0065644B"/>
    <w:rsid w:val="00657E60"/>
    <w:rsid w:val="006602DF"/>
    <w:rsid w:val="00660E0C"/>
    <w:rsid w:val="00660EA9"/>
    <w:rsid w:val="006634DA"/>
    <w:rsid w:val="00664E91"/>
    <w:rsid w:val="00666679"/>
    <w:rsid w:val="00666AD7"/>
    <w:rsid w:val="00666B9A"/>
    <w:rsid w:val="006678C3"/>
    <w:rsid w:val="00673069"/>
    <w:rsid w:val="006750C2"/>
    <w:rsid w:val="006763B0"/>
    <w:rsid w:val="00677B4B"/>
    <w:rsid w:val="00680837"/>
    <w:rsid w:val="006809B2"/>
    <w:rsid w:val="00681123"/>
    <w:rsid w:val="00683F6F"/>
    <w:rsid w:val="00684262"/>
    <w:rsid w:val="00686490"/>
    <w:rsid w:val="00687100"/>
    <w:rsid w:val="006903EE"/>
    <w:rsid w:val="0069113F"/>
    <w:rsid w:val="00693AB1"/>
    <w:rsid w:val="00694B51"/>
    <w:rsid w:val="00697C5D"/>
    <w:rsid w:val="006A0384"/>
    <w:rsid w:val="006A0E5D"/>
    <w:rsid w:val="006A1617"/>
    <w:rsid w:val="006A27B2"/>
    <w:rsid w:val="006A2A0C"/>
    <w:rsid w:val="006A2CA0"/>
    <w:rsid w:val="006A2F2C"/>
    <w:rsid w:val="006A4320"/>
    <w:rsid w:val="006A78C0"/>
    <w:rsid w:val="006B1198"/>
    <w:rsid w:val="006B16B0"/>
    <w:rsid w:val="006B48DD"/>
    <w:rsid w:val="006B50F1"/>
    <w:rsid w:val="006B6AAC"/>
    <w:rsid w:val="006C0328"/>
    <w:rsid w:val="006C11C6"/>
    <w:rsid w:val="006C139F"/>
    <w:rsid w:val="006C1423"/>
    <w:rsid w:val="006C3628"/>
    <w:rsid w:val="006C53B3"/>
    <w:rsid w:val="006C5773"/>
    <w:rsid w:val="006D0642"/>
    <w:rsid w:val="006D06AB"/>
    <w:rsid w:val="006D0DF1"/>
    <w:rsid w:val="006D2123"/>
    <w:rsid w:val="006D2BAD"/>
    <w:rsid w:val="006D4029"/>
    <w:rsid w:val="006D42B4"/>
    <w:rsid w:val="006D5FCB"/>
    <w:rsid w:val="006D7258"/>
    <w:rsid w:val="006D7D42"/>
    <w:rsid w:val="006E0D5B"/>
    <w:rsid w:val="006E1A39"/>
    <w:rsid w:val="006E1D33"/>
    <w:rsid w:val="006E2A1E"/>
    <w:rsid w:val="006E6D19"/>
    <w:rsid w:val="006E6FA1"/>
    <w:rsid w:val="006E7233"/>
    <w:rsid w:val="006F091A"/>
    <w:rsid w:val="006F2FA4"/>
    <w:rsid w:val="006F4CBA"/>
    <w:rsid w:val="006F641F"/>
    <w:rsid w:val="006F6F97"/>
    <w:rsid w:val="00700C7B"/>
    <w:rsid w:val="00700CA4"/>
    <w:rsid w:val="007038B6"/>
    <w:rsid w:val="0070391C"/>
    <w:rsid w:val="00706EA1"/>
    <w:rsid w:val="00706F62"/>
    <w:rsid w:val="00707399"/>
    <w:rsid w:val="007079AF"/>
    <w:rsid w:val="0071004C"/>
    <w:rsid w:val="00711093"/>
    <w:rsid w:val="007158B2"/>
    <w:rsid w:val="00716C28"/>
    <w:rsid w:val="00717099"/>
    <w:rsid w:val="007173D2"/>
    <w:rsid w:val="00721047"/>
    <w:rsid w:val="00722970"/>
    <w:rsid w:val="00725403"/>
    <w:rsid w:val="00726633"/>
    <w:rsid w:val="00726CCE"/>
    <w:rsid w:val="007279BA"/>
    <w:rsid w:val="00730D77"/>
    <w:rsid w:val="007325C4"/>
    <w:rsid w:val="00732D3A"/>
    <w:rsid w:val="00734D9C"/>
    <w:rsid w:val="007403BE"/>
    <w:rsid w:val="007408AA"/>
    <w:rsid w:val="007425B3"/>
    <w:rsid w:val="00743E7E"/>
    <w:rsid w:val="00745ABE"/>
    <w:rsid w:val="00746088"/>
    <w:rsid w:val="00747A29"/>
    <w:rsid w:val="00747C32"/>
    <w:rsid w:val="00751805"/>
    <w:rsid w:val="00753453"/>
    <w:rsid w:val="00754595"/>
    <w:rsid w:val="00756690"/>
    <w:rsid w:val="00757AA7"/>
    <w:rsid w:val="00757EC0"/>
    <w:rsid w:val="007605BD"/>
    <w:rsid w:val="007611EB"/>
    <w:rsid w:val="00761722"/>
    <w:rsid w:val="00762198"/>
    <w:rsid w:val="00762CE5"/>
    <w:rsid w:val="00764C99"/>
    <w:rsid w:val="00764D73"/>
    <w:rsid w:val="00764DC0"/>
    <w:rsid w:val="00764EE1"/>
    <w:rsid w:val="00765573"/>
    <w:rsid w:val="00766BEB"/>
    <w:rsid w:val="007674FF"/>
    <w:rsid w:val="00767569"/>
    <w:rsid w:val="00771BC3"/>
    <w:rsid w:val="007729DF"/>
    <w:rsid w:val="00773CFD"/>
    <w:rsid w:val="0077534C"/>
    <w:rsid w:val="007759BD"/>
    <w:rsid w:val="00775FFD"/>
    <w:rsid w:val="00776E85"/>
    <w:rsid w:val="00777302"/>
    <w:rsid w:val="007847D6"/>
    <w:rsid w:val="00785060"/>
    <w:rsid w:val="00790DD5"/>
    <w:rsid w:val="007914B5"/>
    <w:rsid w:val="007924F2"/>
    <w:rsid w:val="0079331A"/>
    <w:rsid w:val="00793AE3"/>
    <w:rsid w:val="00794358"/>
    <w:rsid w:val="0079436E"/>
    <w:rsid w:val="00796CA7"/>
    <w:rsid w:val="007A0214"/>
    <w:rsid w:val="007A0DBE"/>
    <w:rsid w:val="007A51D4"/>
    <w:rsid w:val="007A6FA3"/>
    <w:rsid w:val="007A762A"/>
    <w:rsid w:val="007B03B5"/>
    <w:rsid w:val="007B0599"/>
    <w:rsid w:val="007B12EC"/>
    <w:rsid w:val="007B261A"/>
    <w:rsid w:val="007B346B"/>
    <w:rsid w:val="007B395A"/>
    <w:rsid w:val="007B3A50"/>
    <w:rsid w:val="007B5274"/>
    <w:rsid w:val="007C0DE3"/>
    <w:rsid w:val="007C235C"/>
    <w:rsid w:val="007C2464"/>
    <w:rsid w:val="007C4249"/>
    <w:rsid w:val="007C680F"/>
    <w:rsid w:val="007D12D5"/>
    <w:rsid w:val="007D1D2D"/>
    <w:rsid w:val="007D2997"/>
    <w:rsid w:val="007D31FB"/>
    <w:rsid w:val="007D5714"/>
    <w:rsid w:val="007D6948"/>
    <w:rsid w:val="007D76E4"/>
    <w:rsid w:val="007D7AE2"/>
    <w:rsid w:val="007E1E9E"/>
    <w:rsid w:val="007E302A"/>
    <w:rsid w:val="007E452E"/>
    <w:rsid w:val="007E5FA8"/>
    <w:rsid w:val="007E7899"/>
    <w:rsid w:val="007E7961"/>
    <w:rsid w:val="007F0F9C"/>
    <w:rsid w:val="007F1FC9"/>
    <w:rsid w:val="007F34B4"/>
    <w:rsid w:val="007F3616"/>
    <w:rsid w:val="007F50E2"/>
    <w:rsid w:val="007F61D2"/>
    <w:rsid w:val="007F62EA"/>
    <w:rsid w:val="008009F5"/>
    <w:rsid w:val="008037E2"/>
    <w:rsid w:val="00803CB4"/>
    <w:rsid w:val="00803EDE"/>
    <w:rsid w:val="008041E0"/>
    <w:rsid w:val="00806777"/>
    <w:rsid w:val="00806D67"/>
    <w:rsid w:val="00807073"/>
    <w:rsid w:val="00810A58"/>
    <w:rsid w:val="00811966"/>
    <w:rsid w:val="00813738"/>
    <w:rsid w:val="00813A45"/>
    <w:rsid w:val="008154AF"/>
    <w:rsid w:val="00816670"/>
    <w:rsid w:val="00816FD0"/>
    <w:rsid w:val="00817E31"/>
    <w:rsid w:val="008212DD"/>
    <w:rsid w:val="008226D8"/>
    <w:rsid w:val="00822E0D"/>
    <w:rsid w:val="00824E31"/>
    <w:rsid w:val="008250E2"/>
    <w:rsid w:val="00825260"/>
    <w:rsid w:val="0082588A"/>
    <w:rsid w:val="00825948"/>
    <w:rsid w:val="008272B9"/>
    <w:rsid w:val="008311DB"/>
    <w:rsid w:val="00833B0B"/>
    <w:rsid w:val="0083495B"/>
    <w:rsid w:val="0083648D"/>
    <w:rsid w:val="00836BC2"/>
    <w:rsid w:val="00846D2C"/>
    <w:rsid w:val="008470DC"/>
    <w:rsid w:val="0085021F"/>
    <w:rsid w:val="00850EAE"/>
    <w:rsid w:val="0085301A"/>
    <w:rsid w:val="008542EA"/>
    <w:rsid w:val="008566B1"/>
    <w:rsid w:val="008575CC"/>
    <w:rsid w:val="00862AA7"/>
    <w:rsid w:val="00864EA7"/>
    <w:rsid w:val="0086538E"/>
    <w:rsid w:val="008678FC"/>
    <w:rsid w:val="008712C7"/>
    <w:rsid w:val="00872E1A"/>
    <w:rsid w:val="00873D58"/>
    <w:rsid w:val="00874046"/>
    <w:rsid w:val="00874315"/>
    <w:rsid w:val="00876A2D"/>
    <w:rsid w:val="00876ADB"/>
    <w:rsid w:val="00876DA5"/>
    <w:rsid w:val="00883F99"/>
    <w:rsid w:val="008840F4"/>
    <w:rsid w:val="008843CF"/>
    <w:rsid w:val="008860E2"/>
    <w:rsid w:val="008867C2"/>
    <w:rsid w:val="00886AC4"/>
    <w:rsid w:val="008871CE"/>
    <w:rsid w:val="008935BD"/>
    <w:rsid w:val="008949B8"/>
    <w:rsid w:val="00895C7C"/>
    <w:rsid w:val="0089644A"/>
    <w:rsid w:val="00896589"/>
    <w:rsid w:val="008969EB"/>
    <w:rsid w:val="008A1ED6"/>
    <w:rsid w:val="008A251A"/>
    <w:rsid w:val="008A2FDA"/>
    <w:rsid w:val="008A41A9"/>
    <w:rsid w:val="008A4FF4"/>
    <w:rsid w:val="008A52C1"/>
    <w:rsid w:val="008A5764"/>
    <w:rsid w:val="008A62E7"/>
    <w:rsid w:val="008A672D"/>
    <w:rsid w:val="008A758F"/>
    <w:rsid w:val="008B0121"/>
    <w:rsid w:val="008B040A"/>
    <w:rsid w:val="008B15EF"/>
    <w:rsid w:val="008B2066"/>
    <w:rsid w:val="008B22B1"/>
    <w:rsid w:val="008B4073"/>
    <w:rsid w:val="008B4AFC"/>
    <w:rsid w:val="008B5D36"/>
    <w:rsid w:val="008B6A23"/>
    <w:rsid w:val="008B6F97"/>
    <w:rsid w:val="008B76B9"/>
    <w:rsid w:val="008C0C60"/>
    <w:rsid w:val="008C1285"/>
    <w:rsid w:val="008C14F0"/>
    <w:rsid w:val="008C180A"/>
    <w:rsid w:val="008C1AE4"/>
    <w:rsid w:val="008C233E"/>
    <w:rsid w:val="008C2A75"/>
    <w:rsid w:val="008C3072"/>
    <w:rsid w:val="008C3C91"/>
    <w:rsid w:val="008C3E18"/>
    <w:rsid w:val="008C457A"/>
    <w:rsid w:val="008C5645"/>
    <w:rsid w:val="008C70C3"/>
    <w:rsid w:val="008C795E"/>
    <w:rsid w:val="008C7C50"/>
    <w:rsid w:val="008D0A6F"/>
    <w:rsid w:val="008D0DAD"/>
    <w:rsid w:val="008D3613"/>
    <w:rsid w:val="008D4A01"/>
    <w:rsid w:val="008D6B0C"/>
    <w:rsid w:val="008D7D9F"/>
    <w:rsid w:val="008E091A"/>
    <w:rsid w:val="008E2D64"/>
    <w:rsid w:val="008E4336"/>
    <w:rsid w:val="008E4853"/>
    <w:rsid w:val="008E4EF0"/>
    <w:rsid w:val="008E522E"/>
    <w:rsid w:val="008E550E"/>
    <w:rsid w:val="008E638E"/>
    <w:rsid w:val="008E644D"/>
    <w:rsid w:val="008E6759"/>
    <w:rsid w:val="008E75BA"/>
    <w:rsid w:val="008E7F92"/>
    <w:rsid w:val="008F04AB"/>
    <w:rsid w:val="008F1A42"/>
    <w:rsid w:val="008F2154"/>
    <w:rsid w:val="008F3FAC"/>
    <w:rsid w:val="008F41C5"/>
    <w:rsid w:val="008F4A39"/>
    <w:rsid w:val="008F5170"/>
    <w:rsid w:val="008F526D"/>
    <w:rsid w:val="008F52BE"/>
    <w:rsid w:val="008F693C"/>
    <w:rsid w:val="008F7A8D"/>
    <w:rsid w:val="00900B27"/>
    <w:rsid w:val="00901598"/>
    <w:rsid w:val="00902371"/>
    <w:rsid w:val="009023AC"/>
    <w:rsid w:val="00902B47"/>
    <w:rsid w:val="009067B1"/>
    <w:rsid w:val="0090728D"/>
    <w:rsid w:val="00910925"/>
    <w:rsid w:val="00911AC6"/>
    <w:rsid w:val="00915E05"/>
    <w:rsid w:val="009165EA"/>
    <w:rsid w:val="0091793B"/>
    <w:rsid w:val="00917C87"/>
    <w:rsid w:val="00920283"/>
    <w:rsid w:val="00922F09"/>
    <w:rsid w:val="00925909"/>
    <w:rsid w:val="00925F4F"/>
    <w:rsid w:val="0092620A"/>
    <w:rsid w:val="009265E9"/>
    <w:rsid w:val="00927078"/>
    <w:rsid w:val="0093086A"/>
    <w:rsid w:val="0093167C"/>
    <w:rsid w:val="00932CC2"/>
    <w:rsid w:val="00932F4F"/>
    <w:rsid w:val="0093305B"/>
    <w:rsid w:val="0093308F"/>
    <w:rsid w:val="009333EF"/>
    <w:rsid w:val="009336BF"/>
    <w:rsid w:val="009336DD"/>
    <w:rsid w:val="00934F8E"/>
    <w:rsid w:val="00936BEF"/>
    <w:rsid w:val="00936D17"/>
    <w:rsid w:val="00936D80"/>
    <w:rsid w:val="00940936"/>
    <w:rsid w:val="00942062"/>
    <w:rsid w:val="009423AE"/>
    <w:rsid w:val="00943484"/>
    <w:rsid w:val="00943A93"/>
    <w:rsid w:val="009446E1"/>
    <w:rsid w:val="00946F27"/>
    <w:rsid w:val="00951619"/>
    <w:rsid w:val="009524B5"/>
    <w:rsid w:val="00952C45"/>
    <w:rsid w:val="00954DA0"/>
    <w:rsid w:val="00955491"/>
    <w:rsid w:val="00955BEC"/>
    <w:rsid w:val="00956B6D"/>
    <w:rsid w:val="0095725A"/>
    <w:rsid w:val="0096013D"/>
    <w:rsid w:val="00960D6E"/>
    <w:rsid w:val="00961FEF"/>
    <w:rsid w:val="00963113"/>
    <w:rsid w:val="0096333B"/>
    <w:rsid w:val="009652BD"/>
    <w:rsid w:val="009657EB"/>
    <w:rsid w:val="0096735A"/>
    <w:rsid w:val="00967AB5"/>
    <w:rsid w:val="00970A46"/>
    <w:rsid w:val="00972497"/>
    <w:rsid w:val="00972C6B"/>
    <w:rsid w:val="00974DC2"/>
    <w:rsid w:val="00976028"/>
    <w:rsid w:val="00976C3B"/>
    <w:rsid w:val="00976F0B"/>
    <w:rsid w:val="00977714"/>
    <w:rsid w:val="009801E4"/>
    <w:rsid w:val="00980597"/>
    <w:rsid w:val="00980B91"/>
    <w:rsid w:val="009823DA"/>
    <w:rsid w:val="009834DC"/>
    <w:rsid w:val="009849D8"/>
    <w:rsid w:val="00985142"/>
    <w:rsid w:val="00986AFB"/>
    <w:rsid w:val="00986D79"/>
    <w:rsid w:val="00987D91"/>
    <w:rsid w:val="009903A8"/>
    <w:rsid w:val="00992288"/>
    <w:rsid w:val="00994F51"/>
    <w:rsid w:val="009952CC"/>
    <w:rsid w:val="0099581C"/>
    <w:rsid w:val="00996733"/>
    <w:rsid w:val="009A0349"/>
    <w:rsid w:val="009A13DC"/>
    <w:rsid w:val="009A14FF"/>
    <w:rsid w:val="009A1700"/>
    <w:rsid w:val="009A225A"/>
    <w:rsid w:val="009A2B61"/>
    <w:rsid w:val="009A34F2"/>
    <w:rsid w:val="009A3A0F"/>
    <w:rsid w:val="009A5190"/>
    <w:rsid w:val="009A690F"/>
    <w:rsid w:val="009A72B4"/>
    <w:rsid w:val="009A73D1"/>
    <w:rsid w:val="009A7E60"/>
    <w:rsid w:val="009B0DE0"/>
    <w:rsid w:val="009B170A"/>
    <w:rsid w:val="009B1711"/>
    <w:rsid w:val="009B1947"/>
    <w:rsid w:val="009B1CDC"/>
    <w:rsid w:val="009B2F97"/>
    <w:rsid w:val="009B4F71"/>
    <w:rsid w:val="009B61B7"/>
    <w:rsid w:val="009B6721"/>
    <w:rsid w:val="009B73A0"/>
    <w:rsid w:val="009C02CB"/>
    <w:rsid w:val="009C03A3"/>
    <w:rsid w:val="009C090C"/>
    <w:rsid w:val="009C0D0F"/>
    <w:rsid w:val="009C14E7"/>
    <w:rsid w:val="009C1801"/>
    <w:rsid w:val="009C2FE8"/>
    <w:rsid w:val="009C4D2E"/>
    <w:rsid w:val="009C7AE4"/>
    <w:rsid w:val="009D10C5"/>
    <w:rsid w:val="009D1295"/>
    <w:rsid w:val="009D15CC"/>
    <w:rsid w:val="009D1829"/>
    <w:rsid w:val="009D1AE4"/>
    <w:rsid w:val="009D402F"/>
    <w:rsid w:val="009D5097"/>
    <w:rsid w:val="009D5292"/>
    <w:rsid w:val="009D77BF"/>
    <w:rsid w:val="009D7849"/>
    <w:rsid w:val="009E0B16"/>
    <w:rsid w:val="009E11CC"/>
    <w:rsid w:val="009E21C8"/>
    <w:rsid w:val="009E37DD"/>
    <w:rsid w:val="009E6507"/>
    <w:rsid w:val="009E6AC3"/>
    <w:rsid w:val="009E6BD3"/>
    <w:rsid w:val="009E7E16"/>
    <w:rsid w:val="009F4727"/>
    <w:rsid w:val="009F6E7C"/>
    <w:rsid w:val="009F75EA"/>
    <w:rsid w:val="00A01BCB"/>
    <w:rsid w:val="00A01F83"/>
    <w:rsid w:val="00A03697"/>
    <w:rsid w:val="00A03EEE"/>
    <w:rsid w:val="00A04C8A"/>
    <w:rsid w:val="00A0504D"/>
    <w:rsid w:val="00A052A1"/>
    <w:rsid w:val="00A05584"/>
    <w:rsid w:val="00A05E1F"/>
    <w:rsid w:val="00A11633"/>
    <w:rsid w:val="00A1353E"/>
    <w:rsid w:val="00A14F52"/>
    <w:rsid w:val="00A15ABD"/>
    <w:rsid w:val="00A202DF"/>
    <w:rsid w:val="00A211FB"/>
    <w:rsid w:val="00A2187D"/>
    <w:rsid w:val="00A21D48"/>
    <w:rsid w:val="00A2227A"/>
    <w:rsid w:val="00A23012"/>
    <w:rsid w:val="00A24A9C"/>
    <w:rsid w:val="00A2581D"/>
    <w:rsid w:val="00A26FAE"/>
    <w:rsid w:val="00A304EE"/>
    <w:rsid w:val="00A30D6E"/>
    <w:rsid w:val="00A30FD6"/>
    <w:rsid w:val="00A31249"/>
    <w:rsid w:val="00A31BAA"/>
    <w:rsid w:val="00A3232D"/>
    <w:rsid w:val="00A3337C"/>
    <w:rsid w:val="00A356FC"/>
    <w:rsid w:val="00A37038"/>
    <w:rsid w:val="00A37B26"/>
    <w:rsid w:val="00A402F1"/>
    <w:rsid w:val="00A42C2D"/>
    <w:rsid w:val="00A44C66"/>
    <w:rsid w:val="00A44C95"/>
    <w:rsid w:val="00A45748"/>
    <w:rsid w:val="00A45849"/>
    <w:rsid w:val="00A472FF"/>
    <w:rsid w:val="00A50828"/>
    <w:rsid w:val="00A510A2"/>
    <w:rsid w:val="00A51101"/>
    <w:rsid w:val="00A51B43"/>
    <w:rsid w:val="00A5339B"/>
    <w:rsid w:val="00A53DC1"/>
    <w:rsid w:val="00A5442A"/>
    <w:rsid w:val="00A54B96"/>
    <w:rsid w:val="00A55730"/>
    <w:rsid w:val="00A56CC5"/>
    <w:rsid w:val="00A5708D"/>
    <w:rsid w:val="00A60A83"/>
    <w:rsid w:val="00A612A4"/>
    <w:rsid w:val="00A6466D"/>
    <w:rsid w:val="00A64A8C"/>
    <w:rsid w:val="00A65362"/>
    <w:rsid w:val="00A65633"/>
    <w:rsid w:val="00A66352"/>
    <w:rsid w:val="00A66536"/>
    <w:rsid w:val="00A665DA"/>
    <w:rsid w:val="00A668B9"/>
    <w:rsid w:val="00A6742A"/>
    <w:rsid w:val="00A7090B"/>
    <w:rsid w:val="00A72ED7"/>
    <w:rsid w:val="00A73C54"/>
    <w:rsid w:val="00A73EBF"/>
    <w:rsid w:val="00A7441A"/>
    <w:rsid w:val="00A7485C"/>
    <w:rsid w:val="00A75912"/>
    <w:rsid w:val="00A76315"/>
    <w:rsid w:val="00A76ADA"/>
    <w:rsid w:val="00A76D39"/>
    <w:rsid w:val="00A77E46"/>
    <w:rsid w:val="00A8037E"/>
    <w:rsid w:val="00A812F0"/>
    <w:rsid w:val="00A8130A"/>
    <w:rsid w:val="00A81713"/>
    <w:rsid w:val="00A83098"/>
    <w:rsid w:val="00A83C7F"/>
    <w:rsid w:val="00A84839"/>
    <w:rsid w:val="00A867B4"/>
    <w:rsid w:val="00A86AD1"/>
    <w:rsid w:val="00A905DD"/>
    <w:rsid w:val="00A91E26"/>
    <w:rsid w:val="00A91F97"/>
    <w:rsid w:val="00A94EA8"/>
    <w:rsid w:val="00A9562A"/>
    <w:rsid w:val="00A963DF"/>
    <w:rsid w:val="00A96F8D"/>
    <w:rsid w:val="00AA02F6"/>
    <w:rsid w:val="00AA123D"/>
    <w:rsid w:val="00AA144B"/>
    <w:rsid w:val="00AA1801"/>
    <w:rsid w:val="00AA1B23"/>
    <w:rsid w:val="00AA3D00"/>
    <w:rsid w:val="00AA486C"/>
    <w:rsid w:val="00AA48D8"/>
    <w:rsid w:val="00AA4B54"/>
    <w:rsid w:val="00AA4EE9"/>
    <w:rsid w:val="00AA553F"/>
    <w:rsid w:val="00AA5E77"/>
    <w:rsid w:val="00AA67EB"/>
    <w:rsid w:val="00AA7065"/>
    <w:rsid w:val="00AA758F"/>
    <w:rsid w:val="00AB18B0"/>
    <w:rsid w:val="00AB2BF1"/>
    <w:rsid w:val="00AB32A9"/>
    <w:rsid w:val="00AB4C65"/>
    <w:rsid w:val="00AB5C85"/>
    <w:rsid w:val="00AC03B2"/>
    <w:rsid w:val="00AC0574"/>
    <w:rsid w:val="00AC07C3"/>
    <w:rsid w:val="00AC1F4B"/>
    <w:rsid w:val="00AC243B"/>
    <w:rsid w:val="00AC43C7"/>
    <w:rsid w:val="00AC4521"/>
    <w:rsid w:val="00AC4768"/>
    <w:rsid w:val="00AC4C95"/>
    <w:rsid w:val="00AC4C97"/>
    <w:rsid w:val="00AC57D7"/>
    <w:rsid w:val="00AC584D"/>
    <w:rsid w:val="00AC780A"/>
    <w:rsid w:val="00AC79BC"/>
    <w:rsid w:val="00AD2321"/>
    <w:rsid w:val="00AD2461"/>
    <w:rsid w:val="00AD24D0"/>
    <w:rsid w:val="00AD2DC1"/>
    <w:rsid w:val="00AD3364"/>
    <w:rsid w:val="00AD5272"/>
    <w:rsid w:val="00AD717E"/>
    <w:rsid w:val="00AD7300"/>
    <w:rsid w:val="00AD7781"/>
    <w:rsid w:val="00AD7FFD"/>
    <w:rsid w:val="00AE1BAF"/>
    <w:rsid w:val="00AE2A0E"/>
    <w:rsid w:val="00AE355D"/>
    <w:rsid w:val="00AE3B35"/>
    <w:rsid w:val="00AE40BD"/>
    <w:rsid w:val="00AE684B"/>
    <w:rsid w:val="00AE7B17"/>
    <w:rsid w:val="00AF0853"/>
    <w:rsid w:val="00AF254B"/>
    <w:rsid w:val="00AF35B4"/>
    <w:rsid w:val="00AF3708"/>
    <w:rsid w:val="00AF547D"/>
    <w:rsid w:val="00B0153D"/>
    <w:rsid w:val="00B02678"/>
    <w:rsid w:val="00B0285F"/>
    <w:rsid w:val="00B02BEF"/>
    <w:rsid w:val="00B03543"/>
    <w:rsid w:val="00B04A26"/>
    <w:rsid w:val="00B059FB"/>
    <w:rsid w:val="00B0664F"/>
    <w:rsid w:val="00B07612"/>
    <w:rsid w:val="00B10866"/>
    <w:rsid w:val="00B1220A"/>
    <w:rsid w:val="00B127C2"/>
    <w:rsid w:val="00B13A35"/>
    <w:rsid w:val="00B16ACE"/>
    <w:rsid w:val="00B208B8"/>
    <w:rsid w:val="00B2499A"/>
    <w:rsid w:val="00B26F8E"/>
    <w:rsid w:val="00B27AAB"/>
    <w:rsid w:val="00B30D59"/>
    <w:rsid w:val="00B31207"/>
    <w:rsid w:val="00B318B9"/>
    <w:rsid w:val="00B32F3A"/>
    <w:rsid w:val="00B34222"/>
    <w:rsid w:val="00B34B70"/>
    <w:rsid w:val="00B363B0"/>
    <w:rsid w:val="00B36893"/>
    <w:rsid w:val="00B37439"/>
    <w:rsid w:val="00B413F8"/>
    <w:rsid w:val="00B41C64"/>
    <w:rsid w:val="00B41F2E"/>
    <w:rsid w:val="00B42498"/>
    <w:rsid w:val="00B42779"/>
    <w:rsid w:val="00B42ED3"/>
    <w:rsid w:val="00B43704"/>
    <w:rsid w:val="00B43C15"/>
    <w:rsid w:val="00B44743"/>
    <w:rsid w:val="00B46473"/>
    <w:rsid w:val="00B46EAA"/>
    <w:rsid w:val="00B50613"/>
    <w:rsid w:val="00B52202"/>
    <w:rsid w:val="00B525B8"/>
    <w:rsid w:val="00B52E0B"/>
    <w:rsid w:val="00B53D66"/>
    <w:rsid w:val="00B5473A"/>
    <w:rsid w:val="00B54F5E"/>
    <w:rsid w:val="00B57B9A"/>
    <w:rsid w:val="00B618B6"/>
    <w:rsid w:val="00B62C52"/>
    <w:rsid w:val="00B63752"/>
    <w:rsid w:val="00B63AF7"/>
    <w:rsid w:val="00B669F5"/>
    <w:rsid w:val="00B67D0F"/>
    <w:rsid w:val="00B70954"/>
    <w:rsid w:val="00B709D4"/>
    <w:rsid w:val="00B70AD9"/>
    <w:rsid w:val="00B71878"/>
    <w:rsid w:val="00B7353B"/>
    <w:rsid w:val="00B737F9"/>
    <w:rsid w:val="00B7556C"/>
    <w:rsid w:val="00B75B95"/>
    <w:rsid w:val="00B7697A"/>
    <w:rsid w:val="00B777C2"/>
    <w:rsid w:val="00B77C45"/>
    <w:rsid w:val="00B77D3B"/>
    <w:rsid w:val="00B8282D"/>
    <w:rsid w:val="00B840C8"/>
    <w:rsid w:val="00B8441A"/>
    <w:rsid w:val="00B84868"/>
    <w:rsid w:val="00B854AA"/>
    <w:rsid w:val="00B862F6"/>
    <w:rsid w:val="00B911AE"/>
    <w:rsid w:val="00B91728"/>
    <w:rsid w:val="00B91D10"/>
    <w:rsid w:val="00B92354"/>
    <w:rsid w:val="00B92E51"/>
    <w:rsid w:val="00B953DD"/>
    <w:rsid w:val="00B97363"/>
    <w:rsid w:val="00BA093F"/>
    <w:rsid w:val="00BA1110"/>
    <w:rsid w:val="00BA268A"/>
    <w:rsid w:val="00BA29E9"/>
    <w:rsid w:val="00BA2ACE"/>
    <w:rsid w:val="00BA3055"/>
    <w:rsid w:val="00BA3503"/>
    <w:rsid w:val="00BA474B"/>
    <w:rsid w:val="00BA5991"/>
    <w:rsid w:val="00BA6DE4"/>
    <w:rsid w:val="00BA7053"/>
    <w:rsid w:val="00BB0358"/>
    <w:rsid w:val="00BB0522"/>
    <w:rsid w:val="00BB118A"/>
    <w:rsid w:val="00BB172B"/>
    <w:rsid w:val="00BB2603"/>
    <w:rsid w:val="00BB26C6"/>
    <w:rsid w:val="00BB28B7"/>
    <w:rsid w:val="00BB2B24"/>
    <w:rsid w:val="00BB320E"/>
    <w:rsid w:val="00BB32F9"/>
    <w:rsid w:val="00BB3BF4"/>
    <w:rsid w:val="00BB4551"/>
    <w:rsid w:val="00BB47B6"/>
    <w:rsid w:val="00BB5649"/>
    <w:rsid w:val="00BB5A7A"/>
    <w:rsid w:val="00BB5AB6"/>
    <w:rsid w:val="00BB64BC"/>
    <w:rsid w:val="00BC1892"/>
    <w:rsid w:val="00BC396C"/>
    <w:rsid w:val="00BC6278"/>
    <w:rsid w:val="00BC69FF"/>
    <w:rsid w:val="00BC704D"/>
    <w:rsid w:val="00BD0457"/>
    <w:rsid w:val="00BD24EE"/>
    <w:rsid w:val="00BD3D72"/>
    <w:rsid w:val="00BD4B2F"/>
    <w:rsid w:val="00BD6C58"/>
    <w:rsid w:val="00BD7F69"/>
    <w:rsid w:val="00BE1BEA"/>
    <w:rsid w:val="00BE2F81"/>
    <w:rsid w:val="00BE3088"/>
    <w:rsid w:val="00BE3E3B"/>
    <w:rsid w:val="00BE3E9F"/>
    <w:rsid w:val="00BE49E2"/>
    <w:rsid w:val="00BE6774"/>
    <w:rsid w:val="00BE6946"/>
    <w:rsid w:val="00BE6D78"/>
    <w:rsid w:val="00BE792E"/>
    <w:rsid w:val="00BE7C12"/>
    <w:rsid w:val="00BF0AD3"/>
    <w:rsid w:val="00BF1137"/>
    <w:rsid w:val="00BF14C2"/>
    <w:rsid w:val="00BF224E"/>
    <w:rsid w:val="00BF2E68"/>
    <w:rsid w:val="00BF2EAF"/>
    <w:rsid w:val="00BF5DFB"/>
    <w:rsid w:val="00BF782F"/>
    <w:rsid w:val="00BF7B0D"/>
    <w:rsid w:val="00C0058A"/>
    <w:rsid w:val="00C01D82"/>
    <w:rsid w:val="00C02E8A"/>
    <w:rsid w:val="00C03A76"/>
    <w:rsid w:val="00C04CA7"/>
    <w:rsid w:val="00C04DCF"/>
    <w:rsid w:val="00C0514C"/>
    <w:rsid w:val="00C11A58"/>
    <w:rsid w:val="00C11E48"/>
    <w:rsid w:val="00C1298B"/>
    <w:rsid w:val="00C12A3A"/>
    <w:rsid w:val="00C140A8"/>
    <w:rsid w:val="00C14299"/>
    <w:rsid w:val="00C16B8F"/>
    <w:rsid w:val="00C170DE"/>
    <w:rsid w:val="00C17E7A"/>
    <w:rsid w:val="00C21574"/>
    <w:rsid w:val="00C23F0A"/>
    <w:rsid w:val="00C25E4C"/>
    <w:rsid w:val="00C25F22"/>
    <w:rsid w:val="00C26061"/>
    <w:rsid w:val="00C26399"/>
    <w:rsid w:val="00C2643B"/>
    <w:rsid w:val="00C2699A"/>
    <w:rsid w:val="00C27BCA"/>
    <w:rsid w:val="00C33CA1"/>
    <w:rsid w:val="00C35190"/>
    <w:rsid w:val="00C37178"/>
    <w:rsid w:val="00C371CB"/>
    <w:rsid w:val="00C37C95"/>
    <w:rsid w:val="00C405D5"/>
    <w:rsid w:val="00C4147E"/>
    <w:rsid w:val="00C41E6A"/>
    <w:rsid w:val="00C42664"/>
    <w:rsid w:val="00C5004F"/>
    <w:rsid w:val="00C50216"/>
    <w:rsid w:val="00C51900"/>
    <w:rsid w:val="00C53502"/>
    <w:rsid w:val="00C53CFD"/>
    <w:rsid w:val="00C555CF"/>
    <w:rsid w:val="00C57A74"/>
    <w:rsid w:val="00C622BF"/>
    <w:rsid w:val="00C62DE7"/>
    <w:rsid w:val="00C630BA"/>
    <w:rsid w:val="00C6504A"/>
    <w:rsid w:val="00C65721"/>
    <w:rsid w:val="00C67A9D"/>
    <w:rsid w:val="00C70B45"/>
    <w:rsid w:val="00C71AD4"/>
    <w:rsid w:val="00C71FDE"/>
    <w:rsid w:val="00C735AF"/>
    <w:rsid w:val="00C7453D"/>
    <w:rsid w:val="00C74E8E"/>
    <w:rsid w:val="00C75AAE"/>
    <w:rsid w:val="00C77D8B"/>
    <w:rsid w:val="00C80DD3"/>
    <w:rsid w:val="00C80EFC"/>
    <w:rsid w:val="00C814A2"/>
    <w:rsid w:val="00C81E0F"/>
    <w:rsid w:val="00C82566"/>
    <w:rsid w:val="00C82D29"/>
    <w:rsid w:val="00C831C5"/>
    <w:rsid w:val="00C8497C"/>
    <w:rsid w:val="00C850D9"/>
    <w:rsid w:val="00C854E6"/>
    <w:rsid w:val="00C85BD3"/>
    <w:rsid w:val="00C86478"/>
    <w:rsid w:val="00C870EF"/>
    <w:rsid w:val="00C915DA"/>
    <w:rsid w:val="00C92E8E"/>
    <w:rsid w:val="00C932C1"/>
    <w:rsid w:val="00C94465"/>
    <w:rsid w:val="00C947AA"/>
    <w:rsid w:val="00C96ABC"/>
    <w:rsid w:val="00C96C98"/>
    <w:rsid w:val="00C978AA"/>
    <w:rsid w:val="00CA0179"/>
    <w:rsid w:val="00CA14AB"/>
    <w:rsid w:val="00CA1D8E"/>
    <w:rsid w:val="00CA1E9B"/>
    <w:rsid w:val="00CA3882"/>
    <w:rsid w:val="00CA3FD7"/>
    <w:rsid w:val="00CA4D69"/>
    <w:rsid w:val="00CA55F4"/>
    <w:rsid w:val="00CA73B1"/>
    <w:rsid w:val="00CB1978"/>
    <w:rsid w:val="00CB19B7"/>
    <w:rsid w:val="00CB1F7A"/>
    <w:rsid w:val="00CB1F9E"/>
    <w:rsid w:val="00CB37EC"/>
    <w:rsid w:val="00CB4601"/>
    <w:rsid w:val="00CB47C3"/>
    <w:rsid w:val="00CB4C6C"/>
    <w:rsid w:val="00CC379D"/>
    <w:rsid w:val="00CC3A9A"/>
    <w:rsid w:val="00CC42CE"/>
    <w:rsid w:val="00CC4B1D"/>
    <w:rsid w:val="00CC4B29"/>
    <w:rsid w:val="00CC4BA8"/>
    <w:rsid w:val="00CC5B64"/>
    <w:rsid w:val="00CC7833"/>
    <w:rsid w:val="00CC7EFC"/>
    <w:rsid w:val="00CD0727"/>
    <w:rsid w:val="00CD079C"/>
    <w:rsid w:val="00CD2280"/>
    <w:rsid w:val="00CD3C86"/>
    <w:rsid w:val="00CD5782"/>
    <w:rsid w:val="00CD5854"/>
    <w:rsid w:val="00CD667B"/>
    <w:rsid w:val="00CD6CDA"/>
    <w:rsid w:val="00CE0440"/>
    <w:rsid w:val="00CE0EF5"/>
    <w:rsid w:val="00CE317F"/>
    <w:rsid w:val="00CE66AE"/>
    <w:rsid w:val="00CE736E"/>
    <w:rsid w:val="00CE77DA"/>
    <w:rsid w:val="00CE7999"/>
    <w:rsid w:val="00CF0CD2"/>
    <w:rsid w:val="00CF21D5"/>
    <w:rsid w:val="00CF2DA3"/>
    <w:rsid w:val="00CF3551"/>
    <w:rsid w:val="00CF3697"/>
    <w:rsid w:val="00CF5BFB"/>
    <w:rsid w:val="00CF65AD"/>
    <w:rsid w:val="00CF6A2E"/>
    <w:rsid w:val="00CF6A86"/>
    <w:rsid w:val="00CF76CE"/>
    <w:rsid w:val="00D0038B"/>
    <w:rsid w:val="00D00B11"/>
    <w:rsid w:val="00D0206D"/>
    <w:rsid w:val="00D0299F"/>
    <w:rsid w:val="00D04A97"/>
    <w:rsid w:val="00D04C66"/>
    <w:rsid w:val="00D05B47"/>
    <w:rsid w:val="00D05FCF"/>
    <w:rsid w:val="00D07718"/>
    <w:rsid w:val="00D0773F"/>
    <w:rsid w:val="00D079E7"/>
    <w:rsid w:val="00D1052A"/>
    <w:rsid w:val="00D112B2"/>
    <w:rsid w:val="00D12B1E"/>
    <w:rsid w:val="00D14012"/>
    <w:rsid w:val="00D14D7D"/>
    <w:rsid w:val="00D15769"/>
    <w:rsid w:val="00D20405"/>
    <w:rsid w:val="00D21AA4"/>
    <w:rsid w:val="00D22887"/>
    <w:rsid w:val="00D23088"/>
    <w:rsid w:val="00D24D41"/>
    <w:rsid w:val="00D24F99"/>
    <w:rsid w:val="00D25101"/>
    <w:rsid w:val="00D265FD"/>
    <w:rsid w:val="00D270FA"/>
    <w:rsid w:val="00D301B7"/>
    <w:rsid w:val="00D30521"/>
    <w:rsid w:val="00D314D6"/>
    <w:rsid w:val="00D3176E"/>
    <w:rsid w:val="00D33CAC"/>
    <w:rsid w:val="00D3571B"/>
    <w:rsid w:val="00D36B47"/>
    <w:rsid w:val="00D378E6"/>
    <w:rsid w:val="00D37BC0"/>
    <w:rsid w:val="00D37D78"/>
    <w:rsid w:val="00D37E2A"/>
    <w:rsid w:val="00D41F34"/>
    <w:rsid w:val="00D43855"/>
    <w:rsid w:val="00D44659"/>
    <w:rsid w:val="00D44759"/>
    <w:rsid w:val="00D4573C"/>
    <w:rsid w:val="00D45872"/>
    <w:rsid w:val="00D4739F"/>
    <w:rsid w:val="00D51EBF"/>
    <w:rsid w:val="00D55534"/>
    <w:rsid w:val="00D56D0A"/>
    <w:rsid w:val="00D57F3A"/>
    <w:rsid w:val="00D6074D"/>
    <w:rsid w:val="00D60BE8"/>
    <w:rsid w:val="00D61431"/>
    <w:rsid w:val="00D61552"/>
    <w:rsid w:val="00D62096"/>
    <w:rsid w:val="00D62872"/>
    <w:rsid w:val="00D644B4"/>
    <w:rsid w:val="00D653B4"/>
    <w:rsid w:val="00D66422"/>
    <w:rsid w:val="00D67023"/>
    <w:rsid w:val="00D71163"/>
    <w:rsid w:val="00D72BE3"/>
    <w:rsid w:val="00D75DC6"/>
    <w:rsid w:val="00D764D1"/>
    <w:rsid w:val="00D767A5"/>
    <w:rsid w:val="00D76E46"/>
    <w:rsid w:val="00D776E8"/>
    <w:rsid w:val="00D801C6"/>
    <w:rsid w:val="00D80D24"/>
    <w:rsid w:val="00D80F0F"/>
    <w:rsid w:val="00D8281F"/>
    <w:rsid w:val="00D82A85"/>
    <w:rsid w:val="00D839D3"/>
    <w:rsid w:val="00D83D68"/>
    <w:rsid w:val="00D867DC"/>
    <w:rsid w:val="00D878C8"/>
    <w:rsid w:val="00D879AC"/>
    <w:rsid w:val="00D904E9"/>
    <w:rsid w:val="00D91479"/>
    <w:rsid w:val="00D91CD9"/>
    <w:rsid w:val="00D93336"/>
    <w:rsid w:val="00D95504"/>
    <w:rsid w:val="00D979FC"/>
    <w:rsid w:val="00DA16D2"/>
    <w:rsid w:val="00DA2B40"/>
    <w:rsid w:val="00DA2FEA"/>
    <w:rsid w:val="00DA32AF"/>
    <w:rsid w:val="00DA350E"/>
    <w:rsid w:val="00DA4499"/>
    <w:rsid w:val="00DA49B0"/>
    <w:rsid w:val="00DA51BF"/>
    <w:rsid w:val="00DA5C9E"/>
    <w:rsid w:val="00DA5FF5"/>
    <w:rsid w:val="00DA6302"/>
    <w:rsid w:val="00DB0686"/>
    <w:rsid w:val="00DB2CF1"/>
    <w:rsid w:val="00DB2D4B"/>
    <w:rsid w:val="00DB37E9"/>
    <w:rsid w:val="00DB4144"/>
    <w:rsid w:val="00DB5C35"/>
    <w:rsid w:val="00DB60C2"/>
    <w:rsid w:val="00DB7194"/>
    <w:rsid w:val="00DB7CE1"/>
    <w:rsid w:val="00DB7DA6"/>
    <w:rsid w:val="00DC1356"/>
    <w:rsid w:val="00DC15A4"/>
    <w:rsid w:val="00DC17AA"/>
    <w:rsid w:val="00DC32B2"/>
    <w:rsid w:val="00DC5410"/>
    <w:rsid w:val="00DC6106"/>
    <w:rsid w:val="00DC6F5B"/>
    <w:rsid w:val="00DD0C8A"/>
    <w:rsid w:val="00DD0EBB"/>
    <w:rsid w:val="00DD19A1"/>
    <w:rsid w:val="00DD3F65"/>
    <w:rsid w:val="00DD5893"/>
    <w:rsid w:val="00DE1914"/>
    <w:rsid w:val="00DE2DF7"/>
    <w:rsid w:val="00DE36A5"/>
    <w:rsid w:val="00DE3AED"/>
    <w:rsid w:val="00DE4210"/>
    <w:rsid w:val="00DE4F04"/>
    <w:rsid w:val="00DE540C"/>
    <w:rsid w:val="00DE5BED"/>
    <w:rsid w:val="00DE5F9F"/>
    <w:rsid w:val="00DE6CF5"/>
    <w:rsid w:val="00DE6F44"/>
    <w:rsid w:val="00DF07A9"/>
    <w:rsid w:val="00DF1652"/>
    <w:rsid w:val="00DF64C6"/>
    <w:rsid w:val="00DF6547"/>
    <w:rsid w:val="00DF68F6"/>
    <w:rsid w:val="00E00AFF"/>
    <w:rsid w:val="00E015FF"/>
    <w:rsid w:val="00E01E7A"/>
    <w:rsid w:val="00E04A55"/>
    <w:rsid w:val="00E075BC"/>
    <w:rsid w:val="00E121C0"/>
    <w:rsid w:val="00E12278"/>
    <w:rsid w:val="00E136EF"/>
    <w:rsid w:val="00E13FC5"/>
    <w:rsid w:val="00E142B1"/>
    <w:rsid w:val="00E16D1B"/>
    <w:rsid w:val="00E201E1"/>
    <w:rsid w:val="00E2279A"/>
    <w:rsid w:val="00E22CF2"/>
    <w:rsid w:val="00E23013"/>
    <w:rsid w:val="00E23BB8"/>
    <w:rsid w:val="00E24440"/>
    <w:rsid w:val="00E24A05"/>
    <w:rsid w:val="00E24BDC"/>
    <w:rsid w:val="00E27F4C"/>
    <w:rsid w:val="00E32E39"/>
    <w:rsid w:val="00E340A2"/>
    <w:rsid w:val="00E346D7"/>
    <w:rsid w:val="00E34880"/>
    <w:rsid w:val="00E3642F"/>
    <w:rsid w:val="00E3682C"/>
    <w:rsid w:val="00E40850"/>
    <w:rsid w:val="00E41605"/>
    <w:rsid w:val="00E41BB2"/>
    <w:rsid w:val="00E42AB7"/>
    <w:rsid w:val="00E431F1"/>
    <w:rsid w:val="00E4351D"/>
    <w:rsid w:val="00E46341"/>
    <w:rsid w:val="00E47065"/>
    <w:rsid w:val="00E478E7"/>
    <w:rsid w:val="00E50A9C"/>
    <w:rsid w:val="00E53405"/>
    <w:rsid w:val="00E53CFD"/>
    <w:rsid w:val="00E53D64"/>
    <w:rsid w:val="00E55E3D"/>
    <w:rsid w:val="00E56908"/>
    <w:rsid w:val="00E57F3F"/>
    <w:rsid w:val="00E6177E"/>
    <w:rsid w:val="00E618B1"/>
    <w:rsid w:val="00E62302"/>
    <w:rsid w:val="00E63FA9"/>
    <w:rsid w:val="00E640C3"/>
    <w:rsid w:val="00E70267"/>
    <w:rsid w:val="00E70363"/>
    <w:rsid w:val="00E709D1"/>
    <w:rsid w:val="00E722FE"/>
    <w:rsid w:val="00E72A66"/>
    <w:rsid w:val="00E72D41"/>
    <w:rsid w:val="00E73372"/>
    <w:rsid w:val="00E75D5A"/>
    <w:rsid w:val="00E76A2D"/>
    <w:rsid w:val="00E800E4"/>
    <w:rsid w:val="00E80E06"/>
    <w:rsid w:val="00E80E48"/>
    <w:rsid w:val="00E8202D"/>
    <w:rsid w:val="00E8318B"/>
    <w:rsid w:val="00E83BDC"/>
    <w:rsid w:val="00E83E7F"/>
    <w:rsid w:val="00E859B6"/>
    <w:rsid w:val="00E86100"/>
    <w:rsid w:val="00E9023A"/>
    <w:rsid w:val="00E92AB3"/>
    <w:rsid w:val="00E92E41"/>
    <w:rsid w:val="00E9404C"/>
    <w:rsid w:val="00E955A1"/>
    <w:rsid w:val="00E95E90"/>
    <w:rsid w:val="00E96DC9"/>
    <w:rsid w:val="00EA0F34"/>
    <w:rsid w:val="00EA20C1"/>
    <w:rsid w:val="00EB14F9"/>
    <w:rsid w:val="00EB30CD"/>
    <w:rsid w:val="00EB4519"/>
    <w:rsid w:val="00EB5E80"/>
    <w:rsid w:val="00EB60DD"/>
    <w:rsid w:val="00EB657D"/>
    <w:rsid w:val="00EB6727"/>
    <w:rsid w:val="00EB6880"/>
    <w:rsid w:val="00EB6A2F"/>
    <w:rsid w:val="00EB78F1"/>
    <w:rsid w:val="00EC0258"/>
    <w:rsid w:val="00EC1075"/>
    <w:rsid w:val="00EC2117"/>
    <w:rsid w:val="00EC23AA"/>
    <w:rsid w:val="00EC2A4B"/>
    <w:rsid w:val="00EC2BF3"/>
    <w:rsid w:val="00EC328B"/>
    <w:rsid w:val="00EC36CB"/>
    <w:rsid w:val="00EC37B3"/>
    <w:rsid w:val="00EC7877"/>
    <w:rsid w:val="00EC7B6B"/>
    <w:rsid w:val="00ED3C19"/>
    <w:rsid w:val="00ED4A94"/>
    <w:rsid w:val="00EE11CF"/>
    <w:rsid w:val="00EE1884"/>
    <w:rsid w:val="00EE1D4D"/>
    <w:rsid w:val="00EE24F5"/>
    <w:rsid w:val="00EE2611"/>
    <w:rsid w:val="00EE2C9F"/>
    <w:rsid w:val="00EE372A"/>
    <w:rsid w:val="00EE4D1E"/>
    <w:rsid w:val="00EE51DF"/>
    <w:rsid w:val="00EE5668"/>
    <w:rsid w:val="00EE5678"/>
    <w:rsid w:val="00EE5847"/>
    <w:rsid w:val="00EE5D9B"/>
    <w:rsid w:val="00EE62DA"/>
    <w:rsid w:val="00EE7377"/>
    <w:rsid w:val="00EE73C5"/>
    <w:rsid w:val="00EF0168"/>
    <w:rsid w:val="00EF0404"/>
    <w:rsid w:val="00EF1009"/>
    <w:rsid w:val="00EF112E"/>
    <w:rsid w:val="00EF1D8A"/>
    <w:rsid w:val="00EF26E1"/>
    <w:rsid w:val="00EF360A"/>
    <w:rsid w:val="00EF3C95"/>
    <w:rsid w:val="00EF4013"/>
    <w:rsid w:val="00EF402B"/>
    <w:rsid w:val="00EF4525"/>
    <w:rsid w:val="00EF4DF7"/>
    <w:rsid w:val="00EF7C5C"/>
    <w:rsid w:val="00F0331E"/>
    <w:rsid w:val="00F03ACB"/>
    <w:rsid w:val="00F04506"/>
    <w:rsid w:val="00F06B90"/>
    <w:rsid w:val="00F11CE2"/>
    <w:rsid w:val="00F12C45"/>
    <w:rsid w:val="00F13080"/>
    <w:rsid w:val="00F157EC"/>
    <w:rsid w:val="00F15AD9"/>
    <w:rsid w:val="00F17802"/>
    <w:rsid w:val="00F20FC1"/>
    <w:rsid w:val="00F217BB"/>
    <w:rsid w:val="00F223FE"/>
    <w:rsid w:val="00F2362B"/>
    <w:rsid w:val="00F237CA"/>
    <w:rsid w:val="00F241EA"/>
    <w:rsid w:val="00F246E8"/>
    <w:rsid w:val="00F25010"/>
    <w:rsid w:val="00F275B0"/>
    <w:rsid w:val="00F301D1"/>
    <w:rsid w:val="00F31677"/>
    <w:rsid w:val="00F32A35"/>
    <w:rsid w:val="00F336D4"/>
    <w:rsid w:val="00F373B5"/>
    <w:rsid w:val="00F37BA0"/>
    <w:rsid w:val="00F40052"/>
    <w:rsid w:val="00F42936"/>
    <w:rsid w:val="00F42CF6"/>
    <w:rsid w:val="00F43E94"/>
    <w:rsid w:val="00F4764F"/>
    <w:rsid w:val="00F50357"/>
    <w:rsid w:val="00F51503"/>
    <w:rsid w:val="00F52B75"/>
    <w:rsid w:val="00F532A6"/>
    <w:rsid w:val="00F535BE"/>
    <w:rsid w:val="00F536F7"/>
    <w:rsid w:val="00F54060"/>
    <w:rsid w:val="00F55D4B"/>
    <w:rsid w:val="00F55DF8"/>
    <w:rsid w:val="00F5639C"/>
    <w:rsid w:val="00F5682E"/>
    <w:rsid w:val="00F57C07"/>
    <w:rsid w:val="00F6077D"/>
    <w:rsid w:val="00F62466"/>
    <w:rsid w:val="00F6256D"/>
    <w:rsid w:val="00F628EC"/>
    <w:rsid w:val="00F62B1C"/>
    <w:rsid w:val="00F64915"/>
    <w:rsid w:val="00F6549D"/>
    <w:rsid w:val="00F654F1"/>
    <w:rsid w:val="00F65EFF"/>
    <w:rsid w:val="00F66132"/>
    <w:rsid w:val="00F6616E"/>
    <w:rsid w:val="00F66C40"/>
    <w:rsid w:val="00F66D66"/>
    <w:rsid w:val="00F6790A"/>
    <w:rsid w:val="00F67C10"/>
    <w:rsid w:val="00F7085F"/>
    <w:rsid w:val="00F72E2A"/>
    <w:rsid w:val="00F74A4F"/>
    <w:rsid w:val="00F766D6"/>
    <w:rsid w:val="00F769F5"/>
    <w:rsid w:val="00F77BAF"/>
    <w:rsid w:val="00F81DB8"/>
    <w:rsid w:val="00F82E44"/>
    <w:rsid w:val="00F8510D"/>
    <w:rsid w:val="00F8566B"/>
    <w:rsid w:val="00F85C22"/>
    <w:rsid w:val="00F861D4"/>
    <w:rsid w:val="00F8686D"/>
    <w:rsid w:val="00F877AD"/>
    <w:rsid w:val="00F93D72"/>
    <w:rsid w:val="00F94494"/>
    <w:rsid w:val="00F9498F"/>
    <w:rsid w:val="00F94D09"/>
    <w:rsid w:val="00F9555B"/>
    <w:rsid w:val="00FA10E8"/>
    <w:rsid w:val="00FA1394"/>
    <w:rsid w:val="00FA1976"/>
    <w:rsid w:val="00FA1F81"/>
    <w:rsid w:val="00FA5A91"/>
    <w:rsid w:val="00FA5BFB"/>
    <w:rsid w:val="00FA5E2E"/>
    <w:rsid w:val="00FA6CD2"/>
    <w:rsid w:val="00FB0139"/>
    <w:rsid w:val="00FB0CFE"/>
    <w:rsid w:val="00FB1312"/>
    <w:rsid w:val="00FB304D"/>
    <w:rsid w:val="00FB5875"/>
    <w:rsid w:val="00FB6C15"/>
    <w:rsid w:val="00FB6FA4"/>
    <w:rsid w:val="00FB72EE"/>
    <w:rsid w:val="00FB7571"/>
    <w:rsid w:val="00FB7DD0"/>
    <w:rsid w:val="00FC0547"/>
    <w:rsid w:val="00FC0B1F"/>
    <w:rsid w:val="00FC0D2E"/>
    <w:rsid w:val="00FC52AE"/>
    <w:rsid w:val="00FC5670"/>
    <w:rsid w:val="00FC5CB5"/>
    <w:rsid w:val="00FD0C08"/>
    <w:rsid w:val="00FD3191"/>
    <w:rsid w:val="00FD3AC6"/>
    <w:rsid w:val="00FD3CB8"/>
    <w:rsid w:val="00FD4247"/>
    <w:rsid w:val="00FD45C1"/>
    <w:rsid w:val="00FD4B2A"/>
    <w:rsid w:val="00FD51F2"/>
    <w:rsid w:val="00FD5B29"/>
    <w:rsid w:val="00FE045C"/>
    <w:rsid w:val="00FE095F"/>
    <w:rsid w:val="00FE2682"/>
    <w:rsid w:val="00FE297D"/>
    <w:rsid w:val="00FE2B27"/>
    <w:rsid w:val="00FE3FF0"/>
    <w:rsid w:val="00FE512C"/>
    <w:rsid w:val="00FE56FE"/>
    <w:rsid w:val="00FE72FF"/>
    <w:rsid w:val="00FF2307"/>
    <w:rsid w:val="00FF31E3"/>
    <w:rsid w:val="00FF339A"/>
    <w:rsid w:val="00FF5267"/>
    <w:rsid w:val="00FF6E15"/>
    <w:rsid w:val="00FF7C17"/>
    <w:rsid w:val="17F145F8"/>
    <w:rsid w:val="1E1C79AA"/>
    <w:rsid w:val="29AB467D"/>
    <w:rsid w:val="3C2B833F"/>
    <w:rsid w:val="4B87B3C2"/>
    <w:rsid w:val="527661AF"/>
    <w:rsid w:val="5CA06516"/>
    <w:rsid w:val="774E3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5454B05"/>
  <w15:docId w15:val="{0694693E-16B8-49D4-B4C9-E5AA6DCE4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rsid w:val="00263BAA"/>
    <w:rPr>
      <w:rFonts w:ascii="Georgia" w:eastAsia="Georgia" w:hAnsi="Georgia" w:cs="Georgia"/>
    </w:rPr>
  </w:style>
  <w:style w:type="paragraph" w:styleId="1">
    <w:name w:val="heading 1"/>
    <w:basedOn w:val="a"/>
    <w:uiPriority w:val="1"/>
    <w:pPr>
      <w:spacing w:before="228"/>
      <w:ind w:left="114"/>
      <w:outlineLvl w:val="0"/>
    </w:pPr>
    <w:rPr>
      <w:rFonts w:ascii="Times New Roman" w:eastAsia="Times New Roman" w:hAnsi="Times New Roman" w:cs="Times New Roman"/>
      <w:b/>
      <w:bCs/>
      <w:sz w:val="24"/>
      <w:szCs w:val="24"/>
    </w:rPr>
  </w:style>
  <w:style w:type="paragraph" w:styleId="2">
    <w:name w:val="heading 2"/>
    <w:basedOn w:val="a"/>
    <w:next w:val="a"/>
    <w:link w:val="20"/>
    <w:uiPriority w:val="9"/>
    <w:semiHidden/>
    <w:unhideWhenUsed/>
    <w:rsid w:val="00475B46"/>
    <w:pPr>
      <w:keepNext/>
      <w:outlineLvl w:val="1"/>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B0FBA"/>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aliases w:val="06_本文"/>
    <w:basedOn w:val="a"/>
    <w:link w:val="a4"/>
    <w:uiPriority w:val="1"/>
    <w:qFormat/>
    <w:rsid w:val="00033A2D"/>
    <w:pPr>
      <w:spacing w:line="360" w:lineRule="auto"/>
      <w:ind w:right="23" w:firstLineChars="100" w:firstLine="208"/>
      <w:jc w:val="both"/>
    </w:pPr>
    <w:rPr>
      <w:rFonts w:ascii="ＭＳ 明朝" w:eastAsia="ＭＳ 明朝" w:hAnsi="ＭＳ 明朝" w:cs="ＭＳ 明朝"/>
      <w:color w:val="231F20"/>
      <w:w w:val="95"/>
      <w:lang w:eastAsia="ja-JP"/>
    </w:rPr>
  </w:style>
  <w:style w:type="paragraph" w:styleId="a5">
    <w:name w:val="List Paragraph"/>
    <w:basedOn w:val="a"/>
    <w:uiPriority w:val="34"/>
  </w:style>
  <w:style w:type="paragraph" w:customStyle="1" w:styleId="a6">
    <w:name w:val="テーブルタイトル"/>
    <w:basedOn w:val="a"/>
    <w:uiPriority w:val="1"/>
    <w:rsid w:val="00AC4521"/>
    <w:rPr>
      <w:rFonts w:ascii="ＭＳ 明朝" w:eastAsia="ＭＳ 明朝" w:hAnsi="ＭＳ 明朝" w:cs="ＭＳ 明朝"/>
      <w:b/>
      <w:color w:val="FFFFFF" w:themeColor="background1"/>
      <w:w w:val="95"/>
      <w:lang w:eastAsia="ja-JP"/>
    </w:rPr>
  </w:style>
  <w:style w:type="table" w:styleId="a7">
    <w:name w:val="Table Grid"/>
    <w:basedOn w:val="a1"/>
    <w:uiPriority w:val="39"/>
    <w:rsid w:val="00AB32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039DB"/>
    <w:pPr>
      <w:tabs>
        <w:tab w:val="center" w:pos="4252"/>
        <w:tab w:val="right" w:pos="8504"/>
      </w:tabs>
      <w:snapToGrid w:val="0"/>
    </w:pPr>
  </w:style>
  <w:style w:type="character" w:customStyle="1" w:styleId="a9">
    <w:name w:val="ヘッダー (文字)"/>
    <w:basedOn w:val="a0"/>
    <w:link w:val="a8"/>
    <w:uiPriority w:val="99"/>
    <w:rsid w:val="000039DB"/>
    <w:rPr>
      <w:rFonts w:ascii="Georgia" w:eastAsia="Georgia" w:hAnsi="Georgia" w:cs="Georgia"/>
    </w:rPr>
  </w:style>
  <w:style w:type="paragraph" w:styleId="aa">
    <w:name w:val="footer"/>
    <w:basedOn w:val="a"/>
    <w:link w:val="ab"/>
    <w:uiPriority w:val="99"/>
    <w:unhideWhenUsed/>
    <w:rsid w:val="000039DB"/>
    <w:pPr>
      <w:tabs>
        <w:tab w:val="center" w:pos="4252"/>
        <w:tab w:val="right" w:pos="8504"/>
      </w:tabs>
      <w:snapToGrid w:val="0"/>
    </w:pPr>
  </w:style>
  <w:style w:type="character" w:customStyle="1" w:styleId="ab">
    <w:name w:val="フッター (文字)"/>
    <w:basedOn w:val="a0"/>
    <w:link w:val="aa"/>
    <w:uiPriority w:val="99"/>
    <w:rsid w:val="000039DB"/>
    <w:rPr>
      <w:rFonts w:ascii="Georgia" w:eastAsia="Georgia" w:hAnsi="Georgia" w:cs="Georgia"/>
    </w:rPr>
  </w:style>
  <w:style w:type="character" w:styleId="ac">
    <w:name w:val="Hyperlink"/>
    <w:basedOn w:val="a0"/>
    <w:uiPriority w:val="99"/>
    <w:unhideWhenUsed/>
    <w:rsid w:val="00A15ABD"/>
    <w:rPr>
      <w:color w:val="0000FF" w:themeColor="hyperlink"/>
      <w:u w:val="single"/>
    </w:rPr>
  </w:style>
  <w:style w:type="character" w:styleId="ad">
    <w:name w:val="FollowedHyperlink"/>
    <w:basedOn w:val="a0"/>
    <w:uiPriority w:val="99"/>
    <w:semiHidden/>
    <w:unhideWhenUsed/>
    <w:rsid w:val="00A15ABD"/>
    <w:rPr>
      <w:color w:val="800080" w:themeColor="followedHyperlink"/>
      <w:u w:val="single"/>
    </w:rPr>
  </w:style>
  <w:style w:type="paragraph" w:styleId="ae">
    <w:name w:val="Balloon Text"/>
    <w:basedOn w:val="a"/>
    <w:link w:val="af"/>
    <w:uiPriority w:val="99"/>
    <w:semiHidden/>
    <w:unhideWhenUsed/>
    <w:rsid w:val="008311DB"/>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8311DB"/>
    <w:rPr>
      <w:rFonts w:asciiTheme="majorHAnsi" w:eastAsiaTheme="majorEastAsia" w:hAnsiTheme="majorHAnsi" w:cstheme="majorBidi"/>
      <w:sz w:val="18"/>
      <w:szCs w:val="18"/>
    </w:rPr>
  </w:style>
  <w:style w:type="paragraph" w:customStyle="1" w:styleId="10">
    <w:name w:val="スタイル1"/>
    <w:basedOn w:val="a3"/>
    <w:link w:val="11"/>
    <w:uiPriority w:val="1"/>
    <w:rsid w:val="00B127C2"/>
  </w:style>
  <w:style w:type="paragraph" w:styleId="af0">
    <w:name w:val="Title"/>
    <w:basedOn w:val="a3"/>
    <w:next w:val="a"/>
    <w:link w:val="af1"/>
    <w:uiPriority w:val="10"/>
    <w:rsid w:val="00415985"/>
    <w:pPr>
      <w:spacing w:line="240" w:lineRule="auto"/>
      <w:ind w:left="23" w:firstLine="345"/>
    </w:pPr>
    <w:rPr>
      <w:b/>
      <w:sz w:val="36"/>
    </w:rPr>
  </w:style>
  <w:style w:type="character" w:customStyle="1" w:styleId="a4">
    <w:name w:val="本文 (文字)"/>
    <w:aliases w:val="06_本文 (文字)"/>
    <w:basedOn w:val="a0"/>
    <w:link w:val="a3"/>
    <w:uiPriority w:val="1"/>
    <w:rsid w:val="00033A2D"/>
    <w:rPr>
      <w:rFonts w:ascii="ＭＳ 明朝" w:eastAsia="ＭＳ 明朝" w:hAnsi="ＭＳ 明朝" w:cs="ＭＳ 明朝"/>
      <w:color w:val="231F20"/>
      <w:w w:val="95"/>
      <w:lang w:eastAsia="ja-JP"/>
    </w:rPr>
  </w:style>
  <w:style w:type="character" w:customStyle="1" w:styleId="11">
    <w:name w:val="スタイル1 (文字)"/>
    <w:basedOn w:val="a4"/>
    <w:link w:val="10"/>
    <w:uiPriority w:val="1"/>
    <w:rsid w:val="00B127C2"/>
    <w:rPr>
      <w:rFonts w:ascii="ＭＳ 明朝" w:eastAsia="ＭＳ 明朝" w:hAnsi="ＭＳ 明朝" w:cs="ＭＳ 明朝"/>
      <w:color w:val="231F20"/>
      <w:w w:val="95"/>
      <w:lang w:eastAsia="ja-JP"/>
    </w:rPr>
  </w:style>
  <w:style w:type="character" w:customStyle="1" w:styleId="af1">
    <w:name w:val="表題 (文字)"/>
    <w:basedOn w:val="a0"/>
    <w:link w:val="af0"/>
    <w:uiPriority w:val="10"/>
    <w:rsid w:val="00415985"/>
    <w:rPr>
      <w:rFonts w:ascii="ＭＳ 明朝" w:eastAsia="ＭＳ 明朝" w:hAnsi="ＭＳ 明朝" w:cs="ＭＳ 明朝"/>
      <w:b/>
      <w:color w:val="231F20"/>
      <w:w w:val="95"/>
      <w:sz w:val="36"/>
      <w:lang w:eastAsia="ja-JP"/>
    </w:rPr>
  </w:style>
  <w:style w:type="paragraph" w:styleId="af2">
    <w:name w:val="Subtitle"/>
    <w:basedOn w:val="a8"/>
    <w:next w:val="a"/>
    <w:link w:val="af3"/>
    <w:uiPriority w:val="11"/>
    <w:rsid w:val="00B127C2"/>
    <w:pPr>
      <w:jc w:val="right"/>
    </w:pPr>
    <w:rPr>
      <w:rFonts w:ascii="ＭＳ 明朝" w:eastAsia="ＭＳ 明朝" w:hAnsi="ＭＳ 明朝" w:cs="ＭＳ 明朝"/>
      <w:color w:val="231F20"/>
      <w:w w:val="95"/>
      <w:sz w:val="26"/>
      <w:szCs w:val="26"/>
      <w:lang w:eastAsia="ja-JP"/>
    </w:rPr>
  </w:style>
  <w:style w:type="character" w:customStyle="1" w:styleId="af3">
    <w:name w:val="副題 (文字)"/>
    <w:basedOn w:val="a0"/>
    <w:link w:val="af2"/>
    <w:uiPriority w:val="11"/>
    <w:rsid w:val="00B127C2"/>
    <w:rPr>
      <w:rFonts w:ascii="ＭＳ 明朝" w:eastAsia="ＭＳ 明朝" w:hAnsi="ＭＳ 明朝" w:cs="ＭＳ 明朝"/>
      <w:color w:val="231F20"/>
      <w:w w:val="95"/>
      <w:sz w:val="26"/>
      <w:szCs w:val="26"/>
      <w:lang w:eastAsia="ja-JP"/>
    </w:rPr>
  </w:style>
  <w:style w:type="paragraph" w:customStyle="1" w:styleId="05">
    <w:name w:val="05＿小見出し"/>
    <w:basedOn w:val="a"/>
    <w:link w:val="050"/>
    <w:uiPriority w:val="1"/>
    <w:qFormat/>
    <w:rsid w:val="00DC5410"/>
    <w:pPr>
      <w:spacing w:beforeLines="50" w:before="120" w:afterLines="50" w:after="120"/>
      <w:ind w:leftChars="100" w:left="220"/>
    </w:pPr>
    <w:rPr>
      <w:rFonts w:ascii="ＭＳ 明朝" w:eastAsia="ＭＳ 明朝" w:hAnsi="ＭＳ 明朝" w:cs="ＭＳ 明朝"/>
      <w:b/>
      <w:color w:val="231F20"/>
      <w:w w:val="95"/>
      <w:lang w:eastAsia="ja-JP"/>
    </w:rPr>
  </w:style>
  <w:style w:type="paragraph" w:customStyle="1" w:styleId="af4">
    <w:name w:val="序文"/>
    <w:basedOn w:val="a3"/>
    <w:link w:val="af5"/>
    <w:uiPriority w:val="1"/>
    <w:rsid w:val="00B127C2"/>
    <w:pPr>
      <w:ind w:left="12" w:hangingChars="6" w:hanging="12"/>
    </w:pPr>
  </w:style>
  <w:style w:type="paragraph" w:customStyle="1" w:styleId="af6">
    <w:name w:val="ヘッダー日付"/>
    <w:basedOn w:val="a"/>
    <w:link w:val="af7"/>
    <w:uiPriority w:val="1"/>
    <w:rsid w:val="00415985"/>
    <w:pPr>
      <w:spacing w:before="9"/>
      <w:ind w:left="20" w:hanging="20"/>
    </w:pPr>
    <w:rPr>
      <w:color w:val="231F20"/>
      <w:w w:val="115"/>
      <w:sz w:val="16"/>
    </w:rPr>
  </w:style>
  <w:style w:type="character" w:customStyle="1" w:styleId="af5">
    <w:name w:val="序文 (文字)"/>
    <w:basedOn w:val="a4"/>
    <w:link w:val="af4"/>
    <w:uiPriority w:val="1"/>
    <w:rsid w:val="00B127C2"/>
    <w:rPr>
      <w:rFonts w:ascii="ＭＳ 明朝" w:eastAsia="ＭＳ 明朝" w:hAnsi="ＭＳ 明朝" w:cs="ＭＳ 明朝"/>
      <w:color w:val="231F20"/>
      <w:w w:val="95"/>
      <w:lang w:eastAsia="ja-JP"/>
    </w:rPr>
  </w:style>
  <w:style w:type="paragraph" w:customStyle="1" w:styleId="No">
    <w:name w:val="ヘッダーNo"/>
    <w:basedOn w:val="a"/>
    <w:link w:val="No0"/>
    <w:uiPriority w:val="1"/>
    <w:rsid w:val="00E24440"/>
    <w:pPr>
      <w:spacing w:before="53"/>
      <w:ind w:left="20" w:firstLine="153"/>
    </w:pPr>
    <w:rPr>
      <w:color w:val="231F20"/>
      <w:sz w:val="16"/>
    </w:rPr>
  </w:style>
  <w:style w:type="character" w:customStyle="1" w:styleId="af7">
    <w:name w:val="ヘッダー日付 (文字)"/>
    <w:basedOn w:val="a0"/>
    <w:link w:val="af6"/>
    <w:uiPriority w:val="1"/>
    <w:rsid w:val="00415985"/>
    <w:rPr>
      <w:rFonts w:ascii="Georgia" w:eastAsia="Georgia" w:hAnsi="Georgia" w:cs="Georgia"/>
      <w:color w:val="231F20"/>
      <w:w w:val="115"/>
      <w:sz w:val="16"/>
    </w:rPr>
  </w:style>
  <w:style w:type="paragraph" w:customStyle="1" w:styleId="21">
    <w:name w:val="スタイル2"/>
    <w:basedOn w:val="a"/>
    <w:link w:val="22"/>
    <w:uiPriority w:val="1"/>
    <w:rsid w:val="00E24440"/>
    <w:pPr>
      <w:spacing w:before="53"/>
      <w:ind w:left="20" w:hanging="20"/>
    </w:pPr>
  </w:style>
  <w:style w:type="character" w:customStyle="1" w:styleId="No0">
    <w:name w:val="ヘッダーNo (文字)"/>
    <w:basedOn w:val="a0"/>
    <w:link w:val="No"/>
    <w:uiPriority w:val="1"/>
    <w:rsid w:val="00E24440"/>
    <w:rPr>
      <w:rFonts w:ascii="Georgia" w:eastAsia="Georgia" w:hAnsi="Georgia" w:cs="Georgia"/>
      <w:color w:val="231F20"/>
      <w:sz w:val="16"/>
    </w:rPr>
  </w:style>
  <w:style w:type="paragraph" w:customStyle="1" w:styleId="af8">
    <w:name w:val="出所"/>
    <w:basedOn w:val="a"/>
    <w:link w:val="af9"/>
    <w:uiPriority w:val="1"/>
    <w:rsid w:val="00580F6B"/>
    <w:pPr>
      <w:spacing w:beforeLines="50" w:before="120" w:afterLines="50" w:after="120"/>
    </w:pPr>
    <w:rPr>
      <w:rFonts w:ascii="ＭＳ 明朝" w:eastAsia="ＭＳ 明朝" w:hAnsi="ＭＳ 明朝" w:cs="ＭＳ 明朝"/>
      <w:color w:val="231F20"/>
      <w:w w:val="95"/>
      <w:lang w:eastAsia="ja-JP"/>
    </w:rPr>
  </w:style>
  <w:style w:type="character" w:customStyle="1" w:styleId="22">
    <w:name w:val="スタイル2 (文字)"/>
    <w:basedOn w:val="a0"/>
    <w:link w:val="21"/>
    <w:uiPriority w:val="1"/>
    <w:rsid w:val="00E24440"/>
    <w:rPr>
      <w:rFonts w:ascii="Georgia" w:eastAsia="Georgia" w:hAnsi="Georgia" w:cs="Georgia"/>
    </w:rPr>
  </w:style>
  <w:style w:type="paragraph" w:customStyle="1" w:styleId="afa">
    <w:name w:val="表番号とタイトル"/>
    <w:basedOn w:val="a"/>
    <w:link w:val="afb"/>
    <w:uiPriority w:val="1"/>
    <w:rsid w:val="001E70A3"/>
    <w:pPr>
      <w:spacing w:beforeLines="100" w:before="240" w:afterLines="50" w:after="120"/>
    </w:pPr>
    <w:rPr>
      <w:rFonts w:ascii="ＭＳ 明朝" w:eastAsia="ＭＳ 明朝" w:hAnsi="ＭＳ 明朝" w:cs="ＭＳ 明朝"/>
      <w:b/>
      <w:color w:val="231F20"/>
      <w:w w:val="95"/>
      <w:lang w:eastAsia="ja-JP"/>
    </w:rPr>
  </w:style>
  <w:style w:type="character" w:customStyle="1" w:styleId="af9">
    <w:name w:val="出所 (文字)"/>
    <w:basedOn w:val="a0"/>
    <w:link w:val="af8"/>
    <w:uiPriority w:val="1"/>
    <w:rsid w:val="00580F6B"/>
    <w:rPr>
      <w:rFonts w:ascii="ＭＳ 明朝" w:eastAsia="ＭＳ 明朝" w:hAnsi="ＭＳ 明朝" w:cs="ＭＳ 明朝"/>
      <w:color w:val="231F20"/>
      <w:w w:val="95"/>
      <w:lang w:eastAsia="ja-JP"/>
    </w:rPr>
  </w:style>
  <w:style w:type="paragraph" w:customStyle="1" w:styleId="afc">
    <w:name w:val="本文日付"/>
    <w:basedOn w:val="a"/>
    <w:link w:val="afd"/>
    <w:uiPriority w:val="1"/>
    <w:rsid w:val="00AC4521"/>
    <w:pPr>
      <w:wordWrap w:val="0"/>
      <w:spacing w:after="60"/>
      <w:ind w:right="159" w:firstLine="189"/>
      <w:jc w:val="right"/>
    </w:pPr>
    <w:rPr>
      <w:color w:val="231F20"/>
      <w:sz w:val="20"/>
    </w:rPr>
  </w:style>
  <w:style w:type="character" w:customStyle="1" w:styleId="afb">
    <w:name w:val="表番号とタイトル (文字)"/>
    <w:basedOn w:val="a0"/>
    <w:link w:val="afa"/>
    <w:uiPriority w:val="1"/>
    <w:rsid w:val="001E70A3"/>
    <w:rPr>
      <w:rFonts w:ascii="ＭＳ 明朝" w:eastAsia="ＭＳ 明朝" w:hAnsi="ＭＳ 明朝" w:cs="ＭＳ 明朝"/>
      <w:b/>
      <w:color w:val="231F20"/>
      <w:w w:val="95"/>
      <w:lang w:eastAsia="ja-JP"/>
    </w:rPr>
  </w:style>
  <w:style w:type="character" w:customStyle="1" w:styleId="afd">
    <w:name w:val="本文日付 (文字)"/>
    <w:basedOn w:val="a0"/>
    <w:link w:val="afc"/>
    <w:uiPriority w:val="1"/>
    <w:rsid w:val="00AC4521"/>
    <w:rPr>
      <w:rFonts w:ascii="Georgia" w:eastAsia="Georgia" w:hAnsi="Georgia" w:cs="Georgia"/>
      <w:color w:val="231F20"/>
      <w:sz w:val="20"/>
    </w:rPr>
  </w:style>
  <w:style w:type="paragraph" w:customStyle="1" w:styleId="01">
    <w:name w:val="01_タイトル"/>
    <w:basedOn w:val="afe"/>
    <w:link w:val="010"/>
    <w:uiPriority w:val="1"/>
    <w:qFormat/>
    <w:rsid w:val="00033A2D"/>
    <w:pPr>
      <w:wordWrap/>
      <w:spacing w:line="440" w:lineRule="exact"/>
      <w:ind w:leftChars="65" w:left="144" w:rightChars="8" w:right="18" w:hanging="1"/>
      <w:jc w:val="left"/>
    </w:pPr>
    <w:rPr>
      <w:rFonts w:ascii="メイリオ" w:eastAsia="メイリオ" w:hAnsi="メイリオ" w:cs="ＭＳ 明朝"/>
      <w:b w:val="0"/>
      <w:color w:val="000000" w:themeColor="text1"/>
      <w:sz w:val="36"/>
      <w:szCs w:val="38"/>
    </w:rPr>
  </w:style>
  <w:style w:type="paragraph" w:customStyle="1" w:styleId="02">
    <w:name w:val="02_部署筆者"/>
    <w:basedOn w:val="af2"/>
    <w:link w:val="020"/>
    <w:uiPriority w:val="1"/>
    <w:qFormat/>
    <w:rsid w:val="00033A2D"/>
    <w:pPr>
      <w:spacing w:beforeLines="100" w:before="240" w:afterLines="150" w:after="360"/>
      <w:ind w:firstLine="244"/>
    </w:pPr>
    <w:rPr>
      <w:rFonts w:ascii="メイリオ" w:eastAsia="メイリオ" w:hAnsi="メイリオ"/>
      <w:sz w:val="24"/>
    </w:rPr>
  </w:style>
  <w:style w:type="character" w:customStyle="1" w:styleId="010">
    <w:name w:val="01_タイトル (文字)"/>
    <w:basedOn w:val="af1"/>
    <w:link w:val="01"/>
    <w:uiPriority w:val="1"/>
    <w:rsid w:val="00033A2D"/>
    <w:rPr>
      <w:rFonts w:ascii="メイリオ" w:eastAsia="メイリオ" w:hAnsi="メイリオ" w:cs="ＭＳ 明朝"/>
      <w:b w:val="0"/>
      <w:color w:val="000000" w:themeColor="text1"/>
      <w:w w:val="95"/>
      <w:sz w:val="36"/>
      <w:szCs w:val="38"/>
      <w:lang w:eastAsia="ja-JP"/>
    </w:rPr>
  </w:style>
  <w:style w:type="character" w:customStyle="1" w:styleId="020">
    <w:name w:val="02_部署筆者 (文字)"/>
    <w:basedOn w:val="af3"/>
    <w:link w:val="02"/>
    <w:uiPriority w:val="1"/>
    <w:rsid w:val="00033A2D"/>
    <w:rPr>
      <w:rFonts w:ascii="メイリオ" w:eastAsia="メイリオ" w:hAnsi="メイリオ" w:cs="ＭＳ 明朝"/>
      <w:color w:val="231F20"/>
      <w:w w:val="95"/>
      <w:sz w:val="24"/>
      <w:szCs w:val="26"/>
      <w:lang w:eastAsia="ja-JP"/>
    </w:rPr>
  </w:style>
  <w:style w:type="paragraph" w:customStyle="1" w:styleId="afe">
    <w:name w:val="発行日"/>
    <w:basedOn w:val="afc"/>
    <w:link w:val="aff"/>
    <w:uiPriority w:val="1"/>
    <w:rsid w:val="00033A2D"/>
    <w:pPr>
      <w:spacing w:after="0"/>
      <w:ind w:right="17" w:firstLine="84"/>
    </w:pPr>
    <w:rPr>
      <w:b/>
      <w:color w:val="1F497D" w:themeColor="text2"/>
      <w:w w:val="95"/>
      <w:sz w:val="22"/>
      <w:lang w:eastAsia="ja-JP"/>
    </w:rPr>
  </w:style>
  <w:style w:type="paragraph" w:customStyle="1" w:styleId="aff0">
    <w:name w:val="レポート本文"/>
    <w:basedOn w:val="a"/>
    <w:link w:val="aff1"/>
    <w:uiPriority w:val="1"/>
    <w:rsid w:val="00980B91"/>
    <w:pPr>
      <w:spacing w:line="-360" w:lineRule="auto"/>
      <w:ind w:right="23" w:firstLineChars="100" w:firstLine="208"/>
      <w:jc w:val="both"/>
    </w:pPr>
    <w:rPr>
      <w:rFonts w:ascii="ＭＳ 明朝" w:eastAsia="ＭＳ 明朝" w:hAnsi="ＭＳ 明朝" w:cs="ＭＳ 明朝"/>
      <w:color w:val="231F20"/>
      <w:w w:val="95"/>
      <w:lang w:eastAsia="ja-JP"/>
    </w:rPr>
  </w:style>
  <w:style w:type="character" w:customStyle="1" w:styleId="aff">
    <w:name w:val="発行日 (文字)"/>
    <w:basedOn w:val="afd"/>
    <w:link w:val="afe"/>
    <w:uiPriority w:val="1"/>
    <w:rsid w:val="00033A2D"/>
    <w:rPr>
      <w:rFonts w:ascii="Georgia" w:eastAsia="Georgia" w:hAnsi="Georgia" w:cs="Georgia"/>
      <w:b/>
      <w:color w:val="1F497D" w:themeColor="text2"/>
      <w:w w:val="95"/>
      <w:sz w:val="20"/>
      <w:lang w:eastAsia="ja-JP"/>
    </w:rPr>
  </w:style>
  <w:style w:type="character" w:customStyle="1" w:styleId="aff1">
    <w:name w:val="レポート本文 (文字)"/>
    <w:basedOn w:val="a0"/>
    <w:link w:val="aff0"/>
    <w:uiPriority w:val="1"/>
    <w:rsid w:val="00980B91"/>
    <w:rPr>
      <w:rFonts w:ascii="ＭＳ 明朝" w:eastAsia="ＭＳ 明朝" w:hAnsi="ＭＳ 明朝" w:cs="ＭＳ 明朝"/>
      <w:color w:val="231F20"/>
      <w:w w:val="95"/>
      <w:lang w:eastAsia="ja-JP"/>
    </w:rPr>
  </w:style>
  <w:style w:type="paragraph" w:customStyle="1" w:styleId="04">
    <w:name w:val="04_大見出し"/>
    <w:basedOn w:val="a3"/>
    <w:link w:val="040"/>
    <w:uiPriority w:val="1"/>
    <w:qFormat/>
    <w:rsid w:val="00033A2D"/>
    <w:pPr>
      <w:spacing w:beforeLines="100" w:before="240" w:afterLines="50" w:after="120"/>
      <w:ind w:leftChars="5" w:left="25" w:hangingChars="6" w:hanging="14"/>
    </w:pPr>
    <w:rPr>
      <w:b/>
      <w:color w:val="17365D" w:themeColor="text2" w:themeShade="BF"/>
      <w:sz w:val="24"/>
    </w:rPr>
  </w:style>
  <w:style w:type="paragraph" w:customStyle="1" w:styleId="aff2">
    <w:name w:val="図表タイトル"/>
    <w:basedOn w:val="a"/>
    <w:link w:val="aff3"/>
    <w:uiPriority w:val="1"/>
    <w:rsid w:val="00980B91"/>
    <w:pPr>
      <w:spacing w:beforeLines="50" w:before="120" w:line="360" w:lineRule="auto"/>
      <w:ind w:firstLine="102"/>
    </w:pPr>
    <w:rPr>
      <w:rFonts w:ascii="ＭＳ 明朝" w:eastAsia="ＭＳ 明朝" w:hAnsi="ＭＳ 明朝" w:cs="ＭＳ 明朝"/>
      <w:b/>
      <w:color w:val="231F20"/>
      <w:w w:val="95"/>
      <w:lang w:eastAsia="ja-JP"/>
    </w:rPr>
  </w:style>
  <w:style w:type="character" w:customStyle="1" w:styleId="040">
    <w:name w:val="04_大見出し (文字)"/>
    <w:basedOn w:val="a4"/>
    <w:link w:val="04"/>
    <w:uiPriority w:val="1"/>
    <w:rsid w:val="00033A2D"/>
    <w:rPr>
      <w:rFonts w:ascii="ＭＳ 明朝" w:eastAsia="ＭＳ 明朝" w:hAnsi="ＭＳ 明朝" w:cs="ＭＳ 明朝"/>
      <w:b/>
      <w:color w:val="17365D" w:themeColor="text2" w:themeShade="BF"/>
      <w:w w:val="95"/>
      <w:sz w:val="24"/>
      <w:lang w:eastAsia="ja-JP"/>
    </w:rPr>
  </w:style>
  <w:style w:type="character" w:customStyle="1" w:styleId="aff3">
    <w:name w:val="図表タイトル (文字)"/>
    <w:basedOn w:val="a0"/>
    <w:link w:val="aff2"/>
    <w:uiPriority w:val="1"/>
    <w:rsid w:val="00980B91"/>
    <w:rPr>
      <w:rFonts w:ascii="ＭＳ 明朝" w:eastAsia="ＭＳ 明朝" w:hAnsi="ＭＳ 明朝" w:cs="ＭＳ 明朝"/>
      <w:b/>
      <w:color w:val="231F20"/>
      <w:w w:val="95"/>
      <w:lang w:eastAsia="ja-JP"/>
    </w:rPr>
  </w:style>
  <w:style w:type="character" w:customStyle="1" w:styleId="050">
    <w:name w:val="05＿小見出し (文字)"/>
    <w:basedOn w:val="a0"/>
    <w:link w:val="05"/>
    <w:uiPriority w:val="1"/>
    <w:rsid w:val="00DC5410"/>
    <w:rPr>
      <w:rFonts w:ascii="ＭＳ 明朝" w:eastAsia="ＭＳ 明朝" w:hAnsi="ＭＳ 明朝" w:cs="ＭＳ 明朝"/>
      <w:b/>
      <w:color w:val="231F20"/>
      <w:w w:val="95"/>
      <w:lang w:eastAsia="ja-JP"/>
    </w:rPr>
  </w:style>
  <w:style w:type="character" w:styleId="aff4">
    <w:name w:val="Placeholder Text"/>
    <w:basedOn w:val="a0"/>
    <w:uiPriority w:val="99"/>
    <w:semiHidden/>
    <w:rsid w:val="002C5505"/>
    <w:rPr>
      <w:color w:val="808080"/>
    </w:rPr>
  </w:style>
  <w:style w:type="character" w:customStyle="1" w:styleId="40">
    <w:name w:val="見出し 4 (文字)"/>
    <w:basedOn w:val="a0"/>
    <w:link w:val="4"/>
    <w:uiPriority w:val="9"/>
    <w:semiHidden/>
    <w:rsid w:val="004B0FBA"/>
    <w:rPr>
      <w:rFonts w:ascii="Georgia" w:eastAsia="Georgia" w:hAnsi="Georgia" w:cs="Georgia"/>
      <w:b/>
      <w:bCs/>
    </w:rPr>
  </w:style>
  <w:style w:type="paragraph" w:customStyle="1" w:styleId="03">
    <w:name w:val="03_サマリ箇条書き"/>
    <w:basedOn w:val="04"/>
    <w:link w:val="030"/>
    <w:uiPriority w:val="1"/>
    <w:qFormat/>
    <w:rsid w:val="00033A2D"/>
    <w:pPr>
      <w:spacing w:beforeLines="0" w:before="0" w:afterLines="0" w:after="0" w:line="240" w:lineRule="auto"/>
      <w:ind w:leftChars="0" w:left="0" w:firstLineChars="0" w:firstLine="0"/>
    </w:pPr>
    <w:rPr>
      <w:b w:val="0"/>
      <w:color w:val="231F20"/>
      <w:sz w:val="22"/>
    </w:rPr>
  </w:style>
  <w:style w:type="paragraph" w:customStyle="1" w:styleId="aff5">
    <w:name w:val="サマリタイトル"/>
    <w:basedOn w:val="04"/>
    <w:link w:val="aff6"/>
    <w:uiPriority w:val="1"/>
    <w:rsid w:val="003C196D"/>
    <w:pPr>
      <w:spacing w:beforeLines="0" w:before="0" w:afterLines="0" w:after="0" w:line="320" w:lineRule="exact"/>
      <w:ind w:leftChars="-1" w:left="-2" w:firstLineChars="18" w:firstLine="45"/>
    </w:pPr>
    <w:rPr>
      <w:rFonts w:asciiTheme="minorHAnsi" w:eastAsia="メイリオ" w:hAnsiTheme="minorHAnsi" w:cstheme="minorHAnsi"/>
      <w:b w:val="0"/>
      <w:spacing w:val="20"/>
    </w:rPr>
  </w:style>
  <w:style w:type="character" w:customStyle="1" w:styleId="030">
    <w:name w:val="03_サマリ箇条書き (文字)"/>
    <w:basedOn w:val="040"/>
    <w:link w:val="03"/>
    <w:uiPriority w:val="1"/>
    <w:rsid w:val="00033A2D"/>
    <w:rPr>
      <w:rFonts w:ascii="ＭＳ 明朝" w:eastAsia="ＭＳ 明朝" w:hAnsi="ＭＳ 明朝" w:cs="ＭＳ 明朝"/>
      <w:b w:val="0"/>
      <w:color w:val="231F20"/>
      <w:w w:val="95"/>
      <w:sz w:val="24"/>
      <w:lang w:eastAsia="ja-JP"/>
    </w:rPr>
  </w:style>
  <w:style w:type="character" w:customStyle="1" w:styleId="aff6">
    <w:name w:val="サマリタイトル (文字)"/>
    <w:basedOn w:val="040"/>
    <w:link w:val="aff5"/>
    <w:uiPriority w:val="1"/>
    <w:rsid w:val="003C196D"/>
    <w:rPr>
      <w:rFonts w:ascii="ＭＳ 明朝" w:eastAsia="メイリオ" w:hAnsi="ＭＳ 明朝" w:cstheme="minorHAnsi"/>
      <w:b w:val="0"/>
      <w:color w:val="17365D" w:themeColor="text2" w:themeShade="BF"/>
      <w:spacing w:val="20"/>
      <w:w w:val="95"/>
      <w:sz w:val="24"/>
      <w:lang w:eastAsia="ja-JP"/>
    </w:rPr>
  </w:style>
  <w:style w:type="character" w:styleId="aff7">
    <w:name w:val="annotation reference"/>
    <w:basedOn w:val="a0"/>
    <w:uiPriority w:val="99"/>
    <w:semiHidden/>
    <w:unhideWhenUsed/>
    <w:rsid w:val="005A2C0C"/>
    <w:rPr>
      <w:sz w:val="18"/>
      <w:szCs w:val="18"/>
    </w:rPr>
  </w:style>
  <w:style w:type="paragraph" w:styleId="aff8">
    <w:name w:val="annotation text"/>
    <w:basedOn w:val="a"/>
    <w:link w:val="aff9"/>
    <w:uiPriority w:val="99"/>
    <w:unhideWhenUsed/>
    <w:rsid w:val="005A2C0C"/>
    <w:pPr>
      <w:autoSpaceDE/>
      <w:autoSpaceDN/>
    </w:pPr>
    <w:rPr>
      <w:rFonts w:asciiTheme="minorHAnsi" w:eastAsiaTheme="minorEastAsia" w:hAnsiTheme="minorHAnsi" w:cstheme="minorBidi"/>
      <w:kern w:val="2"/>
      <w:sz w:val="21"/>
      <w:lang w:eastAsia="ja-JP"/>
    </w:rPr>
  </w:style>
  <w:style w:type="character" w:customStyle="1" w:styleId="aff9">
    <w:name w:val="コメント文字列 (文字)"/>
    <w:basedOn w:val="a0"/>
    <w:link w:val="aff8"/>
    <w:uiPriority w:val="99"/>
    <w:rsid w:val="005A2C0C"/>
    <w:rPr>
      <w:kern w:val="2"/>
      <w:sz w:val="21"/>
      <w:lang w:eastAsia="ja-JP"/>
    </w:rPr>
  </w:style>
  <w:style w:type="paragraph" w:styleId="affa">
    <w:name w:val="annotation subject"/>
    <w:basedOn w:val="aff8"/>
    <w:next w:val="aff8"/>
    <w:link w:val="affb"/>
    <w:uiPriority w:val="99"/>
    <w:semiHidden/>
    <w:unhideWhenUsed/>
    <w:rsid w:val="002327EE"/>
    <w:pPr>
      <w:autoSpaceDE w:val="0"/>
      <w:autoSpaceDN w:val="0"/>
    </w:pPr>
    <w:rPr>
      <w:rFonts w:ascii="Georgia" w:eastAsia="Georgia" w:hAnsi="Georgia" w:cs="Georgia"/>
      <w:b/>
      <w:bCs/>
      <w:kern w:val="0"/>
      <w:sz w:val="22"/>
      <w:lang w:eastAsia="en-US"/>
    </w:rPr>
  </w:style>
  <w:style w:type="character" w:customStyle="1" w:styleId="affb">
    <w:name w:val="コメント内容 (文字)"/>
    <w:basedOn w:val="aff9"/>
    <w:link w:val="affa"/>
    <w:uiPriority w:val="99"/>
    <w:semiHidden/>
    <w:rsid w:val="002327EE"/>
    <w:rPr>
      <w:rFonts w:ascii="Georgia" w:eastAsia="Georgia" w:hAnsi="Georgia" w:cs="Georgia"/>
      <w:b/>
      <w:bCs/>
      <w:kern w:val="2"/>
      <w:sz w:val="21"/>
      <w:lang w:eastAsia="ja-JP"/>
    </w:rPr>
  </w:style>
  <w:style w:type="character" w:styleId="affc">
    <w:name w:val="Emphasis"/>
    <w:basedOn w:val="a0"/>
    <w:uiPriority w:val="20"/>
    <w:rsid w:val="00980597"/>
    <w:rPr>
      <w:i/>
      <w:iCs/>
    </w:rPr>
  </w:style>
  <w:style w:type="paragraph" w:customStyle="1" w:styleId="affd">
    <w:name w:val="[段落スタイルなし]"/>
    <w:rsid w:val="00677B4B"/>
    <w:pPr>
      <w:adjustRightInd w:val="0"/>
      <w:spacing w:line="420" w:lineRule="auto"/>
      <w:jc w:val="both"/>
      <w:textAlignment w:val="center"/>
    </w:pPr>
    <w:rPr>
      <w:rFonts w:ascii="Kozuka Mincho Std  R" w:eastAsia="Kozuka Mincho Std  R" w:cs="Kozuka Mincho Std  R"/>
      <w:color w:val="000000"/>
      <w:sz w:val="18"/>
      <w:szCs w:val="18"/>
      <w:lang w:val="ja-JP"/>
    </w:rPr>
  </w:style>
  <w:style w:type="paragraph" w:styleId="affe">
    <w:name w:val="footnote text"/>
    <w:aliases w:val="07_脚注文字列"/>
    <w:basedOn w:val="a"/>
    <w:link w:val="afff"/>
    <w:uiPriority w:val="99"/>
    <w:unhideWhenUsed/>
    <w:qFormat/>
    <w:rsid w:val="00D82A85"/>
    <w:pPr>
      <w:snapToGrid w:val="0"/>
      <w:jc w:val="both"/>
    </w:pPr>
    <w:rPr>
      <w:rFonts w:ascii="ＭＳ 明朝" w:eastAsia="ＭＳ 明朝" w:hAnsi="ＭＳ 明朝"/>
      <w:sz w:val="18"/>
    </w:rPr>
  </w:style>
  <w:style w:type="character" w:customStyle="1" w:styleId="afff">
    <w:name w:val="脚注文字列 (文字)"/>
    <w:aliases w:val="07_脚注文字列 (文字)"/>
    <w:basedOn w:val="a0"/>
    <w:link w:val="affe"/>
    <w:uiPriority w:val="99"/>
    <w:rsid w:val="00D82A85"/>
    <w:rPr>
      <w:rFonts w:ascii="ＭＳ 明朝" w:eastAsia="ＭＳ 明朝" w:hAnsi="ＭＳ 明朝" w:cs="Georgia"/>
      <w:sz w:val="18"/>
    </w:rPr>
  </w:style>
  <w:style w:type="character" w:styleId="afff0">
    <w:name w:val="footnote reference"/>
    <w:basedOn w:val="a0"/>
    <w:uiPriority w:val="99"/>
    <w:semiHidden/>
    <w:unhideWhenUsed/>
    <w:rsid w:val="006A78C0"/>
    <w:rPr>
      <w:vertAlign w:val="superscript"/>
    </w:rPr>
  </w:style>
  <w:style w:type="character" w:customStyle="1" w:styleId="20">
    <w:name w:val="見出し 2 (文字)"/>
    <w:basedOn w:val="a0"/>
    <w:link w:val="2"/>
    <w:uiPriority w:val="9"/>
    <w:semiHidden/>
    <w:rsid w:val="00475B46"/>
    <w:rPr>
      <w:rFonts w:asciiTheme="majorHAnsi" w:eastAsiaTheme="majorEastAsia" w:hAnsiTheme="majorHAnsi" w:cstheme="majorBidi"/>
    </w:rPr>
  </w:style>
  <w:style w:type="paragraph" w:styleId="Web">
    <w:name w:val="Normal (Web)"/>
    <w:basedOn w:val="a"/>
    <w:uiPriority w:val="99"/>
    <w:semiHidden/>
    <w:unhideWhenUsed/>
    <w:rsid w:val="00D37BC0"/>
    <w:pPr>
      <w:widowControl/>
      <w:autoSpaceDE/>
      <w:autoSpaceDN/>
      <w:spacing w:before="100" w:beforeAutospacing="1" w:after="100" w:afterAutospacing="1"/>
    </w:pPr>
    <w:rPr>
      <w:rFonts w:ascii="ＭＳ Ｐゴシック" w:eastAsia="ＭＳ Ｐゴシック" w:hAnsi="ＭＳ Ｐゴシック" w:cs="ＭＳ Ｐゴシック"/>
      <w:sz w:val="24"/>
      <w:szCs w:val="24"/>
      <w:lang w:eastAsia="ja-JP"/>
    </w:rPr>
  </w:style>
  <w:style w:type="paragraph" w:styleId="afff1">
    <w:name w:val="Revision"/>
    <w:hidden/>
    <w:uiPriority w:val="99"/>
    <w:semiHidden/>
    <w:rsid w:val="008B76B9"/>
    <w:pPr>
      <w:widowControl/>
      <w:autoSpaceDE/>
      <w:autoSpaceDN/>
    </w:pPr>
    <w:rPr>
      <w:rFonts w:ascii="Georgia" w:eastAsia="Georgia" w:hAnsi="Georgia" w:cs="Georgia"/>
    </w:rPr>
  </w:style>
  <w:style w:type="character" w:customStyle="1" w:styleId="st1">
    <w:name w:val="st1"/>
    <w:basedOn w:val="a0"/>
    <w:rsid w:val="0051778B"/>
  </w:style>
  <w:style w:type="character" w:customStyle="1" w:styleId="cmnc-middle1">
    <w:name w:val="cmnc-middle1"/>
    <w:basedOn w:val="a0"/>
    <w:rsid w:val="00D24D41"/>
  </w:style>
  <w:style w:type="paragraph" w:styleId="afff2">
    <w:name w:val="endnote text"/>
    <w:basedOn w:val="a"/>
    <w:link w:val="afff3"/>
    <w:uiPriority w:val="99"/>
    <w:semiHidden/>
    <w:unhideWhenUsed/>
    <w:rsid w:val="00EB6A2F"/>
    <w:pPr>
      <w:snapToGrid w:val="0"/>
    </w:pPr>
  </w:style>
  <w:style w:type="character" w:customStyle="1" w:styleId="afff3">
    <w:name w:val="文末脚注文字列 (文字)"/>
    <w:basedOn w:val="a0"/>
    <w:link w:val="afff2"/>
    <w:uiPriority w:val="99"/>
    <w:semiHidden/>
    <w:rsid w:val="00EB6A2F"/>
    <w:rPr>
      <w:rFonts w:ascii="Georgia" w:eastAsia="Georgia" w:hAnsi="Georgia" w:cs="Georgia"/>
    </w:rPr>
  </w:style>
  <w:style w:type="character" w:styleId="afff4">
    <w:name w:val="endnote reference"/>
    <w:basedOn w:val="a0"/>
    <w:uiPriority w:val="99"/>
    <w:semiHidden/>
    <w:unhideWhenUsed/>
    <w:rsid w:val="00EB6A2F"/>
    <w:rPr>
      <w:vertAlign w:val="superscript"/>
    </w:rPr>
  </w:style>
  <w:style w:type="character" w:customStyle="1" w:styleId="12">
    <w:name w:val="未解決のメンション1"/>
    <w:basedOn w:val="a0"/>
    <w:uiPriority w:val="99"/>
    <w:semiHidden/>
    <w:unhideWhenUsed/>
    <w:rsid w:val="00546F4E"/>
    <w:rPr>
      <w:color w:val="605E5C"/>
      <w:shd w:val="clear" w:color="auto" w:fill="E1DFDD"/>
    </w:rPr>
  </w:style>
  <w:style w:type="character" w:customStyle="1" w:styleId="field">
    <w:name w:val="field"/>
    <w:basedOn w:val="a0"/>
    <w:rsid w:val="009F75EA"/>
  </w:style>
  <w:style w:type="character" w:styleId="afff5">
    <w:name w:val="Unresolved Mention"/>
    <w:basedOn w:val="a0"/>
    <w:uiPriority w:val="99"/>
    <w:semiHidden/>
    <w:unhideWhenUsed/>
    <w:rsid w:val="00E83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6296">
      <w:bodyDiv w:val="1"/>
      <w:marLeft w:val="0"/>
      <w:marRight w:val="0"/>
      <w:marTop w:val="0"/>
      <w:marBottom w:val="0"/>
      <w:divBdr>
        <w:top w:val="none" w:sz="0" w:space="0" w:color="auto"/>
        <w:left w:val="none" w:sz="0" w:space="0" w:color="auto"/>
        <w:bottom w:val="none" w:sz="0" w:space="0" w:color="auto"/>
        <w:right w:val="none" w:sz="0" w:space="0" w:color="auto"/>
      </w:divBdr>
    </w:div>
    <w:div w:id="310184967">
      <w:bodyDiv w:val="1"/>
      <w:marLeft w:val="0"/>
      <w:marRight w:val="0"/>
      <w:marTop w:val="0"/>
      <w:marBottom w:val="0"/>
      <w:divBdr>
        <w:top w:val="none" w:sz="0" w:space="0" w:color="auto"/>
        <w:left w:val="none" w:sz="0" w:space="0" w:color="auto"/>
        <w:bottom w:val="none" w:sz="0" w:space="0" w:color="auto"/>
        <w:right w:val="none" w:sz="0" w:space="0" w:color="auto"/>
      </w:divBdr>
    </w:div>
    <w:div w:id="348604345">
      <w:bodyDiv w:val="1"/>
      <w:marLeft w:val="0"/>
      <w:marRight w:val="0"/>
      <w:marTop w:val="0"/>
      <w:marBottom w:val="0"/>
      <w:divBdr>
        <w:top w:val="none" w:sz="0" w:space="0" w:color="auto"/>
        <w:left w:val="none" w:sz="0" w:space="0" w:color="auto"/>
        <w:bottom w:val="none" w:sz="0" w:space="0" w:color="auto"/>
        <w:right w:val="none" w:sz="0" w:space="0" w:color="auto"/>
      </w:divBdr>
    </w:div>
    <w:div w:id="472187005">
      <w:bodyDiv w:val="1"/>
      <w:marLeft w:val="0"/>
      <w:marRight w:val="0"/>
      <w:marTop w:val="0"/>
      <w:marBottom w:val="0"/>
      <w:divBdr>
        <w:top w:val="none" w:sz="0" w:space="0" w:color="auto"/>
        <w:left w:val="none" w:sz="0" w:space="0" w:color="auto"/>
        <w:bottom w:val="none" w:sz="0" w:space="0" w:color="auto"/>
        <w:right w:val="none" w:sz="0" w:space="0" w:color="auto"/>
      </w:divBdr>
    </w:div>
    <w:div w:id="524245592">
      <w:bodyDiv w:val="1"/>
      <w:marLeft w:val="0"/>
      <w:marRight w:val="0"/>
      <w:marTop w:val="0"/>
      <w:marBottom w:val="0"/>
      <w:divBdr>
        <w:top w:val="none" w:sz="0" w:space="0" w:color="auto"/>
        <w:left w:val="none" w:sz="0" w:space="0" w:color="auto"/>
        <w:bottom w:val="none" w:sz="0" w:space="0" w:color="auto"/>
        <w:right w:val="none" w:sz="0" w:space="0" w:color="auto"/>
      </w:divBdr>
      <w:divsChild>
        <w:div w:id="527374742">
          <w:marLeft w:val="0"/>
          <w:marRight w:val="0"/>
          <w:marTop w:val="0"/>
          <w:marBottom w:val="0"/>
          <w:divBdr>
            <w:top w:val="none" w:sz="0" w:space="0" w:color="auto"/>
            <w:left w:val="none" w:sz="0" w:space="0" w:color="auto"/>
            <w:bottom w:val="none" w:sz="0" w:space="0" w:color="auto"/>
            <w:right w:val="none" w:sz="0" w:space="0" w:color="auto"/>
          </w:divBdr>
        </w:div>
      </w:divsChild>
    </w:div>
    <w:div w:id="614676286">
      <w:bodyDiv w:val="1"/>
      <w:marLeft w:val="0"/>
      <w:marRight w:val="0"/>
      <w:marTop w:val="0"/>
      <w:marBottom w:val="0"/>
      <w:divBdr>
        <w:top w:val="none" w:sz="0" w:space="0" w:color="auto"/>
        <w:left w:val="none" w:sz="0" w:space="0" w:color="auto"/>
        <w:bottom w:val="none" w:sz="0" w:space="0" w:color="auto"/>
        <w:right w:val="none" w:sz="0" w:space="0" w:color="auto"/>
      </w:divBdr>
    </w:div>
    <w:div w:id="753009830">
      <w:bodyDiv w:val="1"/>
      <w:marLeft w:val="0"/>
      <w:marRight w:val="0"/>
      <w:marTop w:val="0"/>
      <w:marBottom w:val="0"/>
      <w:divBdr>
        <w:top w:val="none" w:sz="0" w:space="0" w:color="auto"/>
        <w:left w:val="none" w:sz="0" w:space="0" w:color="auto"/>
        <w:bottom w:val="none" w:sz="0" w:space="0" w:color="auto"/>
        <w:right w:val="none" w:sz="0" w:space="0" w:color="auto"/>
      </w:divBdr>
    </w:div>
    <w:div w:id="765730752">
      <w:bodyDiv w:val="1"/>
      <w:marLeft w:val="0"/>
      <w:marRight w:val="0"/>
      <w:marTop w:val="0"/>
      <w:marBottom w:val="0"/>
      <w:divBdr>
        <w:top w:val="none" w:sz="0" w:space="0" w:color="auto"/>
        <w:left w:val="none" w:sz="0" w:space="0" w:color="auto"/>
        <w:bottom w:val="none" w:sz="0" w:space="0" w:color="auto"/>
        <w:right w:val="none" w:sz="0" w:space="0" w:color="auto"/>
      </w:divBdr>
    </w:div>
    <w:div w:id="778644713">
      <w:bodyDiv w:val="1"/>
      <w:marLeft w:val="0"/>
      <w:marRight w:val="0"/>
      <w:marTop w:val="0"/>
      <w:marBottom w:val="0"/>
      <w:divBdr>
        <w:top w:val="none" w:sz="0" w:space="0" w:color="auto"/>
        <w:left w:val="none" w:sz="0" w:space="0" w:color="auto"/>
        <w:bottom w:val="none" w:sz="0" w:space="0" w:color="auto"/>
        <w:right w:val="none" w:sz="0" w:space="0" w:color="auto"/>
      </w:divBdr>
    </w:div>
    <w:div w:id="843981482">
      <w:bodyDiv w:val="1"/>
      <w:marLeft w:val="0"/>
      <w:marRight w:val="0"/>
      <w:marTop w:val="0"/>
      <w:marBottom w:val="0"/>
      <w:divBdr>
        <w:top w:val="none" w:sz="0" w:space="0" w:color="auto"/>
        <w:left w:val="none" w:sz="0" w:space="0" w:color="auto"/>
        <w:bottom w:val="none" w:sz="0" w:space="0" w:color="auto"/>
        <w:right w:val="none" w:sz="0" w:space="0" w:color="auto"/>
      </w:divBdr>
    </w:div>
    <w:div w:id="890187161">
      <w:bodyDiv w:val="1"/>
      <w:marLeft w:val="0"/>
      <w:marRight w:val="0"/>
      <w:marTop w:val="0"/>
      <w:marBottom w:val="0"/>
      <w:divBdr>
        <w:top w:val="none" w:sz="0" w:space="0" w:color="auto"/>
        <w:left w:val="none" w:sz="0" w:space="0" w:color="auto"/>
        <w:bottom w:val="none" w:sz="0" w:space="0" w:color="auto"/>
        <w:right w:val="none" w:sz="0" w:space="0" w:color="auto"/>
      </w:divBdr>
    </w:div>
    <w:div w:id="922840991">
      <w:bodyDiv w:val="1"/>
      <w:marLeft w:val="0"/>
      <w:marRight w:val="0"/>
      <w:marTop w:val="0"/>
      <w:marBottom w:val="0"/>
      <w:divBdr>
        <w:top w:val="none" w:sz="0" w:space="0" w:color="auto"/>
        <w:left w:val="none" w:sz="0" w:space="0" w:color="auto"/>
        <w:bottom w:val="none" w:sz="0" w:space="0" w:color="auto"/>
        <w:right w:val="none" w:sz="0" w:space="0" w:color="auto"/>
      </w:divBdr>
      <w:divsChild>
        <w:div w:id="1503353213">
          <w:marLeft w:val="0"/>
          <w:marRight w:val="0"/>
          <w:marTop w:val="0"/>
          <w:marBottom w:val="0"/>
          <w:divBdr>
            <w:top w:val="none" w:sz="0" w:space="0" w:color="auto"/>
            <w:left w:val="none" w:sz="0" w:space="0" w:color="auto"/>
            <w:bottom w:val="none" w:sz="0" w:space="0" w:color="auto"/>
            <w:right w:val="none" w:sz="0" w:space="0" w:color="auto"/>
          </w:divBdr>
        </w:div>
      </w:divsChild>
    </w:div>
    <w:div w:id="1045056214">
      <w:bodyDiv w:val="1"/>
      <w:marLeft w:val="0"/>
      <w:marRight w:val="0"/>
      <w:marTop w:val="0"/>
      <w:marBottom w:val="0"/>
      <w:divBdr>
        <w:top w:val="none" w:sz="0" w:space="0" w:color="auto"/>
        <w:left w:val="none" w:sz="0" w:space="0" w:color="auto"/>
        <w:bottom w:val="none" w:sz="0" w:space="0" w:color="auto"/>
        <w:right w:val="none" w:sz="0" w:space="0" w:color="auto"/>
      </w:divBdr>
    </w:div>
    <w:div w:id="1150950488">
      <w:bodyDiv w:val="1"/>
      <w:marLeft w:val="0"/>
      <w:marRight w:val="0"/>
      <w:marTop w:val="0"/>
      <w:marBottom w:val="0"/>
      <w:divBdr>
        <w:top w:val="none" w:sz="0" w:space="0" w:color="auto"/>
        <w:left w:val="none" w:sz="0" w:space="0" w:color="auto"/>
        <w:bottom w:val="none" w:sz="0" w:space="0" w:color="auto"/>
        <w:right w:val="none" w:sz="0" w:space="0" w:color="auto"/>
      </w:divBdr>
      <w:divsChild>
        <w:div w:id="2009866367">
          <w:marLeft w:val="0"/>
          <w:marRight w:val="0"/>
          <w:marTop w:val="450"/>
          <w:marBottom w:val="0"/>
          <w:divBdr>
            <w:top w:val="none" w:sz="0" w:space="0" w:color="auto"/>
            <w:left w:val="none" w:sz="0" w:space="0" w:color="auto"/>
            <w:bottom w:val="none" w:sz="0" w:space="0" w:color="auto"/>
            <w:right w:val="none" w:sz="0" w:space="0" w:color="auto"/>
          </w:divBdr>
        </w:div>
      </w:divsChild>
    </w:div>
    <w:div w:id="1194269932">
      <w:bodyDiv w:val="1"/>
      <w:marLeft w:val="0"/>
      <w:marRight w:val="0"/>
      <w:marTop w:val="0"/>
      <w:marBottom w:val="0"/>
      <w:divBdr>
        <w:top w:val="none" w:sz="0" w:space="0" w:color="auto"/>
        <w:left w:val="none" w:sz="0" w:space="0" w:color="auto"/>
        <w:bottom w:val="none" w:sz="0" w:space="0" w:color="auto"/>
        <w:right w:val="none" w:sz="0" w:space="0" w:color="auto"/>
      </w:divBdr>
    </w:div>
    <w:div w:id="1211310777">
      <w:bodyDiv w:val="1"/>
      <w:marLeft w:val="0"/>
      <w:marRight w:val="0"/>
      <w:marTop w:val="0"/>
      <w:marBottom w:val="0"/>
      <w:divBdr>
        <w:top w:val="none" w:sz="0" w:space="0" w:color="auto"/>
        <w:left w:val="none" w:sz="0" w:space="0" w:color="auto"/>
        <w:bottom w:val="none" w:sz="0" w:space="0" w:color="auto"/>
        <w:right w:val="none" w:sz="0" w:space="0" w:color="auto"/>
      </w:divBdr>
    </w:div>
    <w:div w:id="1304039931">
      <w:bodyDiv w:val="1"/>
      <w:marLeft w:val="0"/>
      <w:marRight w:val="0"/>
      <w:marTop w:val="0"/>
      <w:marBottom w:val="0"/>
      <w:divBdr>
        <w:top w:val="none" w:sz="0" w:space="0" w:color="auto"/>
        <w:left w:val="none" w:sz="0" w:space="0" w:color="auto"/>
        <w:bottom w:val="none" w:sz="0" w:space="0" w:color="auto"/>
        <w:right w:val="none" w:sz="0" w:space="0" w:color="auto"/>
      </w:divBdr>
    </w:div>
    <w:div w:id="1671330179">
      <w:bodyDiv w:val="1"/>
      <w:marLeft w:val="0"/>
      <w:marRight w:val="0"/>
      <w:marTop w:val="0"/>
      <w:marBottom w:val="0"/>
      <w:divBdr>
        <w:top w:val="none" w:sz="0" w:space="0" w:color="auto"/>
        <w:left w:val="none" w:sz="0" w:space="0" w:color="auto"/>
        <w:bottom w:val="none" w:sz="0" w:space="0" w:color="auto"/>
        <w:right w:val="none" w:sz="0" w:space="0" w:color="auto"/>
      </w:divBdr>
    </w:div>
    <w:div w:id="1698971121">
      <w:bodyDiv w:val="1"/>
      <w:marLeft w:val="0"/>
      <w:marRight w:val="0"/>
      <w:marTop w:val="0"/>
      <w:marBottom w:val="0"/>
      <w:divBdr>
        <w:top w:val="none" w:sz="0" w:space="0" w:color="auto"/>
        <w:left w:val="none" w:sz="0" w:space="0" w:color="auto"/>
        <w:bottom w:val="none" w:sz="0" w:space="0" w:color="auto"/>
        <w:right w:val="none" w:sz="0" w:space="0" w:color="auto"/>
      </w:divBdr>
    </w:div>
    <w:div w:id="1735394466">
      <w:bodyDiv w:val="1"/>
      <w:marLeft w:val="0"/>
      <w:marRight w:val="0"/>
      <w:marTop w:val="0"/>
      <w:marBottom w:val="0"/>
      <w:divBdr>
        <w:top w:val="none" w:sz="0" w:space="0" w:color="auto"/>
        <w:left w:val="none" w:sz="0" w:space="0" w:color="auto"/>
        <w:bottom w:val="none" w:sz="0" w:space="0" w:color="auto"/>
        <w:right w:val="none" w:sz="0" w:space="0" w:color="auto"/>
      </w:divBdr>
    </w:div>
    <w:div w:id="1761024530">
      <w:bodyDiv w:val="1"/>
      <w:marLeft w:val="0"/>
      <w:marRight w:val="0"/>
      <w:marTop w:val="0"/>
      <w:marBottom w:val="0"/>
      <w:divBdr>
        <w:top w:val="none" w:sz="0" w:space="0" w:color="auto"/>
        <w:left w:val="none" w:sz="0" w:space="0" w:color="auto"/>
        <w:bottom w:val="none" w:sz="0" w:space="0" w:color="auto"/>
        <w:right w:val="none" w:sz="0" w:space="0" w:color="auto"/>
      </w:divBdr>
    </w:div>
    <w:div w:id="1793285006">
      <w:bodyDiv w:val="1"/>
      <w:marLeft w:val="0"/>
      <w:marRight w:val="0"/>
      <w:marTop w:val="0"/>
      <w:marBottom w:val="0"/>
      <w:divBdr>
        <w:top w:val="none" w:sz="0" w:space="0" w:color="auto"/>
        <w:left w:val="none" w:sz="0" w:space="0" w:color="auto"/>
        <w:bottom w:val="none" w:sz="0" w:space="0" w:color="auto"/>
        <w:right w:val="none" w:sz="0" w:space="0" w:color="auto"/>
      </w:divBdr>
    </w:div>
    <w:div w:id="1858956543">
      <w:bodyDiv w:val="1"/>
      <w:marLeft w:val="0"/>
      <w:marRight w:val="0"/>
      <w:marTop w:val="0"/>
      <w:marBottom w:val="0"/>
      <w:divBdr>
        <w:top w:val="none" w:sz="0" w:space="0" w:color="auto"/>
        <w:left w:val="none" w:sz="0" w:space="0" w:color="auto"/>
        <w:bottom w:val="none" w:sz="0" w:space="0" w:color="auto"/>
        <w:right w:val="none" w:sz="0" w:space="0" w:color="auto"/>
      </w:divBdr>
    </w:div>
    <w:div w:id="1889412631">
      <w:bodyDiv w:val="1"/>
      <w:marLeft w:val="0"/>
      <w:marRight w:val="0"/>
      <w:marTop w:val="0"/>
      <w:marBottom w:val="0"/>
      <w:divBdr>
        <w:top w:val="none" w:sz="0" w:space="0" w:color="auto"/>
        <w:left w:val="none" w:sz="0" w:space="0" w:color="auto"/>
        <w:bottom w:val="none" w:sz="0" w:space="0" w:color="auto"/>
        <w:right w:val="none" w:sz="0" w:space="0" w:color="auto"/>
      </w:divBdr>
    </w:div>
    <w:div w:id="1948417844">
      <w:bodyDiv w:val="1"/>
      <w:marLeft w:val="0"/>
      <w:marRight w:val="0"/>
      <w:marTop w:val="0"/>
      <w:marBottom w:val="0"/>
      <w:divBdr>
        <w:top w:val="none" w:sz="0" w:space="0" w:color="auto"/>
        <w:left w:val="none" w:sz="0" w:space="0" w:color="auto"/>
        <w:bottom w:val="none" w:sz="0" w:space="0" w:color="auto"/>
        <w:right w:val="none" w:sz="0" w:space="0" w:color="auto"/>
      </w:divBdr>
    </w:div>
    <w:div w:id="1974824898">
      <w:bodyDiv w:val="1"/>
      <w:marLeft w:val="0"/>
      <w:marRight w:val="0"/>
      <w:marTop w:val="0"/>
      <w:marBottom w:val="0"/>
      <w:divBdr>
        <w:top w:val="none" w:sz="0" w:space="0" w:color="auto"/>
        <w:left w:val="none" w:sz="0" w:space="0" w:color="auto"/>
        <w:bottom w:val="none" w:sz="0" w:space="0" w:color="auto"/>
        <w:right w:val="none" w:sz="0" w:space="0" w:color="auto"/>
      </w:divBdr>
    </w:div>
    <w:div w:id="2068843272">
      <w:bodyDiv w:val="1"/>
      <w:marLeft w:val="0"/>
      <w:marRight w:val="0"/>
      <w:marTop w:val="0"/>
      <w:marBottom w:val="0"/>
      <w:divBdr>
        <w:top w:val="none" w:sz="0" w:space="0" w:color="auto"/>
        <w:left w:val="none" w:sz="0" w:space="0" w:color="auto"/>
        <w:bottom w:val="none" w:sz="0" w:space="0" w:color="auto"/>
        <w:right w:val="none" w:sz="0" w:space="0" w:color="auto"/>
      </w:divBdr>
    </w:div>
    <w:div w:id="2094357707">
      <w:bodyDiv w:val="1"/>
      <w:marLeft w:val="0"/>
      <w:marRight w:val="0"/>
      <w:marTop w:val="0"/>
      <w:marBottom w:val="0"/>
      <w:divBdr>
        <w:top w:val="none" w:sz="0" w:space="0" w:color="auto"/>
        <w:left w:val="none" w:sz="0" w:space="0" w:color="auto"/>
        <w:bottom w:val="none" w:sz="0" w:space="0" w:color="auto"/>
        <w:right w:val="none" w:sz="0" w:space="0" w:color="auto"/>
      </w:divBdr>
      <w:divsChild>
        <w:div w:id="1607957883">
          <w:marLeft w:val="0"/>
          <w:marRight w:val="0"/>
          <w:marTop w:val="0"/>
          <w:marBottom w:val="0"/>
          <w:divBdr>
            <w:top w:val="none" w:sz="0" w:space="0" w:color="auto"/>
            <w:left w:val="none" w:sz="0" w:space="0" w:color="auto"/>
            <w:bottom w:val="none" w:sz="0" w:space="0" w:color="auto"/>
            <w:right w:val="none" w:sz="0" w:space="0" w:color="auto"/>
          </w:divBdr>
          <w:divsChild>
            <w:div w:id="408575175">
              <w:marLeft w:val="0"/>
              <w:marRight w:val="0"/>
              <w:marTop w:val="0"/>
              <w:marBottom w:val="0"/>
              <w:divBdr>
                <w:top w:val="none" w:sz="0" w:space="0" w:color="auto"/>
                <w:left w:val="none" w:sz="0" w:space="0" w:color="auto"/>
                <w:bottom w:val="none" w:sz="0" w:space="0" w:color="auto"/>
                <w:right w:val="none" w:sz="0" w:space="0" w:color="auto"/>
              </w:divBdr>
              <w:divsChild>
                <w:div w:id="221453755">
                  <w:marLeft w:val="0"/>
                  <w:marRight w:val="0"/>
                  <w:marTop w:val="0"/>
                  <w:marBottom w:val="0"/>
                  <w:divBdr>
                    <w:top w:val="none" w:sz="0" w:space="0" w:color="auto"/>
                    <w:left w:val="none" w:sz="0" w:space="0" w:color="auto"/>
                    <w:bottom w:val="none" w:sz="0" w:space="0" w:color="auto"/>
                    <w:right w:val="none" w:sz="0" w:space="0" w:color="auto"/>
                  </w:divBdr>
                  <w:divsChild>
                    <w:div w:id="1915628501">
                      <w:marLeft w:val="0"/>
                      <w:marRight w:val="0"/>
                      <w:marTop w:val="0"/>
                      <w:marBottom w:val="0"/>
                      <w:divBdr>
                        <w:top w:val="none" w:sz="0" w:space="0" w:color="auto"/>
                        <w:left w:val="none" w:sz="0" w:space="0" w:color="auto"/>
                        <w:bottom w:val="none" w:sz="0" w:space="0" w:color="auto"/>
                        <w:right w:val="none" w:sz="0" w:space="0" w:color="auto"/>
                      </w:divBdr>
                      <w:divsChild>
                        <w:div w:id="13728706">
                          <w:marLeft w:val="2700"/>
                          <w:marRight w:val="3960"/>
                          <w:marTop w:val="0"/>
                          <w:marBottom w:val="0"/>
                          <w:divBdr>
                            <w:top w:val="none" w:sz="0" w:space="0" w:color="auto"/>
                            <w:left w:val="none" w:sz="0" w:space="0" w:color="auto"/>
                            <w:bottom w:val="none" w:sz="0" w:space="0" w:color="auto"/>
                            <w:right w:val="none" w:sz="0" w:space="0" w:color="auto"/>
                          </w:divBdr>
                          <w:divsChild>
                            <w:div w:id="342169865">
                              <w:marLeft w:val="0"/>
                              <w:marRight w:val="0"/>
                              <w:marTop w:val="0"/>
                              <w:marBottom w:val="0"/>
                              <w:divBdr>
                                <w:top w:val="none" w:sz="0" w:space="0" w:color="auto"/>
                                <w:left w:val="none" w:sz="0" w:space="0" w:color="auto"/>
                                <w:bottom w:val="none" w:sz="0" w:space="0" w:color="auto"/>
                                <w:right w:val="none" w:sz="0" w:space="0" w:color="auto"/>
                              </w:divBdr>
                              <w:divsChild>
                                <w:div w:id="1066337281">
                                  <w:marLeft w:val="0"/>
                                  <w:marRight w:val="0"/>
                                  <w:marTop w:val="0"/>
                                  <w:marBottom w:val="0"/>
                                  <w:divBdr>
                                    <w:top w:val="none" w:sz="0" w:space="0" w:color="auto"/>
                                    <w:left w:val="none" w:sz="0" w:space="0" w:color="auto"/>
                                    <w:bottom w:val="none" w:sz="0" w:space="0" w:color="auto"/>
                                    <w:right w:val="none" w:sz="0" w:space="0" w:color="auto"/>
                                  </w:divBdr>
                                  <w:divsChild>
                                    <w:div w:id="831407130">
                                      <w:marLeft w:val="0"/>
                                      <w:marRight w:val="0"/>
                                      <w:marTop w:val="0"/>
                                      <w:marBottom w:val="0"/>
                                      <w:divBdr>
                                        <w:top w:val="none" w:sz="0" w:space="0" w:color="auto"/>
                                        <w:left w:val="none" w:sz="0" w:space="0" w:color="auto"/>
                                        <w:bottom w:val="none" w:sz="0" w:space="0" w:color="auto"/>
                                        <w:right w:val="none" w:sz="0" w:space="0" w:color="auto"/>
                                      </w:divBdr>
                                      <w:divsChild>
                                        <w:div w:id="193009500">
                                          <w:marLeft w:val="0"/>
                                          <w:marRight w:val="0"/>
                                          <w:marTop w:val="90"/>
                                          <w:marBottom w:val="0"/>
                                          <w:divBdr>
                                            <w:top w:val="none" w:sz="0" w:space="0" w:color="auto"/>
                                            <w:left w:val="none" w:sz="0" w:space="0" w:color="auto"/>
                                            <w:bottom w:val="none" w:sz="0" w:space="0" w:color="auto"/>
                                            <w:right w:val="none" w:sz="0" w:space="0" w:color="auto"/>
                                          </w:divBdr>
                                          <w:divsChild>
                                            <w:div w:id="318119268">
                                              <w:marLeft w:val="0"/>
                                              <w:marRight w:val="0"/>
                                              <w:marTop w:val="0"/>
                                              <w:marBottom w:val="420"/>
                                              <w:divBdr>
                                                <w:top w:val="none" w:sz="0" w:space="0" w:color="auto"/>
                                                <w:left w:val="none" w:sz="0" w:space="0" w:color="auto"/>
                                                <w:bottom w:val="none" w:sz="0" w:space="0" w:color="auto"/>
                                                <w:right w:val="none" w:sz="0" w:space="0" w:color="auto"/>
                                              </w:divBdr>
                                              <w:divsChild>
                                                <w:div w:id="5446361">
                                                  <w:marLeft w:val="0"/>
                                                  <w:marRight w:val="0"/>
                                                  <w:marTop w:val="0"/>
                                                  <w:marBottom w:val="0"/>
                                                  <w:divBdr>
                                                    <w:top w:val="none" w:sz="0" w:space="0" w:color="auto"/>
                                                    <w:left w:val="none" w:sz="0" w:space="0" w:color="auto"/>
                                                    <w:bottom w:val="none" w:sz="0" w:space="0" w:color="auto"/>
                                                    <w:right w:val="none" w:sz="0" w:space="0" w:color="auto"/>
                                                  </w:divBdr>
                                                  <w:divsChild>
                                                    <w:div w:id="11611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866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notes.xml.rels><?xml version="1.0" encoding="UTF-8" standalone="yes"?>
<Relationships xmlns="http://schemas.openxmlformats.org/package/2006/relationships"><Relationship Id="rId3" Type="http://schemas.openxmlformats.org/officeDocument/2006/relationships/hyperlink" Target="https://www.mitsui.com/mgssi/ja/report/detail/__icsFiles/afieldfile/2023/01/17/2301report_2.pdf" TargetMode="External"/><Relationship Id="rId2" Type="http://schemas.openxmlformats.org/officeDocument/2006/relationships/hyperlink" Target="http://www.rokakuho.co.jp/data/books/5137.html" TargetMode="External"/><Relationship Id="rId1" Type="http://schemas.openxmlformats.org/officeDocument/2006/relationships/hyperlink" Target="https://www.ornl.gov/news/new-study-reveals-profound-properties-simple-metal-alloy" TargetMode="External"/><Relationship Id="rId6" Type="http://schemas.openxmlformats.org/officeDocument/2006/relationships/hyperlink" Target="https://arxiv.org/abs/2303.10798" TargetMode="External"/><Relationship Id="rId5" Type="http://schemas.openxmlformats.org/officeDocument/2006/relationships/hyperlink" Target="https://www.rs.tus.ac.jp/hypermaterials/" TargetMode="External"/><Relationship Id="rId4" Type="http://schemas.openxmlformats.org/officeDocument/2006/relationships/hyperlink" Target="https://link.springer.com/article/10.1007/s40831-022-00523-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326EE61FB94DB4856CF829B2F3EB93"/>
        <w:category>
          <w:name w:val="全般"/>
          <w:gallery w:val="placeholder"/>
        </w:category>
        <w:types>
          <w:type w:val="bbPlcHdr"/>
        </w:types>
        <w:behaviors>
          <w:behavior w:val="content"/>
        </w:behaviors>
        <w:guid w:val="{6DD5862D-6BC9-472C-920E-A7E9376181F2}"/>
      </w:docPartPr>
      <w:docPartBody>
        <w:p w:rsidR="005F4202" w:rsidRDefault="00987D91" w:rsidP="00987D91">
          <w:pPr>
            <w:pStyle w:val="E2326EE61FB94DB4856CF829B2F3EB93"/>
          </w:pPr>
          <w:r w:rsidRPr="00104B30">
            <w:rPr>
              <w:rStyle w:val="a3"/>
              <w:rFonts w:hint="eastAsia"/>
            </w:rPr>
            <w:t>[発行日]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Kozuka Mincho Std  R">
    <w:panose1 w:val="00000000000000000000"/>
    <w:charset w:val="80"/>
    <w:family w:val="auto"/>
    <w:notTrueType/>
    <w:pitch w:val="default"/>
    <w:sig w:usb0="00000001" w:usb1="08070000" w:usb2="00000010" w:usb3="00000000" w:csb0="00020000" w:csb1="00000000"/>
  </w:font>
  <w:font w:name="PMingLiU">
    <w:altName w:val="PMingLiU"/>
    <w:panose1 w:val="02010601000101010101"/>
    <w:charset w:val="88"/>
    <w:family w:val="roman"/>
    <w:pitch w:val="variable"/>
    <w:sig w:usb0="A00002FF" w:usb1="28CFFCFA" w:usb2="00000016" w:usb3="00000000" w:csb0="001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891"/>
    <w:rsid w:val="00005C4B"/>
    <w:rsid w:val="000102B2"/>
    <w:rsid w:val="00014251"/>
    <w:rsid w:val="0002586E"/>
    <w:rsid w:val="0003327D"/>
    <w:rsid w:val="00033878"/>
    <w:rsid w:val="00040C86"/>
    <w:rsid w:val="00042C0A"/>
    <w:rsid w:val="00050359"/>
    <w:rsid w:val="000522F6"/>
    <w:rsid w:val="000529FD"/>
    <w:rsid w:val="0009335F"/>
    <w:rsid w:val="0009661E"/>
    <w:rsid w:val="000A7E7D"/>
    <w:rsid w:val="000C3FD3"/>
    <w:rsid w:val="000D0CD0"/>
    <w:rsid w:val="000D266D"/>
    <w:rsid w:val="000D57C2"/>
    <w:rsid w:val="000E657A"/>
    <w:rsid w:val="000F706B"/>
    <w:rsid w:val="001030B0"/>
    <w:rsid w:val="00110ACB"/>
    <w:rsid w:val="0011146F"/>
    <w:rsid w:val="001153E1"/>
    <w:rsid w:val="00115851"/>
    <w:rsid w:val="001168C5"/>
    <w:rsid w:val="00133EAA"/>
    <w:rsid w:val="00133F4F"/>
    <w:rsid w:val="00140C57"/>
    <w:rsid w:val="00142388"/>
    <w:rsid w:val="001468B2"/>
    <w:rsid w:val="001503E6"/>
    <w:rsid w:val="00151026"/>
    <w:rsid w:val="00151AF8"/>
    <w:rsid w:val="00153988"/>
    <w:rsid w:val="00157D01"/>
    <w:rsid w:val="0016103E"/>
    <w:rsid w:val="00163C1A"/>
    <w:rsid w:val="00171681"/>
    <w:rsid w:val="0018270D"/>
    <w:rsid w:val="001921BA"/>
    <w:rsid w:val="001939DA"/>
    <w:rsid w:val="001A493F"/>
    <w:rsid w:val="001B0D29"/>
    <w:rsid w:val="001B3CAC"/>
    <w:rsid w:val="001B44B2"/>
    <w:rsid w:val="001B512A"/>
    <w:rsid w:val="001B5CB8"/>
    <w:rsid w:val="001C2956"/>
    <w:rsid w:val="001C34F6"/>
    <w:rsid w:val="001C6B84"/>
    <w:rsid w:val="001C7E32"/>
    <w:rsid w:val="001D1A7B"/>
    <w:rsid w:val="001D41CE"/>
    <w:rsid w:val="001E4D4C"/>
    <w:rsid w:val="001E6FFA"/>
    <w:rsid w:val="001F118A"/>
    <w:rsid w:val="001F3866"/>
    <w:rsid w:val="001F76E8"/>
    <w:rsid w:val="002019D3"/>
    <w:rsid w:val="00212FF3"/>
    <w:rsid w:val="00215616"/>
    <w:rsid w:val="00237B55"/>
    <w:rsid w:val="002420C0"/>
    <w:rsid w:val="002429B5"/>
    <w:rsid w:val="0025362F"/>
    <w:rsid w:val="00265E8E"/>
    <w:rsid w:val="00285EF3"/>
    <w:rsid w:val="002904C7"/>
    <w:rsid w:val="002A5B9C"/>
    <w:rsid w:val="002B20D7"/>
    <w:rsid w:val="002B28E3"/>
    <w:rsid w:val="002D0B7D"/>
    <w:rsid w:val="002D0CE3"/>
    <w:rsid w:val="002D642D"/>
    <w:rsid w:val="002E6DBB"/>
    <w:rsid w:val="00325E9D"/>
    <w:rsid w:val="003311D2"/>
    <w:rsid w:val="003342B4"/>
    <w:rsid w:val="00342391"/>
    <w:rsid w:val="00351E43"/>
    <w:rsid w:val="00360A1C"/>
    <w:rsid w:val="003746C8"/>
    <w:rsid w:val="0039028F"/>
    <w:rsid w:val="003A012B"/>
    <w:rsid w:val="003A2EBD"/>
    <w:rsid w:val="003C133D"/>
    <w:rsid w:val="003C3A05"/>
    <w:rsid w:val="003D4FA3"/>
    <w:rsid w:val="003E3201"/>
    <w:rsid w:val="003E75A1"/>
    <w:rsid w:val="003F1A93"/>
    <w:rsid w:val="003F2149"/>
    <w:rsid w:val="00400981"/>
    <w:rsid w:val="00401490"/>
    <w:rsid w:val="00406245"/>
    <w:rsid w:val="00412C4A"/>
    <w:rsid w:val="004136C9"/>
    <w:rsid w:val="004242B6"/>
    <w:rsid w:val="00444FAD"/>
    <w:rsid w:val="004478BC"/>
    <w:rsid w:val="004601A5"/>
    <w:rsid w:val="00461884"/>
    <w:rsid w:val="0046494E"/>
    <w:rsid w:val="0046732F"/>
    <w:rsid w:val="004740E3"/>
    <w:rsid w:val="00487ED5"/>
    <w:rsid w:val="00490C50"/>
    <w:rsid w:val="00495F09"/>
    <w:rsid w:val="004C1880"/>
    <w:rsid w:val="004D1C59"/>
    <w:rsid w:val="004E15A6"/>
    <w:rsid w:val="004E1BA2"/>
    <w:rsid w:val="004E26FF"/>
    <w:rsid w:val="004E32AE"/>
    <w:rsid w:val="004F2ACE"/>
    <w:rsid w:val="004F354D"/>
    <w:rsid w:val="005078F3"/>
    <w:rsid w:val="0056202A"/>
    <w:rsid w:val="00571C6A"/>
    <w:rsid w:val="00575C9A"/>
    <w:rsid w:val="005763E4"/>
    <w:rsid w:val="0059059F"/>
    <w:rsid w:val="005D29DC"/>
    <w:rsid w:val="005E2F3A"/>
    <w:rsid w:val="005F4202"/>
    <w:rsid w:val="005F4ADB"/>
    <w:rsid w:val="006022C2"/>
    <w:rsid w:val="00607FA2"/>
    <w:rsid w:val="00610891"/>
    <w:rsid w:val="006229B4"/>
    <w:rsid w:val="00654B80"/>
    <w:rsid w:val="00660CA6"/>
    <w:rsid w:val="00664596"/>
    <w:rsid w:val="00665D8B"/>
    <w:rsid w:val="00671940"/>
    <w:rsid w:val="00672F12"/>
    <w:rsid w:val="00683774"/>
    <w:rsid w:val="006915D6"/>
    <w:rsid w:val="006E122D"/>
    <w:rsid w:val="006E5119"/>
    <w:rsid w:val="006F125E"/>
    <w:rsid w:val="00701927"/>
    <w:rsid w:val="00706111"/>
    <w:rsid w:val="00714A77"/>
    <w:rsid w:val="00717E37"/>
    <w:rsid w:val="00743532"/>
    <w:rsid w:val="00753240"/>
    <w:rsid w:val="007763AF"/>
    <w:rsid w:val="007829E6"/>
    <w:rsid w:val="00783855"/>
    <w:rsid w:val="0078396A"/>
    <w:rsid w:val="0078542C"/>
    <w:rsid w:val="007A7CF7"/>
    <w:rsid w:val="007B13E5"/>
    <w:rsid w:val="007B3A15"/>
    <w:rsid w:val="007B536D"/>
    <w:rsid w:val="007B7ABA"/>
    <w:rsid w:val="007C6E3C"/>
    <w:rsid w:val="007D7E7A"/>
    <w:rsid w:val="007E3FB9"/>
    <w:rsid w:val="007E76A8"/>
    <w:rsid w:val="00803E1B"/>
    <w:rsid w:val="00804B70"/>
    <w:rsid w:val="00810CBD"/>
    <w:rsid w:val="00822417"/>
    <w:rsid w:val="008268AE"/>
    <w:rsid w:val="00845B04"/>
    <w:rsid w:val="00857429"/>
    <w:rsid w:val="00887351"/>
    <w:rsid w:val="00887AC4"/>
    <w:rsid w:val="00891984"/>
    <w:rsid w:val="00895F3C"/>
    <w:rsid w:val="00895FDC"/>
    <w:rsid w:val="008A76F5"/>
    <w:rsid w:val="008C6CD1"/>
    <w:rsid w:val="008D2635"/>
    <w:rsid w:val="008E3653"/>
    <w:rsid w:val="008F4233"/>
    <w:rsid w:val="009324A8"/>
    <w:rsid w:val="00934A84"/>
    <w:rsid w:val="00943E20"/>
    <w:rsid w:val="009446BF"/>
    <w:rsid w:val="00944D5A"/>
    <w:rsid w:val="00954DE6"/>
    <w:rsid w:val="009706F2"/>
    <w:rsid w:val="00977872"/>
    <w:rsid w:val="00980BFB"/>
    <w:rsid w:val="009826BE"/>
    <w:rsid w:val="00987D91"/>
    <w:rsid w:val="00991EA1"/>
    <w:rsid w:val="00997942"/>
    <w:rsid w:val="009B6D09"/>
    <w:rsid w:val="009B7425"/>
    <w:rsid w:val="009C1675"/>
    <w:rsid w:val="009C6A10"/>
    <w:rsid w:val="009E425E"/>
    <w:rsid w:val="009F1930"/>
    <w:rsid w:val="00A01507"/>
    <w:rsid w:val="00A03A5C"/>
    <w:rsid w:val="00A12452"/>
    <w:rsid w:val="00A163AC"/>
    <w:rsid w:val="00A22824"/>
    <w:rsid w:val="00A248BC"/>
    <w:rsid w:val="00A4348A"/>
    <w:rsid w:val="00A5182C"/>
    <w:rsid w:val="00A5191D"/>
    <w:rsid w:val="00A57843"/>
    <w:rsid w:val="00A61A4B"/>
    <w:rsid w:val="00A87A96"/>
    <w:rsid w:val="00A90D04"/>
    <w:rsid w:val="00A918DA"/>
    <w:rsid w:val="00A97CD6"/>
    <w:rsid w:val="00AC4B88"/>
    <w:rsid w:val="00AD5E41"/>
    <w:rsid w:val="00AD6554"/>
    <w:rsid w:val="00AD6E1D"/>
    <w:rsid w:val="00AE5F73"/>
    <w:rsid w:val="00AF5644"/>
    <w:rsid w:val="00B018D3"/>
    <w:rsid w:val="00B15E00"/>
    <w:rsid w:val="00B23052"/>
    <w:rsid w:val="00B30636"/>
    <w:rsid w:val="00B346B1"/>
    <w:rsid w:val="00B50C1A"/>
    <w:rsid w:val="00B52958"/>
    <w:rsid w:val="00B60984"/>
    <w:rsid w:val="00B629AC"/>
    <w:rsid w:val="00B65652"/>
    <w:rsid w:val="00B750F7"/>
    <w:rsid w:val="00B92EC8"/>
    <w:rsid w:val="00B95831"/>
    <w:rsid w:val="00BA2C1E"/>
    <w:rsid w:val="00BA6FF5"/>
    <w:rsid w:val="00BB7A34"/>
    <w:rsid w:val="00BB7BF2"/>
    <w:rsid w:val="00BC58E5"/>
    <w:rsid w:val="00BC7AE9"/>
    <w:rsid w:val="00BD2525"/>
    <w:rsid w:val="00BD78A0"/>
    <w:rsid w:val="00BE1145"/>
    <w:rsid w:val="00BE7914"/>
    <w:rsid w:val="00BF2B47"/>
    <w:rsid w:val="00C02F43"/>
    <w:rsid w:val="00C04CD8"/>
    <w:rsid w:val="00C13084"/>
    <w:rsid w:val="00C22E06"/>
    <w:rsid w:val="00C307AF"/>
    <w:rsid w:val="00C351FF"/>
    <w:rsid w:val="00C36378"/>
    <w:rsid w:val="00C41CA7"/>
    <w:rsid w:val="00C439E3"/>
    <w:rsid w:val="00C4752F"/>
    <w:rsid w:val="00C5378B"/>
    <w:rsid w:val="00C71015"/>
    <w:rsid w:val="00C72168"/>
    <w:rsid w:val="00C724D3"/>
    <w:rsid w:val="00C729D6"/>
    <w:rsid w:val="00C82C3C"/>
    <w:rsid w:val="00C87A3F"/>
    <w:rsid w:val="00CB3911"/>
    <w:rsid w:val="00CC6B67"/>
    <w:rsid w:val="00CD1C95"/>
    <w:rsid w:val="00CD689A"/>
    <w:rsid w:val="00CE4BC5"/>
    <w:rsid w:val="00CF675E"/>
    <w:rsid w:val="00D00777"/>
    <w:rsid w:val="00D029F7"/>
    <w:rsid w:val="00D11750"/>
    <w:rsid w:val="00D16427"/>
    <w:rsid w:val="00D22A8D"/>
    <w:rsid w:val="00D255CC"/>
    <w:rsid w:val="00D4009C"/>
    <w:rsid w:val="00D43473"/>
    <w:rsid w:val="00D47151"/>
    <w:rsid w:val="00D82620"/>
    <w:rsid w:val="00D860DF"/>
    <w:rsid w:val="00D96628"/>
    <w:rsid w:val="00DA0ACB"/>
    <w:rsid w:val="00DA24A2"/>
    <w:rsid w:val="00DA4BDC"/>
    <w:rsid w:val="00DA4FA7"/>
    <w:rsid w:val="00DA5B52"/>
    <w:rsid w:val="00DB2FFA"/>
    <w:rsid w:val="00DB69ED"/>
    <w:rsid w:val="00DC300E"/>
    <w:rsid w:val="00DD6E83"/>
    <w:rsid w:val="00DE0B6F"/>
    <w:rsid w:val="00DE1623"/>
    <w:rsid w:val="00DE2643"/>
    <w:rsid w:val="00DF3C45"/>
    <w:rsid w:val="00E07B04"/>
    <w:rsid w:val="00E34F7E"/>
    <w:rsid w:val="00E3778E"/>
    <w:rsid w:val="00E40631"/>
    <w:rsid w:val="00E41D00"/>
    <w:rsid w:val="00E43B5D"/>
    <w:rsid w:val="00E47788"/>
    <w:rsid w:val="00E507D7"/>
    <w:rsid w:val="00E54521"/>
    <w:rsid w:val="00E612B7"/>
    <w:rsid w:val="00E72E8D"/>
    <w:rsid w:val="00E74322"/>
    <w:rsid w:val="00E81B60"/>
    <w:rsid w:val="00E81D8B"/>
    <w:rsid w:val="00EA1CA9"/>
    <w:rsid w:val="00EB28CA"/>
    <w:rsid w:val="00EB44CF"/>
    <w:rsid w:val="00EC18AA"/>
    <w:rsid w:val="00ED0D80"/>
    <w:rsid w:val="00ED3848"/>
    <w:rsid w:val="00ED6204"/>
    <w:rsid w:val="00ED7DB6"/>
    <w:rsid w:val="00EE1B0A"/>
    <w:rsid w:val="00EE4748"/>
    <w:rsid w:val="00EF40EE"/>
    <w:rsid w:val="00EF41D3"/>
    <w:rsid w:val="00F0015B"/>
    <w:rsid w:val="00F0774C"/>
    <w:rsid w:val="00F1789A"/>
    <w:rsid w:val="00F20711"/>
    <w:rsid w:val="00F23F37"/>
    <w:rsid w:val="00F26532"/>
    <w:rsid w:val="00F47107"/>
    <w:rsid w:val="00F56061"/>
    <w:rsid w:val="00F57D4A"/>
    <w:rsid w:val="00F76DF0"/>
    <w:rsid w:val="00F807C0"/>
    <w:rsid w:val="00F8441F"/>
    <w:rsid w:val="00F91CF5"/>
    <w:rsid w:val="00FA3AB3"/>
    <w:rsid w:val="00FA5A4C"/>
    <w:rsid w:val="00FB548C"/>
    <w:rsid w:val="00FB7098"/>
    <w:rsid w:val="00FC0073"/>
    <w:rsid w:val="00FC1405"/>
    <w:rsid w:val="00FD189C"/>
    <w:rsid w:val="00FE5F16"/>
    <w:rsid w:val="00FF12C8"/>
    <w:rsid w:val="00FF29FC"/>
    <w:rsid w:val="00FF3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87D91"/>
    <w:rPr>
      <w:color w:val="808080"/>
    </w:rPr>
  </w:style>
  <w:style w:type="paragraph" w:customStyle="1" w:styleId="E2326EE61FB94DB4856CF829B2F3EB93">
    <w:name w:val="E2326EE61FB94DB4856CF829B2F3EB93"/>
    <w:rsid w:val="00987D9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2024/04/</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C2B16A32A697B4DBB2D1ED5A3A3576D" ma:contentTypeVersion="14" ma:contentTypeDescription="新しいドキュメントを作成します。" ma:contentTypeScope="" ma:versionID="72c07935a7178b670cb16899e8f26750">
  <xsd:schema xmlns:xsd="http://www.w3.org/2001/XMLSchema" xmlns:xs="http://www.w3.org/2001/XMLSchema" xmlns:p="http://schemas.microsoft.com/office/2006/metadata/properties" xmlns:ns2="b17b9462-f5a5-4344-b3f5-0ebb6ab8ff99" xmlns:ns3="ea0c6240-93ad-4e9d-8b62-1ea5dccebd26" targetNamespace="http://schemas.microsoft.com/office/2006/metadata/properties" ma:root="true" ma:fieldsID="7df5338bee82c69f0ffef8a49b0ebb5c" ns2:_="" ns3:_="">
    <xsd:import namespace="b17b9462-f5a5-4344-b3f5-0ebb6ab8ff99"/>
    <xsd:import namespace="ea0c6240-93ad-4e9d-8b62-1ea5dccebd2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7b9462-f5a5-4344-b3f5-0ebb6ab8ff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lcf76f155ced4ddcb4097134ff3c332f" ma:index="20" nillable="true" ma:taxonomy="true" ma:internalName="lcf76f155ced4ddcb4097134ff3c332f" ma:taxonomyFieldName="MediaServiceImageTags" ma:displayName="画像タグ" ma:readOnly="false" ma:fieldId="{5cf76f15-5ced-4ddc-b409-7134ff3c332f}" ma:taxonomyMulti="true" ma:sspId="4d38eeb2-196a-4034-a10a-62d7248b04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a0c6240-93ad-4e9d-8b62-1ea5dccebd26"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element name="TaxCatchAll" ma:index="21" nillable="true" ma:displayName="Taxonomy Catch All Column" ma:hidden="true" ma:list="{6473ded0-8af6-4470-a77a-dc3d3e6d3cdf}" ma:internalName="TaxCatchAll" ma:showField="CatchAllData" ma:web="ea0c6240-93ad-4e9d-8b62-1ea5dccebd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SharedWithUsers xmlns="ea0c6240-93ad-4e9d-8b62-1ea5dccebd26">
      <UserInfo>
        <DisplayName>Okano,YojiSPAAA</DisplayName>
        <AccountId>80</AccountId>
        <AccountType/>
      </UserInfo>
      <UserInfo>
        <DisplayName>Moriguchi,JunTKZIM</DisplayName>
        <AccountId>96</AccountId>
        <AccountType/>
      </UserInfo>
      <UserInfo>
        <DisplayName>Kabasawa,RyusukeTKZIM</DisplayName>
        <AccountId>73</AccountId>
        <AccountType/>
      </UserInfo>
      <UserInfo>
        <DisplayName>Shintani,DaisukeEUAAV</DisplayName>
        <AccountId>12</AccountId>
        <AccountType/>
      </UserInfo>
    </SharedWithUsers>
    <TaxCatchAll xmlns="ea0c6240-93ad-4e9d-8b62-1ea5dccebd26" xsi:nil="true"/>
    <lcf76f155ced4ddcb4097134ff3c332f xmlns="b17b9462-f5a5-4344-b3f5-0ebb6ab8ff9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F9438F-DC12-467A-B96B-99633B19CECF}">
  <ds:schemaRefs>
    <ds:schemaRef ds:uri="http://schemas.microsoft.com/sharepoint/v3/contenttype/forms"/>
  </ds:schemaRefs>
</ds:datastoreItem>
</file>

<file path=customXml/itemProps3.xml><?xml version="1.0" encoding="utf-8"?>
<ds:datastoreItem xmlns:ds="http://schemas.openxmlformats.org/officeDocument/2006/customXml" ds:itemID="{ADA7B31B-CE02-42D7-8959-E6339E6288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7b9462-f5a5-4344-b3f5-0ebb6ab8ff99"/>
    <ds:schemaRef ds:uri="ea0c6240-93ad-4e9d-8b62-1ea5dccebd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788E06-8818-4C7C-91B3-B4B807B62F57}">
  <ds:schemaRefs>
    <ds:schemaRef ds:uri="http://schemas.openxmlformats.org/officeDocument/2006/bibliography"/>
  </ds:schemaRefs>
</ds:datastoreItem>
</file>

<file path=customXml/itemProps5.xml><?xml version="1.0" encoding="utf-8"?>
<ds:datastoreItem xmlns:ds="http://schemas.openxmlformats.org/officeDocument/2006/customXml" ds:itemID="{6891D25D-55AF-4C31-A820-EC8EE9759020}">
  <ds:schemaRefs>
    <ds:schemaRef ds:uri="http://schemas.microsoft.com/office/2006/metadata/properties"/>
    <ds:schemaRef ds:uri="http://schemas.microsoft.com/office/infopath/2007/PartnerControls"/>
    <ds:schemaRef ds:uri="ea0c6240-93ad-4e9d-8b62-1ea5dccebd26"/>
    <ds:schemaRef ds:uri="b17b9462-f5a5-4344-b3f5-0ebb6ab8ff99"/>
  </ds:schemaRefs>
</ds:datastoreItem>
</file>

<file path=docProps/app.xml><?xml version="1.0" encoding="utf-8"?>
<Properties xmlns="http://schemas.openxmlformats.org/officeDocument/2006/extended-properties" xmlns:vt="http://schemas.openxmlformats.org/officeDocument/2006/docPropsVTypes">
  <Template>Normal.dotm</Template>
  <TotalTime>9429</TotalTime>
  <Pages>7</Pages>
  <Words>675</Words>
  <Characters>3848</Characters>
  <Application>Microsoft Office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Company>Mitsui&amp;CO.LTD</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Nakagawa,TomokoTKZIM</dc:creator>
  <cp:keywords/>
  <dc:description/>
  <cp:lastModifiedBy>Abe,YutakaTKZIM</cp:lastModifiedBy>
  <cp:revision>49</cp:revision>
  <cp:lastPrinted>2021-04-13T06:51:00Z</cp:lastPrinted>
  <dcterms:created xsi:type="dcterms:W3CDTF">2024-03-01T04:45:00Z</dcterms:created>
  <dcterms:modified xsi:type="dcterms:W3CDTF">2024-03-25T04:15:00Z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2017-03-03T00:00:00Z</vt:filetime>
  </property>
  <property fmtid="{D5CDD505-2E9C-101B-9397-08002B2CF9AE}" pid="3" name="Creator">
    <vt:lpwstr>Adobe InDesign CC 2017 (Macintosh)</vt:lpwstr>
  </property>
  <property fmtid="{D5CDD505-2E9C-101B-9397-08002B2CF9AE}" pid="4" name="LastSaved">
    <vt:filetime>2017-03-22T00:00:00Z</vt:filetime>
  </property>
  <property fmtid="{D5CDD505-2E9C-101B-9397-08002B2CF9AE}" pid="5" name="ContentTypeId">
    <vt:lpwstr>0x0101009C2B16A32A697B4DBB2D1ED5A3A3576D</vt:lpwstr>
  </property>
  <property fmtid="{D5CDD505-2E9C-101B-9397-08002B2CF9AE}" pid="6" name="MediaServiceImageTags">
    <vt:lpwstr/>
  </property>
</Properties>
</file>