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301A" w14:textId="77777777" w:rsidR="00727B6C" w:rsidRPr="00727B6C" w:rsidRDefault="00727B6C" w:rsidP="00727B6C">
      <w:pPr>
        <w:tabs>
          <w:tab w:val="num" w:pos="720"/>
        </w:tabs>
        <w:spacing w:after="0" w:line="240" w:lineRule="auto"/>
        <w:ind w:left="540" w:hanging="360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55B1653A" w14:textId="3BE023BE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7B6C">
        <w:rPr>
          <w:rFonts w:ascii="Times New Roman" w:eastAsia="Times New Roman" w:hAnsi="Times New Roman" w:cs="Times New Roman"/>
          <w:sz w:val="24"/>
          <w:szCs w:val="24"/>
        </w:rPr>
        <w:t>Abear Awadallah</w:t>
      </w:r>
    </w:p>
    <w:p w14:paraId="20C7FBB4" w14:textId="330FED67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34710" w14:textId="4F99DE98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D4662" w14:textId="0598A8A9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Kickstarter Questions: </w:t>
      </w:r>
    </w:p>
    <w:p w14:paraId="4C8B08A7" w14:textId="0CD7BD6C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A880A" w14:textId="77777777" w:rsidR="00727B6C" w:rsidRPr="00727B6C" w:rsidRDefault="00727B6C" w:rsidP="00727B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2416A0" w14:textId="77777777" w:rsidR="00727B6C" w:rsidRPr="00727B6C" w:rsidRDefault="00727B6C" w:rsidP="00727B6C">
      <w:pPr>
        <w:spacing w:before="120" w:after="0" w:line="480" w:lineRule="auto"/>
        <w:ind w:left="187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8DF32" w14:textId="2C146921" w:rsidR="00727B6C" w:rsidRPr="00727B6C" w:rsidRDefault="00727B6C" w:rsidP="00727B6C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7B6C">
        <w:rPr>
          <w:rFonts w:ascii="Times New Roman" w:eastAsia="Times New Roman" w:hAnsi="Times New Roman" w:cs="Times New Roman"/>
          <w:sz w:val="24"/>
          <w:szCs w:val="24"/>
        </w:rPr>
        <w:t>With the given data, it can be told that Kickstarter campaigns ha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ve largely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 been successful, w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ith the highest success counts in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 Theater and Music within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arent categories and more specifically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lays within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ub-categories. Also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reflects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>that May had the highest success counts and respectively December had the lowest success counts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. This data 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also shows July with the highest failed counts. In reference to countries, the U.S. had the highest success counts. </w:t>
      </w:r>
    </w:p>
    <w:p w14:paraId="2611DCF9" w14:textId="77777777" w:rsidR="00727B6C" w:rsidRPr="00727B6C" w:rsidRDefault="00727B6C" w:rsidP="00727B6C">
      <w:pPr>
        <w:spacing w:after="0" w:line="36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98A03" w14:textId="6342A15E" w:rsidR="00727B6C" w:rsidRPr="00727B6C" w:rsidRDefault="00727B6C" w:rsidP="00727B6C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 dataset could tell more than a trend analysis by including other variables and data to determine whether there are correlations and/or relationships between the variables to determine other confounding reasons for the success/failed/cancelled projects. It is important to note that sample size is </w:t>
      </w:r>
      <w:proofErr w:type="gramStart"/>
      <w:r w:rsidRPr="00727B6C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 limitation found in many datasets, is the sample size actually representative.</w:t>
      </w:r>
    </w:p>
    <w:p w14:paraId="23FF8A4E" w14:textId="77777777" w:rsidR="00727B6C" w:rsidRPr="00727B6C" w:rsidRDefault="00727B6C" w:rsidP="00727B6C">
      <w:pPr>
        <w:spacing w:after="0" w:line="36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2529E" w14:textId="77777777" w:rsidR="00727B6C" w:rsidRPr="00727B6C" w:rsidRDefault="00727B6C" w:rsidP="00727B6C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7B6C">
        <w:rPr>
          <w:rFonts w:ascii="Times New Roman" w:eastAsia="Times New Roman" w:hAnsi="Times New Roman" w:cs="Times New Roman"/>
          <w:sz w:val="24"/>
          <w:szCs w:val="24"/>
        </w:rPr>
        <w:t xml:space="preserve">We can also do pivot tables and charts based on what was pledged from each country. Pie charts can be used individually to reflect success/failed/cancelled/ percentages for parent categories and sub-categories. </w:t>
      </w:r>
    </w:p>
    <w:p w14:paraId="4D585881" w14:textId="77777777" w:rsidR="00485ABC" w:rsidRDefault="00485ABC"/>
    <w:sectPr w:rsidR="0048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101"/>
    <w:multiLevelType w:val="multilevel"/>
    <w:tmpl w:val="92E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6C"/>
    <w:rsid w:val="0000222B"/>
    <w:rsid w:val="00485ABC"/>
    <w:rsid w:val="00727B6C"/>
    <w:rsid w:val="00A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562F"/>
  <w15:chartTrackingRefBased/>
  <w15:docId w15:val="{A6F51878-B91B-4E62-B299-BF5EFF1C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Abear Awadallah</dc:creator>
  <cp:keywords/>
  <dc:description/>
  <cp:lastModifiedBy>Abear Awadallah</cp:lastModifiedBy>
  <cp:revision>1</cp:revision>
  <dcterms:created xsi:type="dcterms:W3CDTF">2019-02-15T23:14:00Z</dcterms:created>
  <dcterms:modified xsi:type="dcterms:W3CDTF">2019-02-15T23:19:00Z</dcterms:modified>
</cp:coreProperties>
</file>