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Home</w:t>
      </w:r>
    </w:p>
    <w:p>
      <w:pPr>
        <w:pStyle w:val="Body A"/>
        <w:rPr>
          <w:rFonts w:ascii="Times New Roman" w:cs="Times New Roman" w:hAnsi="Times New Roman" w:eastAsia="Times New Roman"/>
          <w:i w:val="1"/>
          <w:iCs w:val="1"/>
          <w:sz w:val="28"/>
          <w:szCs w:val="28"/>
        </w:rPr>
      </w:pPr>
    </w:p>
    <w:p>
      <w:pPr>
        <w:pStyle w:val="Body A"/>
        <w:rPr>
          <w:rFonts w:ascii="Times New Roman" w:cs="Times New Roman" w:hAnsi="Times New Roman" w:eastAsia="Times New Roman"/>
          <w:i w:val="1"/>
          <w:iCs w:val="1"/>
          <w:sz w:val="28"/>
          <w:szCs w:val="28"/>
          <w:lang w:val="da-DK"/>
        </w:rPr>
      </w:pPr>
      <w:r>
        <w:rPr>
          <w:rFonts w:ascii="Times New Roman" w:hAnsi="Times New Roman"/>
          <w:i w:val="1"/>
          <w:iCs w:val="1"/>
          <w:sz w:val="28"/>
          <w:szCs w:val="28"/>
          <w:rtl w:val="0"/>
          <w:lang w:val="da-DK"/>
        </w:rPr>
        <w:t xml:space="preserve">Marianne </w:t>
      </w:r>
      <w:r>
        <w:rPr>
          <w:rFonts w:ascii="Times New Roman" w:hAnsi="Times New Roman"/>
          <w:i w:val="1"/>
          <w:iCs w:val="1"/>
          <w:sz w:val="28"/>
          <w:szCs w:val="28"/>
          <w:rtl w:val="0"/>
          <w:lang w:val="en-US"/>
        </w:rPr>
        <w:t xml:space="preserve">N. </w:t>
      </w:r>
      <w:r>
        <w:rPr>
          <w:rFonts w:ascii="Times New Roman" w:hAnsi="Times New Roman"/>
          <w:i w:val="1"/>
          <w:iCs w:val="1"/>
          <w:sz w:val="28"/>
          <w:szCs w:val="28"/>
          <w:rtl w:val="0"/>
          <w:lang w:val="da-DK"/>
        </w:rPr>
        <w:t>Findler, Ph.D.</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Dr. Marianne Findler is a clinical psychologist/neuropsychologist who is licensed in New York and has a private practice in Manhattan. </w:t>
      </w:r>
      <w:r>
        <w:rPr>
          <w:rFonts w:ascii="Times New Roman" w:hAnsi="Times New Roman"/>
          <w:sz w:val="24"/>
          <w:szCs w:val="24"/>
          <w:rtl w:val="0"/>
          <w:lang w:val="en-US"/>
        </w:rPr>
        <w:t>She</w:t>
      </w:r>
      <w:r>
        <w:rPr>
          <w:rFonts w:ascii="Times New Roman" w:hAnsi="Times New Roman"/>
          <w:sz w:val="24"/>
          <w:szCs w:val="24"/>
          <w:rtl w:val="0"/>
          <w:lang w:val="en-US"/>
        </w:rPr>
        <w:t xml:space="preserve"> is on the voluntary faculty at Weill Cornell-New York-Presbyterian Medical Center.</w:t>
      </w: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Dr. Findler</w:t>
      </w:r>
      <w:r>
        <w:rPr>
          <w:rFonts w:ascii="Times New Roman" w:hAnsi="Times New Roman" w:hint="default"/>
          <w:sz w:val="24"/>
          <w:szCs w:val="24"/>
          <w:rtl w:val="0"/>
          <w:lang w:val="en-US"/>
        </w:rPr>
        <w:t>’</w:t>
      </w:r>
      <w:r>
        <w:rPr>
          <w:rFonts w:ascii="Times New Roman" w:hAnsi="Times New Roman"/>
          <w:sz w:val="24"/>
          <w:szCs w:val="24"/>
          <w:rtl w:val="0"/>
          <w:lang w:val="en-US"/>
        </w:rPr>
        <w:t>s practice focuses on</w:t>
      </w:r>
      <w:r>
        <w:rPr>
          <w:rFonts w:ascii="Times New Roman" w:hAnsi="Times New Roman"/>
          <w:sz w:val="24"/>
          <w:szCs w:val="24"/>
          <w:rtl w:val="0"/>
          <w:lang w:val="en-US"/>
        </w:rPr>
        <w:t>:</w:t>
      </w:r>
      <w:r>
        <w:rPr>
          <w:rFonts w:ascii="Times New Roman" w:hAnsi="Times New Roman"/>
          <w:sz w:val="24"/>
          <w:szCs w:val="24"/>
          <w:rtl w:val="0"/>
          <w:lang w:val="en-US"/>
        </w:rPr>
        <w:t xml:space="preserve"> </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Psychotherapy for individuals across the life span</w:t>
      </w:r>
      <w:r>
        <w:rPr>
          <w:rFonts w:ascii="Times New Roman" w:hAnsi="Times New Roman"/>
          <w:sz w:val="24"/>
          <w:szCs w:val="24"/>
          <w:rtl w:val="0"/>
          <w:lang w:val="en-US"/>
        </w:rPr>
        <w:t xml:space="preserve"> (children, adolescents and adults)</w:t>
      </w:r>
      <w:r>
        <w:rPr>
          <w:rFonts w:ascii="Times New Roman" w:hAnsi="Times New Roman"/>
          <w:sz w:val="24"/>
          <w:szCs w:val="24"/>
          <w:rtl w:val="0"/>
          <w:lang w:val="en-US"/>
        </w:rPr>
        <w:t>, as well as for families and couples</w:t>
      </w:r>
    </w:p>
    <w:p>
      <w:pPr>
        <w:pStyle w:val="Body A"/>
        <w:numPr>
          <w:ilvl w:val="0"/>
          <w:numId w:val="2"/>
        </w:numPr>
        <w:bidi w:val="0"/>
        <w:ind w:right="0"/>
        <w:jc w:val="left"/>
        <w:rPr>
          <w:rFonts w:ascii="Times New Roman" w:cs="Times New Roman" w:hAnsi="Times New Roman" w:eastAsia="Times New Roman"/>
          <w:sz w:val="24"/>
          <w:szCs w:val="24"/>
          <w:rtl w:val="0"/>
          <w:lang w:val="de-DE"/>
        </w:rPr>
      </w:pPr>
      <w:r>
        <w:rPr>
          <w:rFonts w:ascii="Times New Roman" w:hAnsi="Times New Roman"/>
          <w:sz w:val="24"/>
          <w:szCs w:val="24"/>
          <w:rtl w:val="0"/>
          <w:lang w:val="de-DE"/>
        </w:rPr>
        <w:t>Comprehensive neuropsychological, psychodiagnostic, educational and psychological evaluations for children (5 and up), adolescents and adults</w:t>
      </w:r>
    </w:p>
    <w:p>
      <w:pPr>
        <w:pStyle w:val="Body A"/>
        <w:numPr>
          <w:ilvl w:val="0"/>
          <w:numId w:val="2"/>
        </w:numPr>
        <w:bidi w:val="0"/>
        <w:ind w:right="0"/>
        <w:jc w:val="left"/>
        <w:rPr>
          <w:rFonts w:ascii="Times New Roman" w:cs="Times New Roman" w:hAnsi="Times New Roman" w:eastAsia="Times New Roman"/>
          <w:sz w:val="24"/>
          <w:szCs w:val="24"/>
          <w:rtl w:val="0"/>
          <w:lang w:val="de-DE"/>
        </w:rPr>
      </w:pPr>
      <w:r>
        <w:rPr>
          <w:rFonts w:ascii="Times New Roman" w:hAnsi="Times New Roman"/>
          <w:sz w:val="24"/>
          <w:szCs w:val="24"/>
          <w:rtl w:val="0"/>
          <w:lang w:val="de-DE"/>
        </w:rPr>
        <w:t>Professional and forensic consultations, including Independent Medical Examinations (IMEs)</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While separate services, each practice informs the other as the psychological and cognitive aspects of our functioning are intertwined. </w:t>
      </w:r>
    </w:p>
    <w:p>
      <w:pPr>
        <w:pStyle w:val="Body A"/>
        <w:rPr>
          <w:rFonts w:ascii="Times New Roman" w:cs="Times New Roman" w:hAnsi="Times New Roman" w:eastAsia="Times New Roman"/>
          <w:sz w:val="24"/>
          <w:szCs w:val="24"/>
          <w:lang w:val="en-US"/>
        </w:rPr>
      </w:pPr>
      <w:r>
        <w:rPr>
          <w:rFonts w:ascii="Times New Roman" w:hAnsi="Times New Roman"/>
          <w:i w:val="1"/>
          <w:iCs w:val="1"/>
          <w:sz w:val="24"/>
          <w:szCs w:val="24"/>
          <w:rtl w:val="0"/>
          <w:lang w:val="en-US"/>
        </w:rPr>
        <w:t>As a therapist</w:t>
      </w:r>
      <w:r>
        <w:rPr>
          <w:rFonts w:ascii="Times New Roman" w:hAnsi="Times New Roman"/>
          <w:sz w:val="24"/>
          <w:szCs w:val="24"/>
          <w:rtl w:val="0"/>
          <w:lang w:val="en-US"/>
        </w:rPr>
        <w:t xml:space="preserve">, Dr. Findler seeks to help individuals bring meaning, words and expression to their experiences that resist easy understanding. She works collaboratively in effort to create a language for unexamined feelings and to create a space and time for their exploration, reflection and examination. The goal of therapy is </w:t>
      </w:r>
      <w:r>
        <w:rPr>
          <w:rFonts w:ascii="Times New Roman" w:hAnsi="Times New Roman"/>
          <w:sz w:val="24"/>
          <w:szCs w:val="24"/>
          <w:rtl w:val="0"/>
          <w:lang w:val="en-US"/>
        </w:rPr>
        <w:t xml:space="preserve">to achieve a richer and more satisfying life, and better understand the obstacles that impede </w:t>
      </w:r>
      <w:r>
        <w:rPr>
          <w:rFonts w:ascii="Times New Roman" w:hAnsi="Times New Roman"/>
          <w:sz w:val="24"/>
          <w:szCs w:val="24"/>
          <w:rtl w:val="0"/>
          <w:lang w:val="en-US"/>
        </w:rPr>
        <w:t xml:space="preserve">an individual from </w:t>
      </w:r>
      <w:r>
        <w:rPr>
          <w:rFonts w:ascii="Times New Roman" w:hAnsi="Times New Roman"/>
          <w:sz w:val="24"/>
          <w:szCs w:val="24"/>
          <w:rtl w:val="0"/>
          <w:lang w:val="en-US"/>
        </w:rPr>
        <w:t xml:space="preserve">reaching </w:t>
      </w:r>
      <w:r>
        <w:rPr>
          <w:rFonts w:ascii="Times New Roman" w:hAnsi="Times New Roman"/>
          <w:sz w:val="24"/>
          <w:szCs w:val="24"/>
          <w:rtl w:val="0"/>
          <w:lang w:val="en-US"/>
        </w:rPr>
        <w:t>his/her</w:t>
      </w:r>
      <w:r>
        <w:rPr>
          <w:rFonts w:ascii="Times New Roman" w:hAnsi="Times New Roman"/>
          <w:sz w:val="24"/>
          <w:szCs w:val="24"/>
          <w:rtl w:val="0"/>
          <w:lang w:val="en-US"/>
        </w:rPr>
        <w:t xml:space="preserve"> full potential. </w:t>
      </w:r>
      <w:r>
        <w:rPr>
          <w:rFonts w:ascii="Times New Roman" w:hAnsi="Times New Roman"/>
          <w:sz w:val="24"/>
          <w:szCs w:val="24"/>
          <w:rtl w:val="0"/>
          <w:lang w:val="en-US"/>
        </w:rPr>
        <w:t>Therapy is an opportunity to reset and allow for positive emotions and expectations of oneself and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future to develop; more specifically, to recapture feelings of love, happiness, curiosity, excitement and pride. With children, Dr. Findler seeks to identify and ameliorate maladaptive patterns of family, peer and/or teacher interactions that lead to avoidance, defiance, withdrawal and poor self esteem. She values having a working </w:t>
      </w:r>
      <w:r>
        <w:rPr>
          <w:rFonts w:ascii="Times New Roman" w:hAnsi="Times New Roman"/>
          <w:sz w:val="24"/>
          <w:szCs w:val="24"/>
          <w:rtl w:val="0"/>
          <w:lang w:val="en-US"/>
        </w:rPr>
        <w:t>relationship</w:t>
      </w:r>
      <w:r>
        <w:rPr>
          <w:rFonts w:ascii="Times New Roman" w:hAnsi="Times New Roman"/>
          <w:sz w:val="24"/>
          <w:szCs w:val="24"/>
          <w:rtl w:val="0"/>
          <w:lang w:val="en-US"/>
        </w:rPr>
        <w:t xml:space="preserve"> with parents to strengthen communication between family members. Dr. Findler believes in the importance of children developing emotional resilience that enables them to cope with disappointments and frustrations, increasing their ability to be receptive to educative and socializing influences, and engaging in making compromises and problem solving.</w:t>
      </w:r>
    </w:p>
    <w:p>
      <w:pPr>
        <w:pStyle w:val="Body A"/>
        <w:rPr>
          <w:rFonts w:ascii="Times New Roman" w:cs="Times New Roman" w:hAnsi="Times New Roman" w:eastAsia="Times New Roman"/>
          <w:sz w:val="24"/>
          <w:szCs w:val="24"/>
          <w:lang w:val="en-US"/>
        </w:rPr>
      </w:pPr>
      <w:r>
        <w:rPr>
          <w:rFonts w:ascii="Times New Roman" w:hAnsi="Times New Roman"/>
          <w:i w:val="1"/>
          <w:iCs w:val="1"/>
          <w:sz w:val="24"/>
          <w:szCs w:val="24"/>
          <w:rtl w:val="0"/>
          <w:lang w:val="en-US"/>
        </w:rPr>
        <w:t>As a neuropsychologist</w:t>
      </w:r>
      <w:r>
        <w:rPr>
          <w:rFonts w:ascii="Times New Roman" w:hAnsi="Times New Roman"/>
          <w:sz w:val="24"/>
          <w:szCs w:val="24"/>
          <w:rtl w:val="0"/>
          <w:lang w:val="en-US"/>
        </w:rPr>
        <w:t>, Dr. Findler provides individualized assessments to obtain objective and reliable measures of diverse aspects of behavior to understand each person</w:t>
      </w:r>
      <w:r>
        <w:rPr>
          <w:rFonts w:ascii="Times New Roman" w:hAnsi="Times New Roman" w:hint="default"/>
          <w:sz w:val="24"/>
          <w:szCs w:val="24"/>
          <w:rtl w:val="0"/>
          <w:lang w:val="en-US"/>
        </w:rPr>
        <w:t>’</w:t>
      </w:r>
      <w:r>
        <w:rPr>
          <w:rFonts w:ascii="Times New Roman" w:hAnsi="Times New Roman"/>
          <w:sz w:val="24"/>
          <w:szCs w:val="24"/>
          <w:rtl w:val="0"/>
          <w:lang w:val="en-US"/>
        </w:rPr>
        <w:t>s unique neurocognitive profile. This process serves to highlight strengths as well as clarify whether there are any learning/cognitive and/or psychological issues that would benefit from remediation or intervention of some kind.</w:t>
      </w:r>
    </w:p>
    <w:p>
      <w:pPr>
        <w:pStyle w:val="Body A"/>
        <w:rPr>
          <w:rFonts w:ascii="Times New Roman" w:cs="Times New Roman" w:hAnsi="Times New Roman" w:eastAsia="Times New Roman"/>
          <w:sz w:val="24"/>
          <w:szCs w:val="24"/>
          <w:lang w:val="en-US"/>
        </w:rPr>
      </w:pPr>
      <w:r>
        <w:rPr>
          <w:rFonts w:ascii="Times New Roman" w:hAnsi="Times New Roman"/>
          <w:i w:val="1"/>
          <w:iCs w:val="1"/>
          <w:sz w:val="24"/>
          <w:szCs w:val="24"/>
          <w:rtl w:val="0"/>
          <w:lang w:val="en-US"/>
        </w:rPr>
        <w:t>As a forensic psychologist</w:t>
      </w:r>
      <w:r>
        <w:rPr>
          <w:rFonts w:ascii="Times New Roman" w:hAnsi="Times New Roman"/>
          <w:sz w:val="24"/>
          <w:szCs w:val="24"/>
          <w:rtl w:val="0"/>
          <w:lang w:val="en-US"/>
        </w:rPr>
        <w:t>, Dr. Findler provides consultati</w:t>
      </w:r>
      <w:r>
        <w:rPr>
          <w:rFonts w:ascii="Times New Roman" w:hAnsi="Times New Roman"/>
          <w:sz w:val="24"/>
          <w:szCs w:val="24"/>
          <w:rtl w:val="0"/>
          <w:lang w:val="en-US"/>
        </w:rPr>
        <w:t>ons</w:t>
      </w:r>
      <w:r>
        <w:rPr>
          <w:rFonts w:ascii="Times New Roman" w:hAnsi="Times New Roman"/>
          <w:sz w:val="24"/>
          <w:szCs w:val="24"/>
          <w:rtl w:val="0"/>
          <w:lang w:val="en-US"/>
        </w:rPr>
        <w:t xml:space="preserve"> and diagnostic services to assist in determining the effects of brain injuries and disease of the central nervous system on an individual</w:t>
      </w:r>
      <w:r>
        <w:rPr>
          <w:rFonts w:ascii="Times New Roman" w:hAnsi="Times New Roman" w:hint="default"/>
          <w:sz w:val="24"/>
          <w:szCs w:val="24"/>
          <w:rtl w:val="0"/>
          <w:lang w:val="en-US"/>
        </w:rPr>
        <w:t>’</w:t>
      </w:r>
      <w:r>
        <w:rPr>
          <w:rFonts w:ascii="Times New Roman" w:hAnsi="Times New Roman"/>
          <w:sz w:val="24"/>
          <w:szCs w:val="24"/>
          <w:rtl w:val="0"/>
          <w:lang w:val="en-US"/>
        </w:rPr>
        <w:t xml:space="preserve">s functioning and capacities. </w:t>
      </w:r>
      <w:r>
        <w:rPr>
          <w:rFonts w:ascii="Times New Roman" w:hAnsi="Times New Roman"/>
          <w:sz w:val="24"/>
          <w:szCs w:val="24"/>
          <w:rtl w:val="0"/>
          <w:lang w:val="en-US"/>
        </w:rPr>
        <w:t>Her work includes expert witness testimony and evaluating the testimony of other experts.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Dr. Findler attended the University of Rochester where she earned her B.A. in psychology (and French literature) that laid the groundwork for her burgeoning interest in cognitive, developmental and clinical psychology, and neuroscience. </w:t>
      </w:r>
      <w:r>
        <w:rPr>
          <w:rFonts w:ascii="Times New Roman" w:hAnsi="Times New Roman"/>
          <w:sz w:val="24"/>
          <w:szCs w:val="24"/>
          <w:rtl w:val="0"/>
          <w:lang w:val="en-US"/>
        </w:rPr>
        <w:t xml:space="preserve">She </w:t>
      </w:r>
      <w:r>
        <w:rPr>
          <w:rFonts w:ascii="Times New Roman" w:hAnsi="Times New Roman"/>
          <w:sz w:val="24"/>
          <w:szCs w:val="24"/>
          <w:rtl w:val="0"/>
          <w:lang w:val="en-US"/>
        </w:rPr>
        <w:t xml:space="preserve">completed her Ph.D. in clinical psychology at the New School for Social Research and her two-year predoctoral internship at Harvard Medical School/Massachusetts General Hospital with a specialization in neuropsychology. </w:t>
      </w:r>
      <w:r>
        <w:rPr>
          <w:rFonts w:ascii="Times New Roman" w:hAnsi="Times New Roman"/>
          <w:sz w:val="24"/>
          <w:szCs w:val="24"/>
          <w:rtl w:val="0"/>
          <w:lang w:val="en-US"/>
        </w:rPr>
        <w:t>Dr. Findler</w:t>
      </w:r>
      <w:r>
        <w:rPr>
          <w:rFonts w:ascii="Times New Roman" w:hAnsi="Times New Roman"/>
          <w:sz w:val="24"/>
          <w:szCs w:val="24"/>
          <w:rtl w:val="0"/>
          <w:lang w:val="en-US"/>
        </w:rPr>
        <w:t xml:space="preserve"> was a postdoctoral fellow at Mt. Sinai Medical Center in the Department of Rehabilitation Medicine where she received specialized training in traumatic brain injury. </w:t>
      </w:r>
      <w:r>
        <w:rPr>
          <w:rFonts w:ascii="Times New Roman" w:hAnsi="Times New Roman"/>
          <w:sz w:val="24"/>
          <w:szCs w:val="24"/>
          <w:rtl w:val="0"/>
          <w:lang w:val="en-US"/>
        </w:rPr>
        <w:t>Her</w:t>
      </w:r>
      <w:r>
        <w:rPr>
          <w:rFonts w:ascii="Times New Roman" w:hAnsi="Times New Roman"/>
          <w:sz w:val="24"/>
          <w:szCs w:val="24"/>
          <w:rtl w:val="0"/>
          <w:lang w:val="en-US"/>
        </w:rPr>
        <w:t xml:space="preserve"> past training with the pediatric population includes Children</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Anxiety and Depression Clinic at Columbia Presbyterian Medical Center and the Department of Child and Adolescent Psychiatry at Bellevue Hospital Center.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Subsequent to her training, Dr. Findler was a </w:t>
      </w:r>
      <w:r>
        <w:rPr>
          <w:rFonts w:ascii="Times New Roman" w:hAnsi="Times New Roman"/>
          <w:sz w:val="24"/>
          <w:szCs w:val="24"/>
          <w:rtl w:val="0"/>
          <w:lang w:val="de-DE"/>
        </w:rPr>
        <w:t xml:space="preserve">Clinical Assistant Professor of Psychology in the Department of Psychiatry at Weill Cornell-New York-Presbyterian Hospital (until the fall of 2011). She ran the Neuropsychology Service for the inpatient and outpatient psychiatry units, as well as engaged in teaching and supervising residents and psychology interns. Dr. Findler </w:t>
      </w:r>
      <w:r>
        <w:rPr>
          <w:rFonts w:ascii="Times New Roman" w:hAnsi="Times New Roman"/>
          <w:sz w:val="24"/>
          <w:szCs w:val="24"/>
          <w:rtl w:val="0"/>
          <w:lang w:val="en-US"/>
        </w:rPr>
        <w:t>participated i</w:t>
      </w:r>
      <w:r>
        <w:rPr>
          <w:rFonts w:ascii="Times New Roman" w:hAnsi="Times New Roman"/>
          <w:sz w:val="24"/>
          <w:szCs w:val="24"/>
          <w:rtl w:val="0"/>
          <w:lang w:val="de-DE"/>
        </w:rPr>
        <w:t>n several research studies that included bipolar disorder, Parkinson</w:t>
      </w:r>
      <w:r>
        <w:rPr>
          <w:rFonts w:ascii="Times New Roman" w:hAnsi="Times New Roman" w:hint="default"/>
          <w:sz w:val="24"/>
          <w:szCs w:val="24"/>
          <w:rtl w:val="0"/>
          <w:lang w:val="de-DE"/>
        </w:rPr>
        <w:t>’</w:t>
      </w:r>
      <w:r>
        <w:rPr>
          <w:rFonts w:ascii="Times New Roman" w:hAnsi="Times New Roman"/>
          <w:sz w:val="24"/>
          <w:szCs w:val="24"/>
          <w:rtl w:val="0"/>
          <w:lang w:val="de-DE"/>
        </w:rPr>
        <w:t>s disease, generalized anxiety disorder, and neurovascular stenting procedures.</w:t>
      </w:r>
      <w:r>
        <w:rPr>
          <w:rFonts w:ascii="Times New Roman" w:hAnsi="Times New Roman"/>
          <w:sz w:val="24"/>
          <w:szCs w:val="24"/>
          <w:rtl w:val="0"/>
          <w:lang w:val="en-US"/>
        </w:rPr>
        <w:t xml:space="preserve"> Currently, Dr. Findler maintains her affiliation at Weill Cornell-New York-Presbyterian Medical Center.</w:t>
      </w:r>
    </w:p>
    <w:p>
      <w:pPr>
        <w:pStyle w:val="Body A"/>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