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00" w:rsidRPr="00DE1767" w:rsidRDefault="00C3034D" w:rsidP="00C3034D">
      <w:pPr>
        <w:spacing w:line="480" w:lineRule="auto"/>
        <w:rPr>
          <w:rFonts w:cs="Times New Roman"/>
          <w:sz w:val="24"/>
          <w:szCs w:val="24"/>
        </w:rPr>
      </w:pPr>
      <w:r w:rsidRPr="00DE1767">
        <w:rPr>
          <w:rFonts w:cs="Times New Roman"/>
          <w:sz w:val="24"/>
          <w:szCs w:val="24"/>
        </w:rPr>
        <w:t>Wil Braun</w:t>
      </w:r>
    </w:p>
    <w:p w:rsidR="00C3034D" w:rsidRPr="00DE1767" w:rsidRDefault="00C3034D" w:rsidP="00697D00">
      <w:pPr>
        <w:spacing w:line="480" w:lineRule="auto"/>
        <w:ind w:firstLine="720"/>
        <w:rPr>
          <w:rFonts w:cs="Times New Roman"/>
          <w:sz w:val="24"/>
          <w:szCs w:val="24"/>
        </w:rPr>
      </w:pPr>
      <w:r w:rsidRPr="00DE1767">
        <w:rPr>
          <w:rFonts w:cs="Times New Roman"/>
          <w:sz w:val="24"/>
          <w:szCs w:val="24"/>
        </w:rPr>
        <w:tab/>
      </w:r>
      <w:r w:rsidRPr="00DE1767">
        <w:rPr>
          <w:rFonts w:cs="Times New Roman"/>
          <w:sz w:val="24"/>
          <w:szCs w:val="24"/>
        </w:rPr>
        <w:tab/>
      </w:r>
      <w:r w:rsidRPr="00DE1767">
        <w:rPr>
          <w:rFonts w:cs="Times New Roman"/>
          <w:sz w:val="24"/>
          <w:szCs w:val="24"/>
        </w:rPr>
        <w:tab/>
      </w:r>
      <w:r w:rsidRPr="00DE1767">
        <w:rPr>
          <w:rFonts w:cs="Times New Roman"/>
          <w:sz w:val="24"/>
          <w:szCs w:val="24"/>
        </w:rPr>
        <w:tab/>
      </w:r>
      <w:r w:rsidR="00CA1B62" w:rsidRPr="00DE1767">
        <w:rPr>
          <w:rFonts w:cs="Times New Roman"/>
          <w:sz w:val="24"/>
          <w:szCs w:val="24"/>
        </w:rPr>
        <w:tab/>
      </w:r>
      <w:r w:rsidRPr="00DE1767">
        <w:rPr>
          <w:rFonts w:cs="Times New Roman"/>
          <w:sz w:val="24"/>
          <w:szCs w:val="24"/>
        </w:rPr>
        <w:t>Whistleblowing</w:t>
      </w:r>
    </w:p>
    <w:p w:rsidR="00317969" w:rsidRPr="00DE1767" w:rsidRDefault="00317969" w:rsidP="00697D00">
      <w:pPr>
        <w:spacing w:line="480" w:lineRule="auto"/>
        <w:ind w:firstLine="720"/>
        <w:rPr>
          <w:rFonts w:cs="Times New Roman"/>
          <w:sz w:val="24"/>
          <w:szCs w:val="24"/>
        </w:rPr>
      </w:pPr>
      <w:r w:rsidRPr="00DE1767">
        <w:rPr>
          <w:rFonts w:cs="Times New Roman"/>
          <w:sz w:val="24"/>
          <w:szCs w:val="24"/>
        </w:rPr>
        <w:t xml:space="preserve">In today’s fast-paced society, businesses and governments are consistently pressured to increase </w:t>
      </w:r>
      <w:r w:rsidR="00236548" w:rsidRPr="00DE1767">
        <w:rPr>
          <w:rFonts w:cs="Times New Roman"/>
          <w:sz w:val="24"/>
          <w:szCs w:val="24"/>
        </w:rPr>
        <w:t>their power, profit, and general</w:t>
      </w:r>
      <w:r w:rsidRPr="00DE1767">
        <w:rPr>
          <w:rFonts w:cs="Times New Roman"/>
          <w:sz w:val="24"/>
          <w:szCs w:val="24"/>
        </w:rPr>
        <w:t xml:space="preserve"> success</w:t>
      </w:r>
      <w:r w:rsidR="00FA19B3" w:rsidRPr="00DE1767">
        <w:rPr>
          <w:rFonts w:cs="Times New Roman"/>
          <w:sz w:val="24"/>
          <w:szCs w:val="24"/>
        </w:rPr>
        <w:t>.  This pressure</w:t>
      </w:r>
      <w:r w:rsidR="00236548" w:rsidRPr="00DE1767">
        <w:rPr>
          <w:rFonts w:cs="Times New Roman"/>
          <w:sz w:val="24"/>
          <w:szCs w:val="24"/>
        </w:rPr>
        <w:t xml:space="preserve"> </w:t>
      </w:r>
      <w:r w:rsidR="00FA19B3" w:rsidRPr="00DE1767">
        <w:rPr>
          <w:rFonts w:cs="Times New Roman"/>
          <w:sz w:val="24"/>
          <w:szCs w:val="24"/>
        </w:rPr>
        <w:t>has at times caused organizations to cut corners, intentionally evade legal compliance, and sacrifice morality in favor of capital profit</w:t>
      </w:r>
      <w:r w:rsidR="00236548" w:rsidRPr="00DE1767">
        <w:rPr>
          <w:rFonts w:cs="Times New Roman"/>
          <w:sz w:val="24"/>
          <w:szCs w:val="24"/>
        </w:rPr>
        <w:t xml:space="preserve"> and strategic advantage</w:t>
      </w:r>
      <w:r w:rsidR="00FA19B3" w:rsidRPr="00DE1767">
        <w:rPr>
          <w:rFonts w:cs="Times New Roman"/>
          <w:sz w:val="24"/>
          <w:szCs w:val="24"/>
        </w:rPr>
        <w:t xml:space="preserve">.  When the drive to </w:t>
      </w:r>
      <w:r w:rsidR="00236548" w:rsidRPr="00DE1767">
        <w:rPr>
          <w:rFonts w:cs="Times New Roman"/>
          <w:sz w:val="24"/>
          <w:szCs w:val="24"/>
        </w:rPr>
        <w:t>succeed</w:t>
      </w:r>
      <w:r w:rsidR="00FA19B3" w:rsidRPr="00DE1767">
        <w:rPr>
          <w:rFonts w:cs="Times New Roman"/>
          <w:sz w:val="24"/>
          <w:szCs w:val="24"/>
        </w:rPr>
        <w:t xml:space="preserve"> results in injuries and threat to the public good, individuals have emerged from the corporate smokescreen to publicize the transgressions in </w:t>
      </w:r>
      <w:r w:rsidR="00236548" w:rsidRPr="00DE1767">
        <w:rPr>
          <w:rFonts w:cs="Times New Roman"/>
          <w:sz w:val="24"/>
          <w:szCs w:val="24"/>
        </w:rPr>
        <w:t>apparent</w:t>
      </w:r>
      <w:r w:rsidR="00FA19B3" w:rsidRPr="00DE1767">
        <w:rPr>
          <w:rFonts w:cs="Times New Roman"/>
          <w:sz w:val="24"/>
          <w:szCs w:val="24"/>
        </w:rPr>
        <w:t xml:space="preserve"> effort</w:t>
      </w:r>
      <w:r w:rsidR="00236548" w:rsidRPr="00DE1767">
        <w:rPr>
          <w:rFonts w:cs="Times New Roman"/>
          <w:sz w:val="24"/>
          <w:szCs w:val="24"/>
        </w:rPr>
        <w:t>s</w:t>
      </w:r>
      <w:r w:rsidR="00FA19B3" w:rsidRPr="00DE1767">
        <w:rPr>
          <w:rFonts w:cs="Times New Roman"/>
          <w:sz w:val="24"/>
          <w:szCs w:val="24"/>
        </w:rPr>
        <w:t xml:space="preserve"> to prevent present and future injury.  </w:t>
      </w:r>
      <w:r w:rsidR="00236548" w:rsidRPr="00DE1767">
        <w:rPr>
          <w:rFonts w:cs="Times New Roman"/>
          <w:sz w:val="24"/>
          <w:szCs w:val="24"/>
        </w:rPr>
        <w:t xml:space="preserve">At the same time, however, these whistleblowers are often criticized for abusing </w:t>
      </w:r>
      <w:r w:rsidR="00697D00" w:rsidRPr="00DE1767">
        <w:rPr>
          <w:rFonts w:cs="Times New Roman"/>
          <w:sz w:val="24"/>
          <w:szCs w:val="24"/>
        </w:rPr>
        <w:t>their privilege of access</w:t>
      </w:r>
      <w:r w:rsidR="00236548" w:rsidRPr="00DE1767">
        <w:rPr>
          <w:rFonts w:cs="Times New Roman"/>
          <w:sz w:val="24"/>
          <w:szCs w:val="24"/>
        </w:rPr>
        <w:t xml:space="preserve"> or releasing information for their own subsequent gain.  </w:t>
      </w:r>
      <w:r w:rsidR="00FA19B3" w:rsidRPr="00DE1767">
        <w:rPr>
          <w:rFonts w:cs="Times New Roman"/>
          <w:sz w:val="24"/>
          <w:szCs w:val="24"/>
        </w:rPr>
        <w:t xml:space="preserve">Whether these “whistleblowers” are heroic </w:t>
      </w:r>
      <w:r w:rsidR="00236548" w:rsidRPr="00DE1767">
        <w:rPr>
          <w:rFonts w:cs="Times New Roman"/>
          <w:sz w:val="24"/>
          <w:szCs w:val="24"/>
        </w:rPr>
        <w:t>is often determined by an evaluation of the results of their whistleblowing actions</w:t>
      </w:r>
      <w:r w:rsidR="00FA19B3" w:rsidRPr="00DE1767">
        <w:rPr>
          <w:rFonts w:cs="Times New Roman"/>
          <w:sz w:val="24"/>
          <w:szCs w:val="24"/>
        </w:rPr>
        <w:t xml:space="preserve">, but in order to </w:t>
      </w:r>
      <w:r w:rsidR="00697D00" w:rsidRPr="00DE1767">
        <w:rPr>
          <w:rFonts w:cs="Times New Roman"/>
          <w:sz w:val="24"/>
          <w:szCs w:val="24"/>
        </w:rPr>
        <w:t>determine</w:t>
      </w:r>
      <w:r w:rsidR="00FA19B3" w:rsidRPr="00DE1767">
        <w:rPr>
          <w:rFonts w:cs="Times New Roman"/>
          <w:sz w:val="24"/>
          <w:szCs w:val="24"/>
        </w:rPr>
        <w:t xml:space="preserve"> this we must investigate his or her respective motivation</w:t>
      </w:r>
      <w:r w:rsidR="00236548" w:rsidRPr="00DE1767">
        <w:rPr>
          <w:rFonts w:cs="Times New Roman"/>
          <w:sz w:val="24"/>
          <w:szCs w:val="24"/>
        </w:rPr>
        <w:t>s and goals</w:t>
      </w:r>
      <w:r w:rsidR="00FA19B3" w:rsidRPr="00DE1767">
        <w:rPr>
          <w:rFonts w:cs="Times New Roman"/>
          <w:sz w:val="24"/>
          <w:szCs w:val="24"/>
        </w:rPr>
        <w:t xml:space="preserve">.  Are these people motivated by monetary goals or a selfish need for public adulation?  Or is it simply altruistic </w:t>
      </w:r>
      <w:r w:rsidR="00236548" w:rsidRPr="00DE1767">
        <w:rPr>
          <w:rFonts w:cs="Times New Roman"/>
          <w:sz w:val="24"/>
          <w:szCs w:val="24"/>
        </w:rPr>
        <w:t>morality?  Furthermore, in the grand scheme of things does motivation even matter?</w:t>
      </w:r>
      <w:r w:rsidR="00FA19B3" w:rsidRPr="00DE1767">
        <w:rPr>
          <w:rFonts w:cs="Times New Roman"/>
          <w:sz w:val="24"/>
          <w:szCs w:val="24"/>
        </w:rPr>
        <w:t xml:space="preserve">  </w:t>
      </w:r>
      <w:r w:rsidR="00FA19B3" w:rsidRPr="00DE1767">
        <w:rPr>
          <w:rFonts w:cs="Times New Roman"/>
          <w:sz w:val="24"/>
          <w:szCs w:val="24"/>
        </w:rPr>
        <w:t xml:space="preserve">Through the cases of W. Mark Felt, Edward Snowden, and Karen Silkwood, I am going to </w:t>
      </w:r>
      <w:r w:rsidR="00697D00" w:rsidRPr="00DE1767">
        <w:rPr>
          <w:rFonts w:cs="Times New Roman"/>
          <w:sz w:val="24"/>
          <w:szCs w:val="24"/>
        </w:rPr>
        <w:t>examine</w:t>
      </w:r>
      <w:r w:rsidR="00FA19B3" w:rsidRPr="00DE1767">
        <w:rPr>
          <w:rFonts w:cs="Times New Roman"/>
          <w:sz w:val="24"/>
          <w:szCs w:val="24"/>
        </w:rPr>
        <w:t xml:space="preserve"> each individuals’</w:t>
      </w:r>
      <w:r w:rsidR="00697D00" w:rsidRPr="00DE1767">
        <w:rPr>
          <w:rFonts w:cs="Times New Roman"/>
          <w:sz w:val="24"/>
          <w:szCs w:val="24"/>
        </w:rPr>
        <w:t xml:space="preserve"> motivation</w:t>
      </w:r>
      <w:r w:rsidR="00FA19B3" w:rsidRPr="00DE1767">
        <w:rPr>
          <w:rFonts w:cs="Times New Roman"/>
          <w:sz w:val="24"/>
          <w:szCs w:val="24"/>
        </w:rPr>
        <w:t xml:space="preserve"> behind </w:t>
      </w:r>
      <w:r w:rsidR="00FA19B3" w:rsidRPr="00DE1767">
        <w:rPr>
          <w:rFonts w:cs="Times New Roman"/>
          <w:sz w:val="24"/>
          <w:szCs w:val="24"/>
        </w:rPr>
        <w:t>his or her</w:t>
      </w:r>
      <w:r w:rsidR="00FA19B3" w:rsidRPr="00DE1767">
        <w:rPr>
          <w:rFonts w:cs="Times New Roman"/>
          <w:sz w:val="24"/>
          <w:szCs w:val="24"/>
        </w:rPr>
        <w:t xml:space="preserve"> actions and whether </w:t>
      </w:r>
      <w:r w:rsidR="00A95E43" w:rsidRPr="00DE1767">
        <w:rPr>
          <w:rFonts w:cs="Times New Roman"/>
          <w:sz w:val="24"/>
          <w:szCs w:val="24"/>
        </w:rPr>
        <w:t>his or her</w:t>
      </w:r>
      <w:r w:rsidR="00FA19B3" w:rsidRPr="00DE1767">
        <w:rPr>
          <w:rFonts w:cs="Times New Roman"/>
          <w:sz w:val="24"/>
          <w:szCs w:val="24"/>
        </w:rPr>
        <w:t xml:space="preserve"> decision to divulge sensitive information was with </w:t>
      </w:r>
      <w:r w:rsidR="00697D00" w:rsidRPr="00DE1767">
        <w:rPr>
          <w:rFonts w:cs="Times New Roman"/>
          <w:sz w:val="24"/>
          <w:szCs w:val="24"/>
        </w:rPr>
        <w:t>didactic intentions.</w:t>
      </w:r>
    </w:p>
    <w:p w:rsidR="00D81774" w:rsidRPr="00DE1767" w:rsidRDefault="00317969" w:rsidP="00697D00">
      <w:pPr>
        <w:spacing w:line="480" w:lineRule="auto"/>
        <w:rPr>
          <w:rFonts w:cs="Times New Roman"/>
          <w:sz w:val="24"/>
          <w:szCs w:val="24"/>
        </w:rPr>
      </w:pPr>
      <w:r w:rsidRPr="00DE1767">
        <w:rPr>
          <w:rFonts w:cs="Times New Roman"/>
          <w:sz w:val="24"/>
          <w:szCs w:val="24"/>
        </w:rPr>
        <w:tab/>
        <w:t xml:space="preserve">Webster’s Dictionary defines Whistleblowing as “the disclosure of information by a person to the public or those in authority, mismanagement, corruption, illegality, or some other wrong doing”.  The information that is </w:t>
      </w:r>
      <w:r w:rsidR="00236548" w:rsidRPr="00DE1767">
        <w:rPr>
          <w:rFonts w:cs="Times New Roman"/>
          <w:sz w:val="24"/>
          <w:szCs w:val="24"/>
        </w:rPr>
        <w:t>released by</w:t>
      </w:r>
      <w:r w:rsidRPr="00DE1767">
        <w:rPr>
          <w:rFonts w:cs="Times New Roman"/>
          <w:sz w:val="24"/>
          <w:szCs w:val="24"/>
        </w:rPr>
        <w:t xml:space="preserve"> </w:t>
      </w:r>
      <w:r w:rsidR="00236548" w:rsidRPr="00DE1767">
        <w:rPr>
          <w:rFonts w:cs="Times New Roman"/>
          <w:sz w:val="24"/>
          <w:szCs w:val="24"/>
        </w:rPr>
        <w:t>whistleblowers comes in many forms</w:t>
      </w:r>
      <w:r w:rsidRPr="00DE1767">
        <w:rPr>
          <w:rFonts w:cs="Times New Roman"/>
          <w:sz w:val="24"/>
          <w:szCs w:val="24"/>
        </w:rPr>
        <w:t xml:space="preserve"> including the violation of laws, a threat to the public interest or national security, corruption, or </w:t>
      </w:r>
      <w:r w:rsidRPr="00DE1767">
        <w:rPr>
          <w:rFonts w:cs="Times New Roman"/>
          <w:sz w:val="24"/>
          <w:szCs w:val="24"/>
        </w:rPr>
        <w:lastRenderedPageBreak/>
        <w:t xml:space="preserve">fraud.  </w:t>
      </w:r>
      <w:r w:rsidR="00236548" w:rsidRPr="00DE1767">
        <w:rPr>
          <w:rFonts w:cs="Times New Roman"/>
          <w:sz w:val="24"/>
          <w:szCs w:val="24"/>
        </w:rPr>
        <w:t xml:space="preserve">Though there are laws and statutes set in place to regulate fraud and corruption </w:t>
      </w:r>
      <w:r w:rsidR="00FA19B3" w:rsidRPr="00DE1767">
        <w:rPr>
          <w:rFonts w:cs="Times New Roman"/>
          <w:sz w:val="24"/>
          <w:szCs w:val="24"/>
        </w:rPr>
        <w:t xml:space="preserve">throughout U.S. </w:t>
      </w:r>
      <w:r w:rsidR="00923C6D" w:rsidRPr="00DE1767">
        <w:rPr>
          <w:rFonts w:cs="Times New Roman"/>
          <w:sz w:val="24"/>
          <w:szCs w:val="24"/>
        </w:rPr>
        <w:t>society</w:t>
      </w:r>
      <w:r w:rsidRPr="00DE1767">
        <w:rPr>
          <w:rFonts w:cs="Times New Roman"/>
          <w:sz w:val="24"/>
          <w:szCs w:val="24"/>
        </w:rPr>
        <w:t xml:space="preserve">, </w:t>
      </w:r>
      <w:r w:rsidR="00881080" w:rsidRPr="00DE1767">
        <w:rPr>
          <w:rFonts w:cs="Times New Roman"/>
          <w:sz w:val="24"/>
          <w:szCs w:val="24"/>
        </w:rPr>
        <w:t>the majority of workers do not divulge this type of information</w:t>
      </w:r>
      <w:r w:rsidR="00923C6D" w:rsidRPr="00DE1767">
        <w:rPr>
          <w:rFonts w:cs="Times New Roman"/>
          <w:sz w:val="24"/>
          <w:szCs w:val="24"/>
        </w:rPr>
        <w:t xml:space="preserve"> out of fear, mistrust, or simple apathy</w:t>
      </w:r>
      <w:r w:rsidR="00881080" w:rsidRPr="00DE1767">
        <w:rPr>
          <w:rFonts w:cs="Times New Roman"/>
          <w:sz w:val="24"/>
          <w:szCs w:val="24"/>
        </w:rPr>
        <w:t>.  Those who do choose to di</w:t>
      </w:r>
      <w:r w:rsidR="00923C6D" w:rsidRPr="00DE1767">
        <w:rPr>
          <w:rFonts w:cs="Times New Roman"/>
          <w:sz w:val="24"/>
          <w:szCs w:val="24"/>
        </w:rPr>
        <w:t>vulge information are known as “w</w:t>
      </w:r>
      <w:r w:rsidR="00881080" w:rsidRPr="00DE1767">
        <w:rPr>
          <w:rFonts w:cs="Times New Roman"/>
          <w:sz w:val="24"/>
          <w:szCs w:val="24"/>
        </w:rPr>
        <w:t>histleblowers</w:t>
      </w:r>
      <w:r w:rsidR="00923C6D" w:rsidRPr="00DE1767">
        <w:rPr>
          <w:rFonts w:cs="Times New Roman"/>
          <w:sz w:val="24"/>
          <w:szCs w:val="24"/>
        </w:rPr>
        <w:t>”</w:t>
      </w:r>
      <w:r w:rsidR="00881080" w:rsidRPr="00DE1767">
        <w:rPr>
          <w:rFonts w:cs="Times New Roman"/>
          <w:sz w:val="24"/>
          <w:szCs w:val="24"/>
        </w:rPr>
        <w:t>, who can then choose to bring information to the surface through internal or external means.  Whistleblowing can be categorized into two different organizational sectors: public and private.  The private sector is the division of the economy that is run by private individuals or groups, most commonly for enterprise or profit, including</w:t>
      </w:r>
      <w:r w:rsidR="00B851A4" w:rsidRPr="00DE1767">
        <w:rPr>
          <w:rFonts w:cs="Times New Roman"/>
          <w:sz w:val="24"/>
          <w:szCs w:val="24"/>
        </w:rPr>
        <w:t xml:space="preserve"> that of</w:t>
      </w:r>
      <w:r w:rsidR="00881080" w:rsidRPr="00DE1767">
        <w:rPr>
          <w:rFonts w:cs="Times New Roman"/>
          <w:sz w:val="24"/>
          <w:szCs w:val="24"/>
        </w:rPr>
        <w:t xml:space="preserve"> corporations.  The public sector makes up the other portion </w:t>
      </w:r>
      <w:r w:rsidR="00923C6D" w:rsidRPr="00DE1767">
        <w:rPr>
          <w:rFonts w:cs="Times New Roman"/>
          <w:sz w:val="24"/>
          <w:szCs w:val="24"/>
        </w:rPr>
        <w:t>society</w:t>
      </w:r>
      <w:r w:rsidR="00881080" w:rsidRPr="00DE1767">
        <w:rPr>
          <w:rFonts w:cs="Times New Roman"/>
          <w:sz w:val="24"/>
          <w:szCs w:val="24"/>
        </w:rPr>
        <w:t xml:space="preserve"> that is concerned with providing public services such as the military and police, transportation, education, and government care programs.  Though details of the private and public sectors may not seem important to the overa</w:t>
      </w:r>
      <w:r w:rsidR="00FA19B3" w:rsidRPr="00DE1767">
        <w:rPr>
          <w:rFonts w:cs="Times New Roman"/>
          <w:sz w:val="24"/>
          <w:szCs w:val="24"/>
        </w:rPr>
        <w:t>ll ethical significance of the w</w:t>
      </w:r>
      <w:r w:rsidR="00881080" w:rsidRPr="00DE1767">
        <w:rPr>
          <w:rFonts w:cs="Times New Roman"/>
          <w:sz w:val="24"/>
          <w:szCs w:val="24"/>
        </w:rPr>
        <w:t>histleblower, the means through which he or she choose</w:t>
      </w:r>
      <w:r w:rsidR="00B851A4" w:rsidRPr="00DE1767">
        <w:rPr>
          <w:rFonts w:cs="Times New Roman"/>
          <w:sz w:val="24"/>
          <w:szCs w:val="24"/>
        </w:rPr>
        <w:t xml:space="preserve">s to reveal information plays an important </w:t>
      </w:r>
      <w:r w:rsidR="00881080" w:rsidRPr="00DE1767">
        <w:rPr>
          <w:rFonts w:cs="Times New Roman"/>
          <w:sz w:val="24"/>
          <w:szCs w:val="24"/>
        </w:rPr>
        <w:t>role in the public reception of the whistleblower’s actions.  Whistleblowers who divulge information in the private sector are likely to face</w:t>
      </w:r>
      <w:r w:rsidR="00923C6D" w:rsidRPr="00DE1767">
        <w:rPr>
          <w:rFonts w:cs="Times New Roman"/>
          <w:sz w:val="24"/>
          <w:szCs w:val="24"/>
        </w:rPr>
        <w:t xml:space="preserve"> retaliatory</w:t>
      </w:r>
      <w:r w:rsidR="00881080" w:rsidRPr="00DE1767">
        <w:rPr>
          <w:rFonts w:cs="Times New Roman"/>
          <w:sz w:val="24"/>
          <w:szCs w:val="24"/>
        </w:rPr>
        <w:t xml:space="preserve"> termination and legal charges (by their employer/target) at the very minimum, while Whistleblowers in the public sector are probable to face federal felony charges and</w:t>
      </w:r>
      <w:r w:rsidR="00923C6D" w:rsidRPr="00DE1767">
        <w:rPr>
          <w:rFonts w:cs="Times New Roman"/>
          <w:sz w:val="24"/>
          <w:szCs w:val="24"/>
        </w:rPr>
        <w:t xml:space="preserve"> or</w:t>
      </w:r>
      <w:r w:rsidR="00881080" w:rsidRPr="00DE1767">
        <w:rPr>
          <w:rFonts w:cs="Times New Roman"/>
          <w:sz w:val="24"/>
          <w:szCs w:val="24"/>
        </w:rPr>
        <w:t xml:space="preserve"> jail-time</w:t>
      </w:r>
      <w:r w:rsidR="00B851A4" w:rsidRPr="00DE1767">
        <w:rPr>
          <w:rFonts w:cs="Times New Roman"/>
          <w:sz w:val="24"/>
          <w:szCs w:val="24"/>
        </w:rPr>
        <w:t xml:space="preserve"> (Greenwald)</w:t>
      </w:r>
      <w:r w:rsidR="00881080" w:rsidRPr="00DE1767">
        <w:rPr>
          <w:rFonts w:cs="Times New Roman"/>
          <w:sz w:val="24"/>
          <w:szCs w:val="24"/>
        </w:rPr>
        <w:t xml:space="preserve">.  </w:t>
      </w:r>
      <w:r w:rsidR="00923C6D" w:rsidRPr="00DE1767">
        <w:rPr>
          <w:rFonts w:cs="Times New Roman"/>
          <w:sz w:val="24"/>
          <w:szCs w:val="24"/>
        </w:rPr>
        <w:t xml:space="preserve">This </w:t>
      </w:r>
      <w:r w:rsidR="003B68B3" w:rsidRPr="00DE1767">
        <w:rPr>
          <w:rFonts w:cs="Times New Roman"/>
          <w:sz w:val="24"/>
          <w:szCs w:val="24"/>
        </w:rPr>
        <w:t xml:space="preserve">paper </w:t>
      </w:r>
      <w:r w:rsidR="00923C6D" w:rsidRPr="00DE1767">
        <w:rPr>
          <w:rFonts w:cs="Times New Roman"/>
          <w:sz w:val="24"/>
          <w:szCs w:val="24"/>
        </w:rPr>
        <w:t>will</w:t>
      </w:r>
      <w:r w:rsidR="003B68B3" w:rsidRPr="00DE1767">
        <w:rPr>
          <w:rFonts w:cs="Times New Roman"/>
          <w:sz w:val="24"/>
          <w:szCs w:val="24"/>
        </w:rPr>
        <w:t xml:space="preserve"> examine why, even after understanding the potential</w:t>
      </w:r>
      <w:r w:rsidR="00952088" w:rsidRPr="00DE1767">
        <w:rPr>
          <w:rFonts w:cs="Times New Roman"/>
          <w:sz w:val="24"/>
          <w:szCs w:val="24"/>
        </w:rPr>
        <w:t xml:space="preserve"> consequences, persons</w:t>
      </w:r>
      <w:r w:rsidR="003B68B3" w:rsidRPr="00DE1767">
        <w:rPr>
          <w:rFonts w:cs="Times New Roman"/>
          <w:sz w:val="24"/>
          <w:szCs w:val="24"/>
        </w:rPr>
        <w:t xml:space="preserve"> feel the desire or obligation to become </w:t>
      </w:r>
      <w:r w:rsidR="00D70996" w:rsidRPr="00DE1767">
        <w:rPr>
          <w:rFonts w:cs="Times New Roman"/>
          <w:sz w:val="24"/>
          <w:szCs w:val="24"/>
        </w:rPr>
        <w:t xml:space="preserve">a whistleblower.  </w:t>
      </w:r>
    </w:p>
    <w:p w:rsidR="00B9010E" w:rsidRPr="00DE1767" w:rsidRDefault="00D81774" w:rsidP="00697D00">
      <w:pPr>
        <w:spacing w:line="480" w:lineRule="auto"/>
        <w:rPr>
          <w:rFonts w:cs="Times New Roman"/>
          <w:sz w:val="24"/>
          <w:szCs w:val="24"/>
        </w:rPr>
      </w:pPr>
      <w:r w:rsidRPr="00DE1767">
        <w:rPr>
          <w:rFonts w:cs="Times New Roman"/>
          <w:sz w:val="24"/>
          <w:szCs w:val="24"/>
        </w:rPr>
        <w:tab/>
        <w:t>Whistleblowing has been around since the late 18</w:t>
      </w:r>
      <w:r w:rsidRPr="00DE1767">
        <w:rPr>
          <w:rFonts w:cs="Times New Roman"/>
          <w:sz w:val="24"/>
          <w:szCs w:val="24"/>
          <w:vertAlign w:val="superscript"/>
        </w:rPr>
        <w:t>th</w:t>
      </w:r>
      <w:r w:rsidRPr="00DE1767">
        <w:rPr>
          <w:rFonts w:cs="Times New Roman"/>
          <w:sz w:val="24"/>
          <w:szCs w:val="24"/>
        </w:rPr>
        <w:t xml:space="preserve"> century, but it </w:t>
      </w:r>
      <w:r w:rsidR="00952088" w:rsidRPr="00DE1767">
        <w:rPr>
          <w:rFonts w:cs="Times New Roman"/>
          <w:sz w:val="24"/>
          <w:szCs w:val="24"/>
        </w:rPr>
        <w:t>did not get</w:t>
      </w:r>
      <w:r w:rsidRPr="00DE1767">
        <w:rPr>
          <w:rFonts w:cs="Times New Roman"/>
          <w:sz w:val="24"/>
          <w:szCs w:val="24"/>
        </w:rPr>
        <w:t xml:space="preserve"> an official name until </w:t>
      </w:r>
      <w:r w:rsidR="00F855B6" w:rsidRPr="00DE1767">
        <w:rPr>
          <w:rFonts w:cs="Times New Roman"/>
          <w:sz w:val="24"/>
          <w:szCs w:val="24"/>
        </w:rPr>
        <w:t>the 1963</w:t>
      </w:r>
      <w:r w:rsidR="00D70996" w:rsidRPr="00DE1767">
        <w:rPr>
          <w:rFonts w:cs="Times New Roman"/>
          <w:sz w:val="24"/>
          <w:szCs w:val="24"/>
        </w:rPr>
        <w:t xml:space="preserve"> case of Otto Otopeka</w:t>
      </w:r>
      <w:r w:rsidR="00B851A4" w:rsidRPr="00DE1767">
        <w:rPr>
          <w:rFonts w:cs="Times New Roman"/>
          <w:sz w:val="24"/>
          <w:szCs w:val="24"/>
        </w:rPr>
        <w:t>.</w:t>
      </w:r>
      <w:r w:rsidRPr="00DE1767">
        <w:rPr>
          <w:rFonts w:cs="Times New Roman"/>
          <w:sz w:val="24"/>
          <w:szCs w:val="24"/>
        </w:rPr>
        <w:t xml:space="preserve">  </w:t>
      </w:r>
      <w:r w:rsidR="00952088" w:rsidRPr="00DE1767">
        <w:rPr>
          <w:rFonts w:cs="Times New Roman"/>
          <w:sz w:val="24"/>
          <w:szCs w:val="24"/>
        </w:rPr>
        <w:t>The idea began on</w:t>
      </w:r>
      <w:r w:rsidRPr="00DE1767">
        <w:rPr>
          <w:rFonts w:cs="Times New Roman"/>
          <w:sz w:val="24"/>
          <w:szCs w:val="24"/>
        </w:rPr>
        <w:t xml:space="preserve"> March 2, 1863 </w:t>
      </w:r>
      <w:r w:rsidR="00952088" w:rsidRPr="00DE1767">
        <w:rPr>
          <w:rFonts w:cs="Times New Roman"/>
          <w:sz w:val="24"/>
          <w:szCs w:val="24"/>
        </w:rPr>
        <w:t xml:space="preserve">when </w:t>
      </w:r>
      <w:r w:rsidRPr="00DE1767">
        <w:rPr>
          <w:rFonts w:cs="Times New Roman"/>
          <w:sz w:val="24"/>
          <w:szCs w:val="24"/>
        </w:rPr>
        <w:t>Abraham Lincoln enacted The False Claims Act in order to “aid in the effort to root out fraud against the government… (and) to encourage private individuals who are aware of fraud being perpetrated against the government to bring such information forward” (</w:t>
      </w:r>
      <w:r w:rsidR="00B851A4" w:rsidRPr="00DE1767">
        <w:rPr>
          <w:rFonts w:cs="Times New Roman"/>
          <w:sz w:val="24"/>
          <w:szCs w:val="24"/>
        </w:rPr>
        <w:t>Glazer, 48</w:t>
      </w:r>
      <w:r w:rsidRPr="00DE1767">
        <w:rPr>
          <w:rFonts w:cs="Times New Roman"/>
          <w:sz w:val="24"/>
          <w:szCs w:val="24"/>
        </w:rPr>
        <w:t xml:space="preserve">).  The original act </w:t>
      </w:r>
      <w:r w:rsidRPr="00DE1767">
        <w:rPr>
          <w:rFonts w:cs="Times New Roman"/>
          <w:sz w:val="24"/>
          <w:szCs w:val="24"/>
        </w:rPr>
        <w:lastRenderedPageBreak/>
        <w:t>granted a $2,000 civil fine and double damages for each false claim that was submitted.  Not only this but those eligible received 50% of the amount that the government recovered as a result of their cases.  The act remained largely unaltered until 1943 when Congress reassessed the provisions of the statute (</w:t>
      </w:r>
      <w:r w:rsidR="00B851A4" w:rsidRPr="00DE1767">
        <w:rPr>
          <w:rFonts w:cs="Times New Roman"/>
          <w:sz w:val="24"/>
          <w:szCs w:val="24"/>
        </w:rPr>
        <w:t>Hersh, 247</w:t>
      </w:r>
      <w:r w:rsidRPr="00DE1767">
        <w:rPr>
          <w:rFonts w:cs="Times New Roman"/>
          <w:sz w:val="24"/>
          <w:szCs w:val="24"/>
        </w:rPr>
        <w:t>).</w:t>
      </w:r>
      <w:r w:rsidR="002F4CF9" w:rsidRPr="00DE1767">
        <w:rPr>
          <w:rFonts w:cs="Times New Roman"/>
          <w:sz w:val="24"/>
          <w:szCs w:val="24"/>
        </w:rPr>
        <w:t xml:space="preserve">  </w:t>
      </w:r>
      <w:r w:rsidR="00B851A4" w:rsidRPr="00DE1767">
        <w:rPr>
          <w:rFonts w:cs="Times New Roman"/>
          <w:sz w:val="24"/>
          <w:szCs w:val="24"/>
        </w:rPr>
        <w:t>The changes most notably</w:t>
      </w:r>
      <w:r w:rsidR="002F4CF9" w:rsidRPr="00DE1767">
        <w:rPr>
          <w:rFonts w:cs="Times New Roman"/>
          <w:sz w:val="24"/>
          <w:szCs w:val="24"/>
        </w:rPr>
        <w:t xml:space="preserve"> took effect in the form of a reduced incentive for people to report large-scale fraud or corruption.  As a result The False Claims Act fell into almost complete disuse until 1983 when Congress, spurred by reports of widespread fraud against the government, revised the act to better accommodate the </w:t>
      </w:r>
      <w:r w:rsidR="00B851A4" w:rsidRPr="00DE1767">
        <w:rPr>
          <w:rFonts w:cs="Times New Roman"/>
          <w:sz w:val="24"/>
          <w:szCs w:val="24"/>
        </w:rPr>
        <w:t>whistleblower</w:t>
      </w:r>
      <w:r w:rsidR="002F4CF9" w:rsidRPr="00DE1767">
        <w:rPr>
          <w:rFonts w:cs="Times New Roman"/>
          <w:sz w:val="24"/>
          <w:szCs w:val="24"/>
        </w:rPr>
        <w:t xml:space="preserve"> to better provide both protection and incentive</w:t>
      </w:r>
      <w:r w:rsidR="0034787D" w:rsidRPr="00DE1767">
        <w:rPr>
          <w:rFonts w:cs="Times New Roman"/>
          <w:sz w:val="24"/>
          <w:szCs w:val="24"/>
        </w:rPr>
        <w:t xml:space="preserve"> to the individual.  Since then various statutes have been introduced with the goal of providing social and occupational protection to the individual.  </w:t>
      </w:r>
      <w:r w:rsidR="002F4CF9" w:rsidRPr="00DE1767">
        <w:rPr>
          <w:rFonts w:cs="Times New Roman"/>
          <w:sz w:val="24"/>
          <w:szCs w:val="24"/>
        </w:rPr>
        <w:t>(</w:t>
      </w:r>
      <w:r w:rsidR="00B851A4" w:rsidRPr="00DE1767">
        <w:rPr>
          <w:rFonts w:cs="Times New Roman"/>
          <w:sz w:val="24"/>
          <w:szCs w:val="24"/>
        </w:rPr>
        <w:t>Glazer, 55</w:t>
      </w:r>
      <w:r w:rsidR="002F4CF9" w:rsidRPr="00DE1767">
        <w:rPr>
          <w:rFonts w:cs="Times New Roman"/>
          <w:sz w:val="24"/>
          <w:szCs w:val="24"/>
        </w:rPr>
        <w:t>)</w:t>
      </w:r>
      <w:r w:rsidR="00D70996" w:rsidRPr="00DE1767">
        <w:rPr>
          <w:rFonts w:cs="Times New Roman"/>
          <w:sz w:val="24"/>
          <w:szCs w:val="24"/>
        </w:rPr>
        <w:t xml:space="preserve">  According to philosopher Richard T. George, there are three conditions of whistleblowing that make the action morally permissible:  the first condition</w:t>
      </w:r>
      <w:r w:rsidR="001E7A74" w:rsidRPr="00DE1767">
        <w:rPr>
          <w:rFonts w:cs="Times New Roman"/>
          <w:sz w:val="24"/>
          <w:szCs w:val="24"/>
        </w:rPr>
        <w:t xml:space="preserve"> being</w:t>
      </w:r>
      <w:r w:rsidR="00D70996" w:rsidRPr="00DE1767">
        <w:rPr>
          <w:rFonts w:cs="Times New Roman"/>
          <w:sz w:val="24"/>
          <w:szCs w:val="24"/>
        </w:rPr>
        <w:t xml:space="preserve"> if any product or policy causes serious harm to the general public</w:t>
      </w:r>
      <w:r w:rsidR="00B851A4" w:rsidRPr="00DE1767">
        <w:rPr>
          <w:rFonts w:cs="Times New Roman"/>
          <w:sz w:val="24"/>
          <w:szCs w:val="24"/>
        </w:rPr>
        <w:t>, the second being</w:t>
      </w:r>
      <w:r w:rsidR="00D70996" w:rsidRPr="00DE1767">
        <w:rPr>
          <w:rFonts w:cs="Times New Roman"/>
          <w:sz w:val="24"/>
          <w:szCs w:val="24"/>
        </w:rPr>
        <w:t xml:space="preserve"> </w:t>
      </w:r>
      <w:r w:rsidR="00B851A4" w:rsidRPr="00DE1767">
        <w:rPr>
          <w:rFonts w:cs="Times New Roman"/>
          <w:sz w:val="24"/>
          <w:szCs w:val="24"/>
        </w:rPr>
        <w:t>that the</w:t>
      </w:r>
      <w:r w:rsidR="00D70996" w:rsidRPr="00DE1767">
        <w:rPr>
          <w:rFonts w:cs="Times New Roman"/>
          <w:sz w:val="24"/>
          <w:szCs w:val="24"/>
        </w:rPr>
        <w:t xml:space="preserve"> employee has made their concerns known to their superiors, and </w:t>
      </w:r>
      <w:r w:rsidR="00B851A4" w:rsidRPr="00DE1767">
        <w:rPr>
          <w:rFonts w:cs="Times New Roman"/>
          <w:sz w:val="24"/>
          <w:szCs w:val="24"/>
        </w:rPr>
        <w:t>the third being if</w:t>
      </w:r>
      <w:r w:rsidR="00D70996" w:rsidRPr="00DE1767">
        <w:rPr>
          <w:rFonts w:cs="Times New Roman"/>
          <w:sz w:val="24"/>
          <w:szCs w:val="24"/>
        </w:rPr>
        <w:t xml:space="preserve"> the employee has exhausted internal chain of command available within the company (</w:t>
      </w:r>
      <w:r w:rsidR="00B851A4" w:rsidRPr="00DE1767">
        <w:rPr>
          <w:rFonts w:cs="Times New Roman"/>
          <w:sz w:val="24"/>
          <w:szCs w:val="24"/>
        </w:rPr>
        <w:t>Hoffman, 773</w:t>
      </w:r>
      <w:r w:rsidR="00D70996" w:rsidRPr="00DE1767">
        <w:rPr>
          <w:rFonts w:cs="Times New Roman"/>
          <w:sz w:val="24"/>
          <w:szCs w:val="24"/>
        </w:rPr>
        <w:t>).  With De George’s guidelines we can more clearly define whether Felt, Snowden, and Silkwood’s actions were justified, or whether they were done in the name of personal gain.</w:t>
      </w:r>
    </w:p>
    <w:p w:rsidR="00667BCE" w:rsidRPr="00DE1767" w:rsidRDefault="002F4CF9" w:rsidP="00697D00">
      <w:pPr>
        <w:spacing w:line="480" w:lineRule="auto"/>
        <w:rPr>
          <w:rFonts w:cs="Times New Roman"/>
          <w:sz w:val="24"/>
          <w:szCs w:val="24"/>
        </w:rPr>
      </w:pPr>
      <w:r w:rsidRPr="00DE1767">
        <w:rPr>
          <w:rFonts w:cs="Times New Roman"/>
          <w:sz w:val="24"/>
          <w:szCs w:val="24"/>
        </w:rPr>
        <w:tab/>
        <w:t>William Mark Felt</w:t>
      </w:r>
      <w:r w:rsidR="00F855B6" w:rsidRPr="00DE1767">
        <w:rPr>
          <w:rFonts w:cs="Times New Roman"/>
          <w:sz w:val="24"/>
          <w:szCs w:val="24"/>
        </w:rPr>
        <w:t>, also known as “Deep</w:t>
      </w:r>
      <w:r w:rsidR="0034787D" w:rsidRPr="00DE1767">
        <w:rPr>
          <w:rFonts w:cs="Times New Roman"/>
          <w:sz w:val="24"/>
          <w:szCs w:val="24"/>
        </w:rPr>
        <w:t xml:space="preserve"> T</w:t>
      </w:r>
      <w:r w:rsidR="00F855B6" w:rsidRPr="00DE1767">
        <w:rPr>
          <w:rFonts w:cs="Times New Roman"/>
          <w:sz w:val="24"/>
          <w:szCs w:val="24"/>
        </w:rPr>
        <w:t xml:space="preserve">hroat”, is one of the most well-known Whistleblowers due to his involvement in the infamous </w:t>
      </w:r>
      <w:r w:rsidR="00A95E43" w:rsidRPr="00DE1767">
        <w:rPr>
          <w:rFonts w:cs="Times New Roman"/>
          <w:sz w:val="24"/>
          <w:szCs w:val="24"/>
        </w:rPr>
        <w:t>Watergate s</w:t>
      </w:r>
      <w:r w:rsidR="00F855B6" w:rsidRPr="00DE1767">
        <w:rPr>
          <w:rFonts w:cs="Times New Roman"/>
          <w:sz w:val="24"/>
          <w:szCs w:val="24"/>
        </w:rPr>
        <w:t>candal of the early 1970’s.  Felt was the associate director of the Federal Bureau</w:t>
      </w:r>
      <w:r w:rsidR="00FD5585" w:rsidRPr="00DE1767">
        <w:rPr>
          <w:rFonts w:cs="Times New Roman"/>
          <w:sz w:val="24"/>
          <w:szCs w:val="24"/>
        </w:rPr>
        <w:t xml:space="preserve"> of Investigations (FBI) when he leaked confidential information of a large-scale political scandal that began with a</w:t>
      </w:r>
      <w:r w:rsidR="00D70996" w:rsidRPr="00DE1767">
        <w:rPr>
          <w:rFonts w:cs="Times New Roman"/>
          <w:sz w:val="24"/>
          <w:szCs w:val="24"/>
        </w:rPr>
        <w:t xml:space="preserve"> seemingly innocuous</w:t>
      </w:r>
      <w:r w:rsidR="00FD5585" w:rsidRPr="00DE1767">
        <w:rPr>
          <w:rFonts w:cs="Times New Roman"/>
          <w:sz w:val="24"/>
          <w:szCs w:val="24"/>
        </w:rPr>
        <w:t xml:space="preserve"> break-in at the Democratic Party’s national committee offices </w:t>
      </w:r>
      <w:r w:rsidR="00D70996" w:rsidRPr="00DE1767">
        <w:rPr>
          <w:rFonts w:cs="Times New Roman"/>
          <w:sz w:val="24"/>
          <w:szCs w:val="24"/>
        </w:rPr>
        <w:t>at</w:t>
      </w:r>
      <w:r w:rsidR="00FD5585" w:rsidRPr="00DE1767">
        <w:rPr>
          <w:rFonts w:cs="Times New Roman"/>
          <w:sz w:val="24"/>
          <w:szCs w:val="24"/>
        </w:rPr>
        <w:t xml:space="preserve"> the Watergate</w:t>
      </w:r>
      <w:r w:rsidR="00D70996" w:rsidRPr="00DE1767">
        <w:rPr>
          <w:rFonts w:cs="Times New Roman"/>
          <w:sz w:val="24"/>
          <w:szCs w:val="24"/>
        </w:rPr>
        <w:t xml:space="preserve"> building in Washington DC</w:t>
      </w:r>
      <w:r w:rsidR="00FD5585" w:rsidRPr="00DE1767">
        <w:rPr>
          <w:rFonts w:cs="Times New Roman"/>
          <w:sz w:val="24"/>
          <w:szCs w:val="24"/>
        </w:rPr>
        <w:t xml:space="preserve">.  The break-in was actually a part of a broader campaign of political </w:t>
      </w:r>
      <w:r w:rsidR="00FD5585" w:rsidRPr="00DE1767">
        <w:rPr>
          <w:rFonts w:cs="Times New Roman"/>
          <w:sz w:val="24"/>
          <w:szCs w:val="24"/>
        </w:rPr>
        <w:lastRenderedPageBreak/>
        <w:t>spying and wire-tapping that the government, under President Nixon, attempted to cover up.  Felt chose to leak information privately and anonymously to two journalists named Bob Woodward and Carl Bernstein who acted as a medium to bring th</w:t>
      </w:r>
      <w:r w:rsidR="0034787D" w:rsidRPr="00DE1767">
        <w:rPr>
          <w:rFonts w:cs="Times New Roman"/>
          <w:sz w:val="24"/>
          <w:szCs w:val="24"/>
        </w:rPr>
        <w:t>e scandal into the public eye.</w:t>
      </w:r>
      <w:r w:rsidR="00FD5585" w:rsidRPr="00DE1767">
        <w:rPr>
          <w:rFonts w:cs="Times New Roman"/>
          <w:sz w:val="24"/>
          <w:szCs w:val="24"/>
        </w:rPr>
        <w:t xml:space="preserve"> </w:t>
      </w:r>
      <w:r w:rsidR="0034787D" w:rsidRPr="00DE1767">
        <w:rPr>
          <w:rFonts w:cs="Times New Roman"/>
          <w:sz w:val="24"/>
          <w:szCs w:val="24"/>
        </w:rPr>
        <w:t xml:space="preserve"> </w:t>
      </w:r>
      <w:r w:rsidR="00FD5585" w:rsidRPr="00DE1767">
        <w:rPr>
          <w:rFonts w:cs="Times New Roman"/>
          <w:sz w:val="24"/>
          <w:szCs w:val="24"/>
        </w:rPr>
        <w:t>Nixon denied all accusations and ordered the harassment of activist groups and political figures using the FBI, CIA, and IRS</w:t>
      </w:r>
      <w:r w:rsidR="00952088" w:rsidRPr="00DE1767">
        <w:rPr>
          <w:rFonts w:cs="Times New Roman"/>
          <w:sz w:val="24"/>
          <w:szCs w:val="24"/>
        </w:rPr>
        <w:t xml:space="preserve"> as an attempt to cover up the scandal.  The scramble </w:t>
      </w:r>
      <w:r w:rsidR="00B851A4" w:rsidRPr="00DE1767">
        <w:rPr>
          <w:rFonts w:cs="Times New Roman"/>
          <w:sz w:val="24"/>
          <w:szCs w:val="24"/>
        </w:rPr>
        <w:t>forced</w:t>
      </w:r>
      <w:r w:rsidR="00A95E43" w:rsidRPr="00DE1767">
        <w:rPr>
          <w:rFonts w:cs="Times New Roman"/>
          <w:sz w:val="24"/>
          <w:szCs w:val="24"/>
        </w:rPr>
        <w:t xml:space="preserve"> a series of poor judg</w:t>
      </w:r>
      <w:r w:rsidR="00952088" w:rsidRPr="00DE1767">
        <w:rPr>
          <w:rFonts w:cs="Times New Roman"/>
          <w:sz w:val="24"/>
          <w:szCs w:val="24"/>
        </w:rPr>
        <w:t>ment decisions</w:t>
      </w:r>
      <w:r w:rsidR="00B851A4" w:rsidRPr="00DE1767">
        <w:rPr>
          <w:rFonts w:cs="Times New Roman"/>
          <w:sz w:val="24"/>
          <w:szCs w:val="24"/>
        </w:rPr>
        <w:t xml:space="preserve"> that</w:t>
      </w:r>
      <w:r w:rsidR="00952088" w:rsidRPr="00DE1767">
        <w:rPr>
          <w:rFonts w:cs="Times New Roman"/>
          <w:sz w:val="24"/>
          <w:szCs w:val="24"/>
        </w:rPr>
        <w:t xml:space="preserve"> </w:t>
      </w:r>
      <w:r w:rsidR="00FD5585" w:rsidRPr="00DE1767">
        <w:rPr>
          <w:rFonts w:cs="Times New Roman"/>
          <w:sz w:val="24"/>
          <w:szCs w:val="24"/>
        </w:rPr>
        <w:t>led to the discovery of multiple abuses of power by the Nixon administration (</w:t>
      </w:r>
      <w:r w:rsidR="00B851A4" w:rsidRPr="00DE1767">
        <w:rPr>
          <w:rFonts w:cs="Times New Roman"/>
          <w:sz w:val="24"/>
          <w:szCs w:val="24"/>
        </w:rPr>
        <w:t>Tracy, 18</w:t>
      </w:r>
      <w:r w:rsidR="00FD5585" w:rsidRPr="00DE1767">
        <w:rPr>
          <w:rFonts w:cs="Times New Roman"/>
          <w:sz w:val="24"/>
          <w:szCs w:val="24"/>
        </w:rPr>
        <w:t xml:space="preserve">).  The </w:t>
      </w:r>
      <w:r w:rsidR="00685384" w:rsidRPr="00DE1767">
        <w:rPr>
          <w:rFonts w:cs="Times New Roman"/>
          <w:sz w:val="24"/>
          <w:szCs w:val="24"/>
        </w:rPr>
        <w:t xml:space="preserve">information </w:t>
      </w:r>
      <w:r w:rsidR="00FD5585" w:rsidRPr="00DE1767">
        <w:rPr>
          <w:rFonts w:cs="Times New Roman"/>
          <w:sz w:val="24"/>
          <w:szCs w:val="24"/>
        </w:rPr>
        <w:t>leak in turn brought about a</w:t>
      </w:r>
      <w:r w:rsidR="00685384" w:rsidRPr="00DE1767">
        <w:rPr>
          <w:rFonts w:cs="Times New Roman"/>
          <w:sz w:val="24"/>
          <w:szCs w:val="24"/>
        </w:rPr>
        <w:t>n investigation that led to the resignation of President Nixon and the indictment of 69 government employees (including top administration officials).  Ultimately Nixon’s resistance to cooperation in the investigation led to a constitu</w:t>
      </w:r>
      <w:r w:rsidR="00D448BC" w:rsidRPr="00DE1767">
        <w:rPr>
          <w:rFonts w:cs="Times New Roman"/>
          <w:sz w:val="24"/>
          <w:szCs w:val="24"/>
        </w:rPr>
        <w:t xml:space="preserve">tional crises that created an atmosphere of cynicism and </w:t>
      </w:r>
      <w:r w:rsidR="00685384" w:rsidRPr="00DE1767">
        <w:rPr>
          <w:rFonts w:cs="Times New Roman"/>
          <w:sz w:val="24"/>
          <w:szCs w:val="24"/>
        </w:rPr>
        <w:t>distrust</w:t>
      </w:r>
      <w:r w:rsidR="00D448BC" w:rsidRPr="00DE1767">
        <w:rPr>
          <w:rFonts w:cs="Times New Roman"/>
          <w:sz w:val="24"/>
          <w:szCs w:val="24"/>
        </w:rPr>
        <w:t xml:space="preserve"> in the</w:t>
      </w:r>
      <w:r w:rsidR="00685384" w:rsidRPr="00DE1767">
        <w:rPr>
          <w:rFonts w:cs="Times New Roman"/>
          <w:sz w:val="24"/>
          <w:szCs w:val="24"/>
        </w:rPr>
        <w:t xml:space="preserve"> presidency.  Though Nixon </w:t>
      </w:r>
      <w:r w:rsidR="0034787D" w:rsidRPr="00DE1767">
        <w:rPr>
          <w:rFonts w:cs="Times New Roman"/>
          <w:sz w:val="24"/>
          <w:szCs w:val="24"/>
        </w:rPr>
        <w:t>believed that he was</w:t>
      </w:r>
      <w:r w:rsidR="00685384" w:rsidRPr="00DE1767">
        <w:rPr>
          <w:rFonts w:cs="Times New Roman"/>
          <w:sz w:val="24"/>
          <w:szCs w:val="24"/>
        </w:rPr>
        <w:t xml:space="preserve"> acting with the country’s best interests in mind, </w:t>
      </w:r>
      <w:r w:rsidR="0034787D" w:rsidRPr="00DE1767">
        <w:rPr>
          <w:rFonts w:cs="Times New Roman"/>
          <w:sz w:val="24"/>
          <w:szCs w:val="24"/>
        </w:rPr>
        <w:t>Felt’s involvement revealed</w:t>
      </w:r>
      <w:r w:rsidR="00A95E43" w:rsidRPr="00DE1767">
        <w:rPr>
          <w:rFonts w:cs="Times New Roman"/>
          <w:sz w:val="24"/>
          <w:szCs w:val="24"/>
        </w:rPr>
        <w:t xml:space="preserve"> not only</w:t>
      </w:r>
      <w:r w:rsidR="0034787D" w:rsidRPr="00DE1767">
        <w:rPr>
          <w:rFonts w:cs="Times New Roman"/>
          <w:sz w:val="24"/>
          <w:szCs w:val="24"/>
        </w:rPr>
        <w:t xml:space="preserve"> blatant and</w:t>
      </w:r>
      <w:r w:rsidR="00685384" w:rsidRPr="00DE1767">
        <w:rPr>
          <w:rFonts w:cs="Times New Roman"/>
          <w:sz w:val="24"/>
          <w:szCs w:val="24"/>
        </w:rPr>
        <w:t xml:space="preserve"> country-wide violation</w:t>
      </w:r>
      <w:r w:rsidR="0034787D" w:rsidRPr="00DE1767">
        <w:rPr>
          <w:rFonts w:cs="Times New Roman"/>
          <w:sz w:val="24"/>
          <w:szCs w:val="24"/>
        </w:rPr>
        <w:t>s</w:t>
      </w:r>
      <w:r w:rsidR="00685384" w:rsidRPr="00DE1767">
        <w:rPr>
          <w:rFonts w:cs="Times New Roman"/>
          <w:sz w:val="24"/>
          <w:szCs w:val="24"/>
        </w:rPr>
        <w:t xml:space="preserve"> of civil rights</w:t>
      </w:r>
      <w:r w:rsidR="00952088" w:rsidRPr="00DE1767">
        <w:rPr>
          <w:rFonts w:cs="Times New Roman"/>
          <w:sz w:val="24"/>
          <w:szCs w:val="24"/>
        </w:rPr>
        <w:t>, but a complex conspiracy in the highest reaches of government that circumvented the freedoms of our political system</w:t>
      </w:r>
      <w:r w:rsidR="00685384" w:rsidRPr="00DE1767">
        <w:rPr>
          <w:rFonts w:cs="Times New Roman"/>
          <w:sz w:val="24"/>
          <w:szCs w:val="24"/>
        </w:rPr>
        <w:t>.</w:t>
      </w:r>
      <w:r w:rsidR="00952088" w:rsidRPr="00DE1767">
        <w:rPr>
          <w:rFonts w:cs="Times New Roman"/>
          <w:sz w:val="24"/>
          <w:szCs w:val="24"/>
        </w:rPr>
        <w:t xml:space="preserve"> </w:t>
      </w:r>
      <w:r w:rsidR="00685384" w:rsidRPr="00DE1767">
        <w:rPr>
          <w:rFonts w:cs="Times New Roman"/>
          <w:sz w:val="24"/>
          <w:szCs w:val="24"/>
        </w:rPr>
        <w:t xml:space="preserve"> </w:t>
      </w:r>
      <w:r w:rsidR="00D6746A" w:rsidRPr="00DE1767">
        <w:rPr>
          <w:rFonts w:cs="Times New Roman"/>
          <w:sz w:val="24"/>
          <w:szCs w:val="24"/>
        </w:rPr>
        <w:t>In the years</w:t>
      </w:r>
      <w:r w:rsidR="00952088" w:rsidRPr="00DE1767">
        <w:rPr>
          <w:rFonts w:cs="Times New Roman"/>
          <w:sz w:val="24"/>
          <w:szCs w:val="24"/>
        </w:rPr>
        <w:t xml:space="preserve"> following,</w:t>
      </w:r>
      <w:r w:rsidR="00D6746A" w:rsidRPr="00DE1767">
        <w:rPr>
          <w:rFonts w:cs="Times New Roman"/>
          <w:sz w:val="24"/>
          <w:szCs w:val="24"/>
        </w:rPr>
        <w:t xml:space="preserve"> Felt came under enormous controversy</w:t>
      </w:r>
      <w:r w:rsidR="00952088" w:rsidRPr="00DE1767">
        <w:rPr>
          <w:rFonts w:cs="Times New Roman"/>
          <w:sz w:val="24"/>
          <w:szCs w:val="24"/>
        </w:rPr>
        <w:t xml:space="preserve"> due to his position</w:t>
      </w:r>
      <w:r w:rsidR="00D6746A" w:rsidRPr="00DE1767">
        <w:rPr>
          <w:rFonts w:cs="Times New Roman"/>
          <w:sz w:val="24"/>
          <w:szCs w:val="24"/>
        </w:rPr>
        <w:t xml:space="preserve"> and was convicted </w:t>
      </w:r>
      <w:r w:rsidR="00A95E43" w:rsidRPr="00DE1767">
        <w:rPr>
          <w:rFonts w:cs="Times New Roman"/>
          <w:sz w:val="24"/>
          <w:szCs w:val="24"/>
        </w:rPr>
        <w:t>in</w:t>
      </w:r>
      <w:r w:rsidR="00D6746A" w:rsidRPr="00DE1767">
        <w:rPr>
          <w:rFonts w:cs="Times New Roman"/>
          <w:sz w:val="24"/>
          <w:szCs w:val="24"/>
        </w:rPr>
        <w:t xml:space="preserve"> a criminal trial and charged for having “conspired to violate citizen’s fourth amendment rights”, but was</w:t>
      </w:r>
      <w:r w:rsidR="00D70996" w:rsidRPr="00DE1767">
        <w:rPr>
          <w:rFonts w:cs="Times New Roman"/>
          <w:sz w:val="24"/>
          <w:szCs w:val="24"/>
        </w:rPr>
        <w:t xml:space="preserve"> later</w:t>
      </w:r>
      <w:r w:rsidR="00D6746A" w:rsidRPr="00DE1767">
        <w:rPr>
          <w:rFonts w:cs="Times New Roman"/>
          <w:sz w:val="24"/>
          <w:szCs w:val="24"/>
        </w:rPr>
        <w:t xml:space="preserve"> pardoned by Ronald Reagan</w:t>
      </w:r>
      <w:r w:rsidR="00B851A4" w:rsidRPr="00DE1767">
        <w:rPr>
          <w:rFonts w:cs="Times New Roman"/>
          <w:sz w:val="24"/>
          <w:szCs w:val="24"/>
        </w:rPr>
        <w:t xml:space="preserve"> (Tracy, 71)</w:t>
      </w:r>
      <w:r w:rsidR="00D6746A" w:rsidRPr="00DE1767">
        <w:rPr>
          <w:rFonts w:cs="Times New Roman"/>
          <w:sz w:val="24"/>
          <w:szCs w:val="24"/>
        </w:rPr>
        <w:t>.  Felt then disappeared from the public eye for almost three decades while being secretly investigated by the FBI.  Felt remained tight-lipped about being “Deep Throat” for thirty years until he finally came forward with his identity on a talk show in 2005.  In an interview, Felt stated that</w:t>
      </w:r>
      <w:r w:rsidR="00D70996" w:rsidRPr="00DE1767">
        <w:rPr>
          <w:rFonts w:cs="Times New Roman"/>
          <w:sz w:val="24"/>
          <w:szCs w:val="24"/>
        </w:rPr>
        <w:t xml:space="preserve"> at the time</w:t>
      </w:r>
      <w:r w:rsidR="00D6746A" w:rsidRPr="00DE1767">
        <w:rPr>
          <w:rFonts w:cs="Times New Roman"/>
          <w:sz w:val="24"/>
          <w:szCs w:val="24"/>
        </w:rPr>
        <w:t xml:space="preserve"> he acted with “what [he] felt was the right thing to do”, even in the face of presidential power</w:t>
      </w:r>
      <w:r w:rsidR="001E7A74" w:rsidRPr="00DE1767">
        <w:rPr>
          <w:rFonts w:cs="Times New Roman"/>
          <w:sz w:val="24"/>
          <w:szCs w:val="24"/>
        </w:rPr>
        <w:t xml:space="preserve"> (Felt, 193)</w:t>
      </w:r>
      <w:r w:rsidR="00D6746A" w:rsidRPr="00DE1767">
        <w:rPr>
          <w:rFonts w:cs="Times New Roman"/>
          <w:sz w:val="24"/>
          <w:szCs w:val="24"/>
        </w:rPr>
        <w:t>.  An aspect I found to be very interesting about the case was Felt’s decision to keep</w:t>
      </w:r>
      <w:r w:rsidR="0034787D" w:rsidRPr="00DE1767">
        <w:rPr>
          <w:rFonts w:cs="Times New Roman"/>
          <w:sz w:val="24"/>
          <w:szCs w:val="24"/>
        </w:rPr>
        <w:t xml:space="preserve"> his identity secret for </w:t>
      </w:r>
      <w:r w:rsidR="00D6746A" w:rsidRPr="00DE1767">
        <w:rPr>
          <w:rFonts w:cs="Times New Roman"/>
          <w:sz w:val="24"/>
          <w:szCs w:val="24"/>
        </w:rPr>
        <w:t xml:space="preserve">so many years.  This reveals </w:t>
      </w:r>
      <w:r w:rsidR="00D6746A" w:rsidRPr="00DE1767">
        <w:rPr>
          <w:rFonts w:cs="Times New Roman"/>
          <w:sz w:val="24"/>
          <w:szCs w:val="24"/>
        </w:rPr>
        <w:lastRenderedPageBreak/>
        <w:t>tha</w:t>
      </w:r>
      <w:r w:rsidR="00667BCE" w:rsidRPr="00DE1767">
        <w:rPr>
          <w:rFonts w:cs="Times New Roman"/>
          <w:sz w:val="24"/>
          <w:szCs w:val="24"/>
        </w:rPr>
        <w:t xml:space="preserve">t even years after the fact he was </w:t>
      </w:r>
      <w:r w:rsidR="0034787D" w:rsidRPr="00DE1767">
        <w:rPr>
          <w:rFonts w:cs="Times New Roman"/>
          <w:sz w:val="24"/>
          <w:szCs w:val="24"/>
        </w:rPr>
        <w:t>concerned about</w:t>
      </w:r>
      <w:r w:rsidR="00BD6302" w:rsidRPr="00DE1767">
        <w:rPr>
          <w:rFonts w:cs="Times New Roman"/>
          <w:sz w:val="24"/>
          <w:szCs w:val="24"/>
        </w:rPr>
        <w:t xml:space="preserve"> potential</w:t>
      </w:r>
      <w:r w:rsidR="0034787D" w:rsidRPr="00DE1767">
        <w:rPr>
          <w:rFonts w:cs="Times New Roman"/>
          <w:sz w:val="24"/>
          <w:szCs w:val="24"/>
        </w:rPr>
        <w:t xml:space="preserve"> repercussions if he revealed</w:t>
      </w:r>
      <w:r w:rsidR="00667BCE" w:rsidRPr="00DE1767">
        <w:rPr>
          <w:rFonts w:cs="Times New Roman"/>
          <w:sz w:val="24"/>
          <w:szCs w:val="24"/>
        </w:rPr>
        <w:t xml:space="preserve"> his identity.  He acted in the face </w:t>
      </w:r>
      <w:r w:rsidR="00A95E43" w:rsidRPr="00DE1767">
        <w:rPr>
          <w:rFonts w:cs="Times New Roman"/>
          <w:sz w:val="24"/>
          <w:szCs w:val="24"/>
        </w:rPr>
        <w:t xml:space="preserve">of </w:t>
      </w:r>
      <w:r w:rsidR="00BD6302" w:rsidRPr="00DE1767">
        <w:rPr>
          <w:rFonts w:cs="Times New Roman"/>
          <w:sz w:val="24"/>
          <w:szCs w:val="24"/>
        </w:rPr>
        <w:t>repression by the U.S. g</w:t>
      </w:r>
      <w:r w:rsidR="00667BCE" w:rsidRPr="00DE1767">
        <w:rPr>
          <w:rFonts w:cs="Times New Roman"/>
          <w:sz w:val="24"/>
          <w:szCs w:val="24"/>
        </w:rPr>
        <w:t xml:space="preserve">overnment and </w:t>
      </w:r>
      <w:r w:rsidR="00BD6302" w:rsidRPr="00DE1767">
        <w:rPr>
          <w:rFonts w:cs="Times New Roman"/>
          <w:sz w:val="24"/>
          <w:szCs w:val="24"/>
        </w:rPr>
        <w:t>dealt with the</w:t>
      </w:r>
      <w:r w:rsidR="00667BCE" w:rsidRPr="00DE1767">
        <w:rPr>
          <w:rFonts w:cs="Times New Roman"/>
          <w:sz w:val="24"/>
          <w:szCs w:val="24"/>
        </w:rPr>
        <w:t xml:space="preserve"> </w:t>
      </w:r>
      <w:r w:rsidR="00BD6302" w:rsidRPr="00DE1767">
        <w:rPr>
          <w:rFonts w:cs="Times New Roman"/>
          <w:sz w:val="24"/>
          <w:szCs w:val="24"/>
        </w:rPr>
        <w:t>ramifications</w:t>
      </w:r>
      <w:r w:rsidR="00667BCE" w:rsidRPr="00DE1767">
        <w:rPr>
          <w:rFonts w:cs="Times New Roman"/>
          <w:sz w:val="24"/>
          <w:szCs w:val="24"/>
        </w:rPr>
        <w:t xml:space="preserve"> until his death </w:t>
      </w:r>
      <w:r w:rsidR="001E7A74" w:rsidRPr="00DE1767">
        <w:rPr>
          <w:rFonts w:cs="Times New Roman"/>
          <w:sz w:val="24"/>
          <w:szCs w:val="24"/>
        </w:rPr>
        <w:t>in 2008</w:t>
      </w:r>
      <w:r w:rsidR="00667BCE" w:rsidRPr="00DE1767">
        <w:rPr>
          <w:rFonts w:cs="Times New Roman"/>
          <w:sz w:val="24"/>
          <w:szCs w:val="24"/>
        </w:rPr>
        <w:t>.</w:t>
      </w:r>
      <w:r w:rsidR="00D448BC" w:rsidRPr="00DE1767">
        <w:rPr>
          <w:rFonts w:cs="Times New Roman"/>
          <w:sz w:val="24"/>
          <w:szCs w:val="24"/>
        </w:rPr>
        <w:t xml:space="preserve">  Though Felt was doing a service to the country by exposing corruption, he was still an FBI employee, and knew that the act would be seen by many of </w:t>
      </w:r>
      <w:r w:rsidR="0074352A" w:rsidRPr="00DE1767">
        <w:rPr>
          <w:rFonts w:cs="Times New Roman"/>
          <w:sz w:val="24"/>
          <w:szCs w:val="24"/>
        </w:rPr>
        <w:t>his colleagues as a betrayal</w:t>
      </w:r>
      <w:r w:rsidR="00E16D82" w:rsidRPr="00DE1767">
        <w:rPr>
          <w:rFonts w:cs="Times New Roman"/>
          <w:sz w:val="24"/>
          <w:szCs w:val="24"/>
        </w:rPr>
        <w:t xml:space="preserve">.  Whatever his motives, Felt’s leaks changed the way the American public viewed its most powerful institutions.  From that point on the American public would no longer simply implicitly trust the president- instead there flourished a deep culture of mistrust that continues to surround United States politics today, all because </w:t>
      </w:r>
      <w:r w:rsidR="00BD6302" w:rsidRPr="00DE1767">
        <w:rPr>
          <w:rFonts w:cs="Times New Roman"/>
          <w:sz w:val="24"/>
          <w:szCs w:val="24"/>
        </w:rPr>
        <w:t xml:space="preserve">W. </w:t>
      </w:r>
      <w:r w:rsidR="00E16D82" w:rsidRPr="00DE1767">
        <w:rPr>
          <w:rFonts w:cs="Times New Roman"/>
          <w:sz w:val="24"/>
          <w:szCs w:val="24"/>
        </w:rPr>
        <w:t>Mark Felt told the truth.</w:t>
      </w:r>
    </w:p>
    <w:p w:rsidR="00667BCE" w:rsidRPr="00DE1767" w:rsidRDefault="00667BCE" w:rsidP="00697D00">
      <w:pPr>
        <w:spacing w:line="480" w:lineRule="auto"/>
        <w:rPr>
          <w:rFonts w:cs="Times New Roman"/>
          <w:sz w:val="24"/>
          <w:szCs w:val="24"/>
        </w:rPr>
      </w:pPr>
      <w:r w:rsidRPr="00DE1767">
        <w:rPr>
          <w:rFonts w:cs="Times New Roman"/>
          <w:sz w:val="24"/>
          <w:szCs w:val="24"/>
        </w:rPr>
        <w:tab/>
        <w:t xml:space="preserve">Edward Snowden was a former </w:t>
      </w:r>
      <w:r w:rsidR="0074352A" w:rsidRPr="00DE1767">
        <w:rPr>
          <w:rFonts w:cs="Times New Roman"/>
          <w:sz w:val="24"/>
          <w:szCs w:val="24"/>
        </w:rPr>
        <w:t>employee of the CIA</w:t>
      </w:r>
      <w:r w:rsidRPr="00DE1767">
        <w:rPr>
          <w:rFonts w:cs="Times New Roman"/>
          <w:sz w:val="24"/>
          <w:szCs w:val="24"/>
        </w:rPr>
        <w:t xml:space="preserve"> who leaked information about the NSA (National Security Agency) program that was covertly collecting vast amounts of information from telephone calls, emails, and other files between American citizens.</w:t>
      </w:r>
      <w:r w:rsidR="0034787D" w:rsidRPr="00DE1767">
        <w:rPr>
          <w:rFonts w:cs="Times New Roman"/>
          <w:sz w:val="24"/>
          <w:szCs w:val="24"/>
        </w:rPr>
        <w:t xml:space="preserve">  The </w:t>
      </w:r>
      <w:r w:rsidR="0074352A" w:rsidRPr="00DE1767">
        <w:rPr>
          <w:rFonts w:cs="Times New Roman"/>
          <w:sz w:val="24"/>
          <w:szCs w:val="24"/>
        </w:rPr>
        <w:t>surveillance program,</w:t>
      </w:r>
      <w:r w:rsidR="0034787D" w:rsidRPr="00DE1767">
        <w:rPr>
          <w:rFonts w:cs="Times New Roman"/>
          <w:sz w:val="24"/>
          <w:szCs w:val="24"/>
        </w:rPr>
        <w:t xml:space="preserve"> </w:t>
      </w:r>
      <w:r w:rsidR="0074352A" w:rsidRPr="00DE1767">
        <w:rPr>
          <w:rFonts w:cs="Times New Roman"/>
          <w:sz w:val="24"/>
          <w:szCs w:val="24"/>
        </w:rPr>
        <w:t>known as</w:t>
      </w:r>
      <w:r w:rsidR="0034787D" w:rsidRPr="00DE1767">
        <w:rPr>
          <w:rFonts w:cs="Times New Roman"/>
          <w:sz w:val="24"/>
          <w:szCs w:val="24"/>
        </w:rPr>
        <w:t xml:space="preserve"> PRISM, </w:t>
      </w:r>
      <w:r w:rsidR="0074352A" w:rsidRPr="00DE1767">
        <w:rPr>
          <w:rFonts w:cs="Times New Roman"/>
          <w:sz w:val="24"/>
          <w:szCs w:val="24"/>
        </w:rPr>
        <w:t>stores telecommunications data between American citizens on an “ongoing daily basis” including everything from e-mail, chat, videos, photos, stored data, VoIP, file transfers, video conferencing, notifications of target</w:t>
      </w:r>
      <w:r w:rsidR="006A008F" w:rsidRPr="00DE1767">
        <w:rPr>
          <w:rFonts w:cs="Times New Roman"/>
          <w:sz w:val="24"/>
          <w:szCs w:val="24"/>
        </w:rPr>
        <w:t xml:space="preserve"> activity, network log-ins, and more (</w:t>
      </w:r>
      <w:r w:rsidR="001E7A74" w:rsidRPr="00DE1767">
        <w:rPr>
          <w:rFonts w:cs="Times New Roman"/>
          <w:sz w:val="24"/>
          <w:szCs w:val="24"/>
        </w:rPr>
        <w:t>Greenwald</w:t>
      </w:r>
      <w:r w:rsidR="006A008F" w:rsidRPr="00DE1767">
        <w:rPr>
          <w:rFonts w:cs="Times New Roman"/>
          <w:sz w:val="24"/>
          <w:szCs w:val="24"/>
        </w:rPr>
        <w:t>).</w:t>
      </w:r>
      <w:r w:rsidR="001E7A74" w:rsidRPr="00DE1767">
        <w:rPr>
          <w:rFonts w:cs="Times New Roman"/>
          <w:sz w:val="24"/>
          <w:szCs w:val="24"/>
        </w:rPr>
        <w:t xml:space="preserve"> </w:t>
      </w:r>
      <w:r w:rsidR="006A008F" w:rsidRPr="00DE1767">
        <w:rPr>
          <w:rFonts w:cs="Times New Roman"/>
          <w:sz w:val="24"/>
          <w:szCs w:val="24"/>
        </w:rPr>
        <w:t xml:space="preserve"> </w:t>
      </w:r>
      <w:r w:rsidR="00A91F08" w:rsidRPr="00DE1767">
        <w:rPr>
          <w:rFonts w:cs="Times New Roman"/>
          <w:sz w:val="24"/>
          <w:szCs w:val="24"/>
        </w:rPr>
        <w:t>News of the program surfaced in early June 2013 when</w:t>
      </w:r>
      <w:r w:rsidR="001E7A74" w:rsidRPr="00DE1767">
        <w:rPr>
          <w:rFonts w:cs="Times New Roman"/>
          <w:sz w:val="24"/>
          <w:szCs w:val="24"/>
        </w:rPr>
        <w:t xml:space="preserve"> the United Kingdom newspaper</w:t>
      </w:r>
      <w:r w:rsidR="00A91F08" w:rsidRPr="00DE1767">
        <w:rPr>
          <w:rFonts w:cs="Times New Roman"/>
          <w:sz w:val="24"/>
          <w:szCs w:val="24"/>
        </w:rPr>
        <w:t xml:space="preserve"> </w:t>
      </w:r>
      <w:r w:rsidR="00A91F08" w:rsidRPr="00DE1767">
        <w:rPr>
          <w:rFonts w:cs="Times New Roman"/>
          <w:i/>
          <w:sz w:val="24"/>
          <w:szCs w:val="24"/>
        </w:rPr>
        <w:t>The Guardian</w:t>
      </w:r>
      <w:r w:rsidR="00A91F08" w:rsidRPr="00DE1767">
        <w:rPr>
          <w:rFonts w:cs="Times New Roman"/>
          <w:sz w:val="24"/>
          <w:szCs w:val="24"/>
        </w:rPr>
        <w:t xml:space="preserve"> reported that the </w:t>
      </w:r>
      <w:r w:rsidR="001E7A74" w:rsidRPr="00DE1767">
        <w:rPr>
          <w:rFonts w:cs="Times New Roman"/>
          <w:sz w:val="24"/>
          <w:szCs w:val="24"/>
        </w:rPr>
        <w:t>NSA</w:t>
      </w:r>
      <w:r w:rsidR="00A91F08" w:rsidRPr="00DE1767">
        <w:rPr>
          <w:rFonts w:cs="Times New Roman"/>
          <w:sz w:val="24"/>
          <w:szCs w:val="24"/>
        </w:rPr>
        <w:t xml:space="preserve"> was collecting the telephone records of tens of millions of Americans.  By this time Snowden was already safely out of the country and residing in Hong Kong after deciding to give some of the classified documents to </w:t>
      </w:r>
      <w:r w:rsidR="00A91F08" w:rsidRPr="00DE1767">
        <w:rPr>
          <w:rFonts w:cs="Times New Roman"/>
          <w:i/>
          <w:sz w:val="24"/>
          <w:szCs w:val="24"/>
        </w:rPr>
        <w:t>The Guardian</w:t>
      </w:r>
      <w:r w:rsidR="00A91F08" w:rsidRPr="00DE1767">
        <w:rPr>
          <w:rFonts w:cs="Times New Roman"/>
          <w:sz w:val="24"/>
          <w:szCs w:val="24"/>
        </w:rPr>
        <w:t xml:space="preserve">.  According to </w:t>
      </w:r>
      <w:r w:rsidR="0064333A" w:rsidRPr="00DE1767">
        <w:rPr>
          <w:rFonts w:cs="Times New Roman"/>
          <w:sz w:val="24"/>
          <w:szCs w:val="24"/>
        </w:rPr>
        <w:t>Snowden</w:t>
      </w:r>
      <w:r w:rsidR="00A91F08" w:rsidRPr="00DE1767">
        <w:rPr>
          <w:rFonts w:cs="Times New Roman"/>
          <w:sz w:val="24"/>
          <w:szCs w:val="24"/>
        </w:rPr>
        <w:t>, he</w:t>
      </w:r>
      <w:r w:rsidR="0064333A" w:rsidRPr="00DE1767">
        <w:rPr>
          <w:rFonts w:cs="Times New Roman"/>
          <w:sz w:val="24"/>
          <w:szCs w:val="24"/>
        </w:rPr>
        <w:t xml:space="preserve"> chose Hong Kong due to </w:t>
      </w:r>
      <w:r w:rsidR="00A91F08" w:rsidRPr="00DE1767">
        <w:rPr>
          <w:rFonts w:cs="Times New Roman"/>
          <w:sz w:val="24"/>
          <w:szCs w:val="24"/>
        </w:rPr>
        <w:t>its “spirited commitment to free speech and the right of political dissent”, while in addition an</w:t>
      </w:r>
      <w:r w:rsidR="0064333A" w:rsidRPr="00DE1767">
        <w:rPr>
          <w:rFonts w:cs="Times New Roman"/>
          <w:sz w:val="24"/>
          <w:szCs w:val="24"/>
        </w:rPr>
        <w:t xml:space="preserve"> extradition treaty </w:t>
      </w:r>
      <w:r w:rsidR="00A91F08" w:rsidRPr="00DE1767">
        <w:rPr>
          <w:rFonts w:cs="Times New Roman"/>
          <w:sz w:val="24"/>
          <w:szCs w:val="24"/>
        </w:rPr>
        <w:t xml:space="preserve">exists </w:t>
      </w:r>
      <w:r w:rsidR="0064333A" w:rsidRPr="00DE1767">
        <w:rPr>
          <w:rFonts w:cs="Times New Roman"/>
          <w:sz w:val="24"/>
          <w:szCs w:val="24"/>
        </w:rPr>
        <w:t>between the two countries</w:t>
      </w:r>
      <w:r w:rsidR="001E7A74" w:rsidRPr="00DE1767">
        <w:rPr>
          <w:rFonts w:cs="Times New Roman"/>
          <w:sz w:val="24"/>
          <w:szCs w:val="24"/>
        </w:rPr>
        <w:t xml:space="preserve"> (Greenwald)</w:t>
      </w:r>
      <w:r w:rsidR="0064333A" w:rsidRPr="00DE1767">
        <w:rPr>
          <w:rFonts w:cs="Times New Roman"/>
          <w:sz w:val="24"/>
          <w:szCs w:val="24"/>
        </w:rPr>
        <w:t xml:space="preserve">.  After receiving an extradition request by U.S authorities, </w:t>
      </w:r>
      <w:r w:rsidR="0064333A" w:rsidRPr="00DE1767">
        <w:rPr>
          <w:rFonts w:cs="Times New Roman"/>
          <w:sz w:val="24"/>
          <w:szCs w:val="24"/>
        </w:rPr>
        <w:lastRenderedPageBreak/>
        <w:t>Snowden</w:t>
      </w:r>
      <w:r w:rsidR="00CD7771" w:rsidRPr="00DE1767">
        <w:rPr>
          <w:rFonts w:cs="Times New Roman"/>
          <w:sz w:val="24"/>
          <w:szCs w:val="24"/>
        </w:rPr>
        <w:t xml:space="preserve"> was</w:t>
      </w:r>
      <w:r w:rsidR="0064333A" w:rsidRPr="00DE1767">
        <w:rPr>
          <w:rFonts w:cs="Times New Roman"/>
          <w:sz w:val="24"/>
          <w:szCs w:val="24"/>
        </w:rPr>
        <w:t xml:space="preserve"> </w:t>
      </w:r>
      <w:r w:rsidR="00A91F08" w:rsidRPr="00DE1767">
        <w:rPr>
          <w:rFonts w:cs="Times New Roman"/>
          <w:sz w:val="24"/>
          <w:szCs w:val="24"/>
        </w:rPr>
        <w:t>not stopped from</w:t>
      </w:r>
      <w:r w:rsidR="0064333A" w:rsidRPr="00DE1767">
        <w:rPr>
          <w:rFonts w:cs="Times New Roman"/>
          <w:sz w:val="24"/>
          <w:szCs w:val="24"/>
        </w:rPr>
        <w:t xml:space="preserve"> fly</w:t>
      </w:r>
      <w:r w:rsidR="00A91F08" w:rsidRPr="00DE1767">
        <w:rPr>
          <w:rFonts w:cs="Times New Roman"/>
          <w:sz w:val="24"/>
          <w:szCs w:val="24"/>
        </w:rPr>
        <w:t>ing</w:t>
      </w:r>
      <w:r w:rsidR="0064333A" w:rsidRPr="00DE1767">
        <w:rPr>
          <w:rFonts w:cs="Times New Roman"/>
          <w:sz w:val="24"/>
          <w:szCs w:val="24"/>
        </w:rPr>
        <w:t xml:space="preserve"> to Russia where he remains </w:t>
      </w:r>
      <w:r w:rsidR="00CD7771" w:rsidRPr="00DE1767">
        <w:rPr>
          <w:rFonts w:cs="Times New Roman"/>
          <w:sz w:val="24"/>
          <w:szCs w:val="24"/>
        </w:rPr>
        <w:t xml:space="preserve">today </w:t>
      </w:r>
      <w:r w:rsidR="0064333A" w:rsidRPr="00DE1767">
        <w:rPr>
          <w:rFonts w:cs="Times New Roman"/>
          <w:sz w:val="24"/>
          <w:szCs w:val="24"/>
        </w:rPr>
        <w:t>under asylum in Moscow.</w:t>
      </w:r>
      <w:r w:rsidR="00340267" w:rsidRPr="00DE1767">
        <w:rPr>
          <w:rFonts w:cs="Times New Roman"/>
          <w:sz w:val="24"/>
          <w:szCs w:val="24"/>
        </w:rPr>
        <w:t xml:space="preserve">  When asked why he felt the need to leak information, Snowden replied, “I don’t want to live in a society that does these sort of things… I do not want to live in a world where everything I do and say is recorded.  That is not something I am willing to support or live under” (</w:t>
      </w:r>
      <w:r w:rsidR="001E7A74" w:rsidRPr="00DE1767">
        <w:rPr>
          <w:rFonts w:cs="Times New Roman"/>
          <w:sz w:val="24"/>
          <w:szCs w:val="24"/>
        </w:rPr>
        <w:t>Greenwald</w:t>
      </w:r>
      <w:r w:rsidR="00340267" w:rsidRPr="00DE1767">
        <w:rPr>
          <w:rFonts w:cs="Times New Roman"/>
          <w:sz w:val="24"/>
          <w:szCs w:val="24"/>
        </w:rPr>
        <w:t xml:space="preserve">).  </w:t>
      </w:r>
      <w:r w:rsidR="0034787D" w:rsidRPr="00DE1767">
        <w:rPr>
          <w:rFonts w:cs="Times New Roman"/>
          <w:sz w:val="24"/>
          <w:szCs w:val="24"/>
        </w:rPr>
        <w:t>Today</w:t>
      </w:r>
      <w:r w:rsidR="00340267" w:rsidRPr="00DE1767">
        <w:rPr>
          <w:rFonts w:cs="Times New Roman"/>
          <w:sz w:val="24"/>
          <w:szCs w:val="24"/>
        </w:rPr>
        <w:t xml:space="preserve"> Snowden is largely demonized by the media as a traitor to his country and the American people for both the way in which he decided to leak the information and his decision to accept asylum (from a communist country) in Moscow.  </w:t>
      </w:r>
      <w:r w:rsidR="00CD7771" w:rsidRPr="00DE1767">
        <w:rPr>
          <w:rFonts w:cs="Times New Roman"/>
          <w:sz w:val="24"/>
          <w:szCs w:val="24"/>
        </w:rPr>
        <w:t>M</w:t>
      </w:r>
      <w:r w:rsidR="00A91F08" w:rsidRPr="00DE1767">
        <w:rPr>
          <w:rFonts w:cs="Times New Roman"/>
          <w:sz w:val="24"/>
          <w:szCs w:val="24"/>
        </w:rPr>
        <w:t>uch like Felt, Snowden didn’t follow De George’s requirements of permissible whistleblowing perhaps due to the confidentiality of the information and the potential risk</w:t>
      </w:r>
      <w:r w:rsidR="001E7A74" w:rsidRPr="00DE1767">
        <w:rPr>
          <w:rFonts w:cs="Times New Roman"/>
          <w:sz w:val="24"/>
          <w:szCs w:val="24"/>
        </w:rPr>
        <w:t xml:space="preserve"> he undertook.  </w:t>
      </w:r>
      <w:r w:rsidR="00340267" w:rsidRPr="00DE1767">
        <w:rPr>
          <w:rFonts w:cs="Times New Roman"/>
          <w:sz w:val="24"/>
          <w:szCs w:val="24"/>
        </w:rPr>
        <w:t xml:space="preserve">Though Snowden leaked this information, it </w:t>
      </w:r>
      <w:r w:rsidR="00A91F08" w:rsidRPr="00DE1767">
        <w:rPr>
          <w:rFonts w:cs="Times New Roman"/>
          <w:sz w:val="24"/>
          <w:szCs w:val="24"/>
        </w:rPr>
        <w:t xml:space="preserve">ultimately </w:t>
      </w:r>
      <w:r w:rsidR="00340267" w:rsidRPr="00DE1767">
        <w:rPr>
          <w:rFonts w:cs="Times New Roman"/>
          <w:sz w:val="24"/>
          <w:szCs w:val="24"/>
        </w:rPr>
        <w:t xml:space="preserve">brought about the declassification of over 200 other documents by the CIA’s director </w:t>
      </w:r>
      <w:r w:rsidR="00CD7771" w:rsidRPr="00DE1767">
        <w:rPr>
          <w:rFonts w:cs="Times New Roman"/>
          <w:sz w:val="24"/>
          <w:szCs w:val="24"/>
        </w:rPr>
        <w:t>James</w:t>
      </w:r>
      <w:r w:rsidR="00340267" w:rsidRPr="00DE1767">
        <w:rPr>
          <w:rFonts w:cs="Times New Roman"/>
          <w:sz w:val="24"/>
          <w:szCs w:val="24"/>
        </w:rPr>
        <w:t xml:space="preserve"> Clapper.  While this can be seen as a good or a bad thing, </w:t>
      </w:r>
      <w:r w:rsidR="00F74336" w:rsidRPr="00DE1767">
        <w:rPr>
          <w:rFonts w:cs="Times New Roman"/>
          <w:sz w:val="24"/>
          <w:szCs w:val="24"/>
        </w:rPr>
        <w:t>the</w:t>
      </w:r>
      <w:r w:rsidR="00CD7771" w:rsidRPr="00DE1767">
        <w:rPr>
          <w:rFonts w:cs="Times New Roman"/>
          <w:sz w:val="24"/>
          <w:szCs w:val="24"/>
        </w:rPr>
        <w:t xml:space="preserve"> undeniable truth is that </w:t>
      </w:r>
      <w:r w:rsidR="00F74336" w:rsidRPr="00DE1767">
        <w:rPr>
          <w:rFonts w:cs="Times New Roman"/>
          <w:sz w:val="24"/>
          <w:szCs w:val="24"/>
        </w:rPr>
        <w:t xml:space="preserve">PRISM was </w:t>
      </w:r>
      <w:r w:rsidR="00A91F08" w:rsidRPr="00DE1767">
        <w:rPr>
          <w:rFonts w:cs="Times New Roman"/>
          <w:sz w:val="24"/>
          <w:szCs w:val="24"/>
        </w:rPr>
        <w:t>government-approved</w:t>
      </w:r>
      <w:r w:rsidR="00CD7771" w:rsidRPr="00DE1767">
        <w:rPr>
          <w:rFonts w:cs="Times New Roman"/>
          <w:sz w:val="24"/>
          <w:szCs w:val="24"/>
        </w:rPr>
        <w:t xml:space="preserve"> program</w:t>
      </w:r>
      <w:r w:rsidR="00340267" w:rsidRPr="00DE1767">
        <w:rPr>
          <w:rFonts w:cs="Times New Roman"/>
          <w:sz w:val="24"/>
          <w:szCs w:val="24"/>
        </w:rPr>
        <w:t xml:space="preserve"> </w:t>
      </w:r>
      <w:r w:rsidR="00F74336" w:rsidRPr="00DE1767">
        <w:rPr>
          <w:rFonts w:cs="Times New Roman"/>
          <w:sz w:val="24"/>
          <w:szCs w:val="24"/>
        </w:rPr>
        <w:t xml:space="preserve">while the general public was unaware of its existence.  Ideally we want to believe that everything the government does is </w:t>
      </w:r>
      <w:r w:rsidR="008E3C68" w:rsidRPr="00DE1767">
        <w:rPr>
          <w:rFonts w:cs="Times New Roman"/>
          <w:sz w:val="24"/>
          <w:szCs w:val="24"/>
        </w:rPr>
        <w:t>done</w:t>
      </w:r>
      <w:r w:rsidR="00F74336" w:rsidRPr="00DE1767">
        <w:rPr>
          <w:rFonts w:cs="Times New Roman"/>
          <w:sz w:val="24"/>
          <w:szCs w:val="24"/>
        </w:rPr>
        <w:t xml:space="preserve"> for the good of the people</w:t>
      </w:r>
      <w:r w:rsidR="008E3C68" w:rsidRPr="00DE1767">
        <w:rPr>
          <w:rFonts w:cs="Times New Roman"/>
          <w:sz w:val="24"/>
          <w:szCs w:val="24"/>
        </w:rPr>
        <w:t xml:space="preserve">, but in both the Watergate scandal and the </w:t>
      </w:r>
      <w:r w:rsidR="004F6787" w:rsidRPr="00DE1767">
        <w:rPr>
          <w:rFonts w:cs="Times New Roman"/>
          <w:sz w:val="24"/>
          <w:szCs w:val="24"/>
        </w:rPr>
        <w:t xml:space="preserve">NSA revelation, </w:t>
      </w:r>
      <w:r w:rsidR="008E3C68" w:rsidRPr="00DE1767">
        <w:rPr>
          <w:rFonts w:cs="Times New Roman"/>
          <w:sz w:val="24"/>
          <w:szCs w:val="24"/>
        </w:rPr>
        <w:t>general constitutional rights of the public were largely ignored</w:t>
      </w:r>
      <w:r w:rsidR="004F6787" w:rsidRPr="00DE1767">
        <w:rPr>
          <w:rFonts w:cs="Times New Roman"/>
          <w:sz w:val="24"/>
          <w:szCs w:val="24"/>
        </w:rPr>
        <w:t>.</w:t>
      </w:r>
      <w:r w:rsidR="00C44171" w:rsidRPr="00DE1767">
        <w:rPr>
          <w:rFonts w:cs="Times New Roman"/>
          <w:sz w:val="24"/>
          <w:szCs w:val="24"/>
        </w:rPr>
        <w:t xml:space="preserve">  The perpetrators, in both cases on government orders, prioritized other goals over basic constitutional rights of free speech, general freedom, and privacy.</w:t>
      </w:r>
      <w:r w:rsidR="004F6787" w:rsidRPr="00DE1767">
        <w:rPr>
          <w:rFonts w:cs="Times New Roman"/>
          <w:sz w:val="24"/>
          <w:szCs w:val="24"/>
        </w:rPr>
        <w:t xml:space="preserve">  In the case of Edward Snowden, the PRISM</w:t>
      </w:r>
      <w:r w:rsidR="00C44171" w:rsidRPr="00DE1767">
        <w:rPr>
          <w:rFonts w:cs="Times New Roman"/>
          <w:sz w:val="24"/>
          <w:szCs w:val="24"/>
        </w:rPr>
        <w:t xml:space="preserve"> prog</w:t>
      </w:r>
      <w:r w:rsidR="00A91F08" w:rsidRPr="00DE1767">
        <w:rPr>
          <w:rFonts w:cs="Times New Roman"/>
          <w:sz w:val="24"/>
          <w:szCs w:val="24"/>
        </w:rPr>
        <w:t>ram was legal and</w:t>
      </w:r>
      <w:r w:rsidR="00C44171" w:rsidRPr="00DE1767">
        <w:rPr>
          <w:rFonts w:cs="Times New Roman"/>
          <w:sz w:val="24"/>
          <w:szCs w:val="24"/>
        </w:rPr>
        <w:t xml:space="preserve"> authorized, yet </w:t>
      </w:r>
      <w:r w:rsidR="004F6787" w:rsidRPr="00DE1767">
        <w:rPr>
          <w:rFonts w:cs="Times New Roman"/>
          <w:sz w:val="24"/>
          <w:szCs w:val="24"/>
        </w:rPr>
        <w:t xml:space="preserve">implemented in an under-the-radar and unrestricted way.  There was no power regulating it because the general public didn’t even know about </w:t>
      </w:r>
      <w:r w:rsidR="00C44171" w:rsidRPr="00DE1767">
        <w:rPr>
          <w:rFonts w:cs="Times New Roman"/>
          <w:sz w:val="24"/>
          <w:szCs w:val="24"/>
        </w:rPr>
        <w:t>its</w:t>
      </w:r>
      <w:r w:rsidR="00CD7771" w:rsidRPr="00DE1767">
        <w:rPr>
          <w:rFonts w:cs="Times New Roman"/>
          <w:sz w:val="24"/>
          <w:szCs w:val="24"/>
        </w:rPr>
        <w:t xml:space="preserve"> existence.  I believe the magnitude and severity of the situation is what led both Felt and Snowden to reveal the corruption through external means.  In an interview with </w:t>
      </w:r>
      <w:r w:rsidR="00CD7771" w:rsidRPr="00DE1767">
        <w:rPr>
          <w:rFonts w:cs="Times New Roman"/>
          <w:i/>
          <w:sz w:val="24"/>
          <w:szCs w:val="24"/>
        </w:rPr>
        <w:t>The Atlantic</w:t>
      </w:r>
      <w:r w:rsidR="00CD7771" w:rsidRPr="00DE1767">
        <w:rPr>
          <w:rFonts w:cs="Times New Roman"/>
          <w:sz w:val="24"/>
          <w:szCs w:val="24"/>
        </w:rPr>
        <w:t xml:space="preserve">, Snowden </w:t>
      </w:r>
      <w:r w:rsidR="00112CAF" w:rsidRPr="00DE1767">
        <w:rPr>
          <w:rFonts w:cs="Times New Roman"/>
          <w:sz w:val="24"/>
          <w:szCs w:val="24"/>
        </w:rPr>
        <w:t xml:space="preserve">explicitly stated his mentality behind the decision. </w:t>
      </w:r>
      <w:r w:rsidR="004F6787" w:rsidRPr="00DE1767">
        <w:rPr>
          <w:rFonts w:cs="Times New Roman"/>
          <w:sz w:val="24"/>
          <w:szCs w:val="24"/>
        </w:rPr>
        <w:t xml:space="preserve"> “</w:t>
      </w:r>
      <w:r w:rsidR="00112CAF" w:rsidRPr="00DE1767">
        <w:rPr>
          <w:rFonts w:cs="Times New Roman"/>
          <w:sz w:val="24"/>
          <w:szCs w:val="24"/>
        </w:rPr>
        <w:t xml:space="preserve">All of our ideas, thoughts, expressions associations, </w:t>
      </w:r>
      <w:r w:rsidR="00112CAF" w:rsidRPr="00DE1767">
        <w:rPr>
          <w:rFonts w:cs="Times New Roman"/>
          <w:sz w:val="24"/>
          <w:szCs w:val="24"/>
        </w:rPr>
        <w:lastRenderedPageBreak/>
        <w:t>who we talk to, who we meet, who we love, who we hate, all of these things are now subordinated to the policy of a few guys behind closed doors and we can’t hold them to account... we have the ability to correct this overreach and to protest unconstitutional activity that never should have begun.</w:t>
      </w:r>
      <w:r w:rsidR="004F6787" w:rsidRPr="00DE1767">
        <w:rPr>
          <w:rFonts w:cs="Times New Roman"/>
          <w:sz w:val="24"/>
          <w:szCs w:val="24"/>
        </w:rPr>
        <w:t>” (</w:t>
      </w:r>
      <w:r w:rsidR="007D1EE5" w:rsidRPr="00DE1767">
        <w:rPr>
          <w:rFonts w:cs="Times New Roman"/>
          <w:sz w:val="24"/>
          <w:szCs w:val="24"/>
        </w:rPr>
        <w:t>Greenwald</w:t>
      </w:r>
      <w:r w:rsidR="004F6787" w:rsidRPr="00DE1767">
        <w:rPr>
          <w:rFonts w:cs="Times New Roman"/>
          <w:sz w:val="24"/>
          <w:szCs w:val="24"/>
        </w:rPr>
        <w:t>).  He chose to give up his life and family due t</w:t>
      </w:r>
      <w:r w:rsidR="008905C3" w:rsidRPr="00DE1767">
        <w:rPr>
          <w:rFonts w:cs="Times New Roman"/>
          <w:sz w:val="24"/>
          <w:szCs w:val="24"/>
        </w:rPr>
        <w:t>o infor</w:t>
      </w:r>
      <w:r w:rsidR="00112CAF" w:rsidRPr="00DE1767">
        <w:rPr>
          <w:rFonts w:cs="Times New Roman"/>
          <w:sz w:val="24"/>
          <w:szCs w:val="24"/>
        </w:rPr>
        <w:t>mation that he found unsettling</w:t>
      </w:r>
      <w:r w:rsidR="008905C3" w:rsidRPr="00DE1767">
        <w:rPr>
          <w:rFonts w:cs="Times New Roman"/>
          <w:sz w:val="24"/>
          <w:szCs w:val="24"/>
        </w:rPr>
        <w:t xml:space="preserve"> and “could not cope” with.  Snowden is also widely referred to as a coward because he refuses to </w:t>
      </w:r>
      <w:r w:rsidR="00112CAF" w:rsidRPr="00DE1767">
        <w:rPr>
          <w:rFonts w:cs="Times New Roman"/>
          <w:sz w:val="24"/>
          <w:szCs w:val="24"/>
        </w:rPr>
        <w:t>stand trial in the U.S</w:t>
      </w:r>
      <w:r w:rsidR="008905C3" w:rsidRPr="00DE1767">
        <w:rPr>
          <w:rFonts w:cs="Times New Roman"/>
          <w:sz w:val="24"/>
          <w:szCs w:val="24"/>
        </w:rPr>
        <w:t xml:space="preserve">.  He wishes to return, but doesn’t </w:t>
      </w:r>
      <w:r w:rsidR="00112CAF" w:rsidRPr="00DE1767">
        <w:rPr>
          <w:rFonts w:cs="Times New Roman"/>
          <w:sz w:val="24"/>
          <w:szCs w:val="24"/>
        </w:rPr>
        <w:t>admit</w:t>
      </w:r>
      <w:r w:rsidR="008905C3" w:rsidRPr="00DE1767">
        <w:rPr>
          <w:rFonts w:cs="Times New Roman"/>
          <w:sz w:val="24"/>
          <w:szCs w:val="24"/>
        </w:rPr>
        <w:t xml:space="preserve"> to be at fault of the “treasonous crimes” he committed.  He </w:t>
      </w:r>
      <w:r w:rsidR="00112CAF" w:rsidRPr="00DE1767">
        <w:rPr>
          <w:rFonts w:cs="Times New Roman"/>
          <w:sz w:val="24"/>
          <w:szCs w:val="24"/>
        </w:rPr>
        <w:t xml:space="preserve">does </w:t>
      </w:r>
      <w:r w:rsidR="00E16D82" w:rsidRPr="00DE1767">
        <w:rPr>
          <w:rFonts w:cs="Times New Roman"/>
          <w:sz w:val="24"/>
          <w:szCs w:val="24"/>
        </w:rPr>
        <w:t>understand</w:t>
      </w:r>
      <w:r w:rsidR="00112CAF" w:rsidRPr="00DE1767">
        <w:rPr>
          <w:rFonts w:cs="Times New Roman"/>
          <w:sz w:val="24"/>
          <w:szCs w:val="24"/>
        </w:rPr>
        <w:t>, however</w:t>
      </w:r>
      <w:r w:rsidR="008905C3" w:rsidRPr="00DE1767">
        <w:rPr>
          <w:rFonts w:cs="Times New Roman"/>
          <w:sz w:val="24"/>
          <w:szCs w:val="24"/>
        </w:rPr>
        <w:t>,</w:t>
      </w:r>
      <w:r w:rsidR="00112CAF" w:rsidRPr="00DE1767">
        <w:rPr>
          <w:rFonts w:cs="Times New Roman"/>
          <w:sz w:val="24"/>
          <w:szCs w:val="24"/>
        </w:rPr>
        <w:t xml:space="preserve"> that he </w:t>
      </w:r>
      <w:r w:rsidR="008905C3" w:rsidRPr="00DE1767">
        <w:rPr>
          <w:rFonts w:cs="Times New Roman"/>
          <w:sz w:val="24"/>
          <w:szCs w:val="24"/>
        </w:rPr>
        <w:t>“will be</w:t>
      </w:r>
      <w:r w:rsidR="00112CAF" w:rsidRPr="00DE1767">
        <w:rPr>
          <w:rFonts w:cs="Times New Roman"/>
          <w:sz w:val="24"/>
          <w:szCs w:val="24"/>
        </w:rPr>
        <w:t xml:space="preserve"> either</w:t>
      </w:r>
      <w:r w:rsidR="008905C3" w:rsidRPr="00DE1767">
        <w:rPr>
          <w:rFonts w:cs="Times New Roman"/>
          <w:sz w:val="24"/>
          <w:szCs w:val="24"/>
        </w:rPr>
        <w:t xml:space="preserve"> killed or jailed” if he ret</w:t>
      </w:r>
      <w:r w:rsidR="00E16D82" w:rsidRPr="00DE1767">
        <w:rPr>
          <w:rFonts w:cs="Times New Roman"/>
          <w:sz w:val="24"/>
          <w:szCs w:val="24"/>
        </w:rPr>
        <w:t>urns (</w:t>
      </w:r>
      <w:r w:rsidR="007D1EE5" w:rsidRPr="00DE1767">
        <w:rPr>
          <w:rFonts w:cs="Times New Roman"/>
          <w:sz w:val="24"/>
          <w:szCs w:val="24"/>
        </w:rPr>
        <w:t>Greenwald</w:t>
      </w:r>
      <w:r w:rsidR="00E16D82" w:rsidRPr="00DE1767">
        <w:rPr>
          <w:rFonts w:cs="Times New Roman"/>
          <w:sz w:val="24"/>
          <w:szCs w:val="24"/>
        </w:rPr>
        <w:t>).  Both Felt and Snowden’s actions show</w:t>
      </w:r>
      <w:r w:rsidR="008905C3" w:rsidRPr="00DE1767">
        <w:rPr>
          <w:rFonts w:cs="Times New Roman"/>
          <w:sz w:val="24"/>
          <w:szCs w:val="24"/>
        </w:rPr>
        <w:t xml:space="preserve"> bravery at minimum that </w:t>
      </w:r>
      <w:r w:rsidR="00E16D82" w:rsidRPr="00DE1767">
        <w:rPr>
          <w:rFonts w:cs="Times New Roman"/>
          <w:sz w:val="24"/>
          <w:szCs w:val="24"/>
        </w:rPr>
        <w:t>a</w:t>
      </w:r>
      <w:r w:rsidR="008905C3" w:rsidRPr="00DE1767">
        <w:rPr>
          <w:rFonts w:cs="Times New Roman"/>
          <w:sz w:val="24"/>
          <w:szCs w:val="24"/>
        </w:rPr>
        <w:t xml:space="preserve"> majority of Americans </w:t>
      </w:r>
      <w:r w:rsidR="00E16D82" w:rsidRPr="00DE1767">
        <w:rPr>
          <w:rFonts w:cs="Times New Roman"/>
          <w:sz w:val="24"/>
          <w:szCs w:val="24"/>
        </w:rPr>
        <w:t>in the same circumstances</w:t>
      </w:r>
      <w:r w:rsidR="008905C3" w:rsidRPr="00DE1767">
        <w:rPr>
          <w:rFonts w:cs="Times New Roman"/>
          <w:sz w:val="24"/>
          <w:szCs w:val="24"/>
        </w:rPr>
        <w:t xml:space="preserve"> </w:t>
      </w:r>
      <w:r w:rsidR="00A95E43" w:rsidRPr="00DE1767">
        <w:rPr>
          <w:rFonts w:cs="Times New Roman"/>
          <w:sz w:val="24"/>
          <w:szCs w:val="24"/>
        </w:rPr>
        <w:t>would</w:t>
      </w:r>
      <w:r w:rsidR="008905C3" w:rsidRPr="00DE1767">
        <w:rPr>
          <w:rFonts w:cs="Times New Roman"/>
          <w:sz w:val="24"/>
          <w:szCs w:val="24"/>
        </w:rPr>
        <w:t xml:space="preserve"> not show.  In gene</w:t>
      </w:r>
      <w:r w:rsidR="00E16D82" w:rsidRPr="00DE1767">
        <w:rPr>
          <w:rFonts w:cs="Times New Roman"/>
          <w:sz w:val="24"/>
          <w:szCs w:val="24"/>
        </w:rPr>
        <w:t xml:space="preserve">ral people are afraid of change </w:t>
      </w:r>
      <w:r w:rsidR="008905C3" w:rsidRPr="00DE1767">
        <w:rPr>
          <w:rFonts w:cs="Times New Roman"/>
          <w:sz w:val="24"/>
          <w:szCs w:val="24"/>
        </w:rPr>
        <w:t xml:space="preserve">and are wary to go against the social norm and suffer </w:t>
      </w:r>
      <w:r w:rsidR="00E16D82" w:rsidRPr="00DE1767">
        <w:rPr>
          <w:rFonts w:cs="Times New Roman"/>
          <w:sz w:val="24"/>
          <w:szCs w:val="24"/>
        </w:rPr>
        <w:t>potential</w:t>
      </w:r>
      <w:r w:rsidR="008905C3" w:rsidRPr="00DE1767">
        <w:rPr>
          <w:rFonts w:cs="Times New Roman"/>
          <w:sz w:val="24"/>
          <w:szCs w:val="24"/>
        </w:rPr>
        <w:t xml:space="preserve"> </w:t>
      </w:r>
      <w:r w:rsidR="00E16D82" w:rsidRPr="00DE1767">
        <w:rPr>
          <w:rFonts w:cs="Times New Roman"/>
          <w:sz w:val="24"/>
          <w:szCs w:val="24"/>
        </w:rPr>
        <w:t>repercussions</w:t>
      </w:r>
      <w:r w:rsidR="008905C3" w:rsidRPr="00DE1767">
        <w:rPr>
          <w:rFonts w:cs="Times New Roman"/>
          <w:sz w:val="24"/>
          <w:szCs w:val="24"/>
        </w:rPr>
        <w:t>.  In the case of whistleblowers it could cost them their life.</w:t>
      </w:r>
    </w:p>
    <w:p w:rsidR="00B9010E" w:rsidRPr="00DE1767" w:rsidRDefault="00E16D82" w:rsidP="00697D00">
      <w:pPr>
        <w:spacing w:line="480" w:lineRule="auto"/>
        <w:rPr>
          <w:rFonts w:cs="Times New Roman"/>
          <w:sz w:val="24"/>
          <w:szCs w:val="24"/>
        </w:rPr>
      </w:pPr>
      <w:r w:rsidRPr="00DE1767">
        <w:rPr>
          <w:rFonts w:cs="Times New Roman"/>
          <w:sz w:val="24"/>
          <w:szCs w:val="24"/>
        </w:rPr>
        <w:tab/>
      </w:r>
      <w:r w:rsidR="00A95E43" w:rsidRPr="00DE1767">
        <w:rPr>
          <w:rFonts w:cs="Times New Roman"/>
          <w:sz w:val="24"/>
          <w:szCs w:val="24"/>
        </w:rPr>
        <w:t xml:space="preserve">An example of this was </w:t>
      </w:r>
      <w:r w:rsidR="00BD6302" w:rsidRPr="00DE1767">
        <w:rPr>
          <w:rFonts w:cs="Times New Roman"/>
          <w:sz w:val="24"/>
          <w:szCs w:val="24"/>
        </w:rPr>
        <w:t>a well-publicized</w:t>
      </w:r>
      <w:r w:rsidRPr="00DE1767">
        <w:rPr>
          <w:rFonts w:cs="Times New Roman"/>
          <w:sz w:val="24"/>
          <w:szCs w:val="24"/>
        </w:rPr>
        <w:t xml:space="preserve"> whistle</w:t>
      </w:r>
      <w:r w:rsidR="00187BCF" w:rsidRPr="00DE1767">
        <w:rPr>
          <w:rFonts w:cs="Times New Roman"/>
          <w:sz w:val="24"/>
          <w:szCs w:val="24"/>
        </w:rPr>
        <w:t xml:space="preserve">blower </w:t>
      </w:r>
      <w:r w:rsidR="00A95E43" w:rsidRPr="00DE1767">
        <w:rPr>
          <w:rFonts w:cs="Times New Roman"/>
          <w:sz w:val="24"/>
          <w:szCs w:val="24"/>
        </w:rPr>
        <w:t>and</w:t>
      </w:r>
      <w:r w:rsidR="00187BCF" w:rsidRPr="00DE1767">
        <w:rPr>
          <w:rFonts w:cs="Times New Roman"/>
          <w:sz w:val="24"/>
          <w:szCs w:val="24"/>
        </w:rPr>
        <w:t xml:space="preserve"> plutonium plant worker named Karen Silkwood.  Silkwood worked as a metallography technician at the Cimarron plutonium plant operated by Kerr-McGee in Crescent, Oklahoma.  Her daily duties included, among other things, polishing fuel rods filled with radioactive plutonium pellets.  Not long after taking the job at the plant she joined the Oil, Chemical &amp; Atomic Workers Union and soon rose to hold the position of a member of the bargaining committee.  In 1974 Silkwood testified to the Atomic Energy Commission that she had found serious violations of health and safety regulations, including evidence of chemical spills, leaks, faulty fuel rods, and enough missing plutonium to make multiple nuclear weapons.  She also alleged that the company had falsified past inspection records</w:t>
      </w:r>
      <w:r w:rsidR="00BD6302" w:rsidRPr="00DE1767">
        <w:rPr>
          <w:rFonts w:cs="Times New Roman"/>
          <w:sz w:val="24"/>
          <w:szCs w:val="24"/>
        </w:rPr>
        <w:t xml:space="preserve"> (</w:t>
      </w:r>
      <w:r w:rsidR="007D1EE5" w:rsidRPr="00DE1767">
        <w:rPr>
          <w:rFonts w:cs="Times New Roman"/>
          <w:sz w:val="24"/>
          <w:szCs w:val="24"/>
        </w:rPr>
        <w:t>Rashke</w:t>
      </w:r>
      <w:r w:rsidR="00BD6302" w:rsidRPr="00DE1767">
        <w:rPr>
          <w:rFonts w:cs="Times New Roman"/>
          <w:sz w:val="24"/>
          <w:szCs w:val="24"/>
        </w:rPr>
        <w:t>)</w:t>
      </w:r>
      <w:r w:rsidR="00187BCF" w:rsidRPr="00DE1767">
        <w:rPr>
          <w:rFonts w:cs="Times New Roman"/>
          <w:sz w:val="24"/>
          <w:szCs w:val="24"/>
        </w:rPr>
        <w:t>.  On November 5</w:t>
      </w:r>
      <w:r w:rsidR="00187BCF" w:rsidRPr="00DE1767">
        <w:rPr>
          <w:rFonts w:cs="Times New Roman"/>
          <w:sz w:val="24"/>
          <w:szCs w:val="24"/>
          <w:vertAlign w:val="superscript"/>
        </w:rPr>
        <w:t>th</w:t>
      </w:r>
      <w:r w:rsidR="00187BCF" w:rsidRPr="00DE1767">
        <w:rPr>
          <w:rFonts w:cs="Times New Roman"/>
          <w:sz w:val="24"/>
          <w:szCs w:val="24"/>
        </w:rPr>
        <w:t xml:space="preserve">, 1974, during a routine check, it was </w:t>
      </w:r>
      <w:r w:rsidR="00187BCF" w:rsidRPr="00DE1767">
        <w:rPr>
          <w:rFonts w:cs="Times New Roman"/>
          <w:sz w:val="24"/>
          <w:szCs w:val="24"/>
        </w:rPr>
        <w:lastRenderedPageBreak/>
        <w:t xml:space="preserve">discovered that </w:t>
      </w:r>
      <w:r w:rsidR="00BD6302" w:rsidRPr="00DE1767">
        <w:rPr>
          <w:rFonts w:cs="Times New Roman"/>
          <w:sz w:val="24"/>
          <w:szCs w:val="24"/>
        </w:rPr>
        <w:t>Silkwood</w:t>
      </w:r>
      <w:r w:rsidR="00187BCF" w:rsidRPr="00DE1767">
        <w:rPr>
          <w:rFonts w:cs="Times New Roman"/>
          <w:sz w:val="24"/>
          <w:szCs w:val="24"/>
        </w:rPr>
        <w:t xml:space="preserve"> had been exposed to over 400 times the legal limit for plutonium.  She was sent home with a kit to conduct self-tests </w:t>
      </w:r>
      <w:r w:rsidR="00BD6302" w:rsidRPr="00DE1767">
        <w:rPr>
          <w:rFonts w:cs="Times New Roman"/>
          <w:sz w:val="24"/>
          <w:szCs w:val="24"/>
        </w:rPr>
        <w:t>on herself</w:t>
      </w:r>
      <w:r w:rsidR="00187BCF" w:rsidRPr="00DE1767">
        <w:rPr>
          <w:rFonts w:cs="Times New Roman"/>
          <w:sz w:val="24"/>
          <w:szCs w:val="24"/>
        </w:rPr>
        <w:t xml:space="preserve">, but the following morning, </w:t>
      </w:r>
      <w:r w:rsidR="00BD6302" w:rsidRPr="00DE1767">
        <w:rPr>
          <w:rFonts w:cs="Times New Roman"/>
          <w:sz w:val="24"/>
          <w:szCs w:val="24"/>
        </w:rPr>
        <w:t>despite</w:t>
      </w:r>
      <w:r w:rsidR="00187BCF" w:rsidRPr="00DE1767">
        <w:rPr>
          <w:rFonts w:cs="Times New Roman"/>
          <w:sz w:val="24"/>
          <w:szCs w:val="24"/>
        </w:rPr>
        <w:t xml:space="preserve"> having handled no dangerous materials as part of her job that day, she tested positive once more.  While Kerr-Mcgee would</w:t>
      </w:r>
      <w:r w:rsidR="00BD6302" w:rsidRPr="00DE1767">
        <w:rPr>
          <w:rFonts w:cs="Times New Roman"/>
          <w:sz w:val="24"/>
          <w:szCs w:val="24"/>
        </w:rPr>
        <w:t xml:space="preserve"> later</w:t>
      </w:r>
      <w:r w:rsidR="00187BCF" w:rsidRPr="00DE1767">
        <w:rPr>
          <w:rFonts w:cs="Times New Roman"/>
          <w:sz w:val="24"/>
          <w:szCs w:val="24"/>
        </w:rPr>
        <w:t xml:space="preserve"> claim in court that she willfully contaminated herself in an effort to make them look responsible, Silkwood remained adamant that she was deliberately contaminated as a result of her whistleblowing efforts.  By November 13</w:t>
      </w:r>
      <w:r w:rsidR="00187BCF" w:rsidRPr="00DE1767">
        <w:rPr>
          <w:rFonts w:cs="Times New Roman"/>
          <w:sz w:val="24"/>
          <w:szCs w:val="24"/>
          <w:vertAlign w:val="superscript"/>
        </w:rPr>
        <w:t>th</w:t>
      </w:r>
      <w:r w:rsidR="00187BCF" w:rsidRPr="00DE1767">
        <w:rPr>
          <w:rFonts w:cs="Times New Roman"/>
          <w:sz w:val="24"/>
          <w:szCs w:val="24"/>
        </w:rPr>
        <w:t xml:space="preserve">, Silkwood decided that she had gathered enough evidence </w:t>
      </w:r>
      <w:r w:rsidR="00EE4C79" w:rsidRPr="00DE1767">
        <w:rPr>
          <w:rFonts w:cs="Times New Roman"/>
          <w:sz w:val="24"/>
          <w:szCs w:val="24"/>
        </w:rPr>
        <w:t>to go public with her claims</w:t>
      </w:r>
      <w:r w:rsidR="00187BCF" w:rsidRPr="00DE1767">
        <w:rPr>
          <w:rFonts w:cs="Times New Roman"/>
          <w:sz w:val="24"/>
          <w:szCs w:val="24"/>
        </w:rPr>
        <w:t>.  She arranged a meeting with</w:t>
      </w:r>
      <w:r w:rsidR="00BD6302" w:rsidRPr="00DE1767">
        <w:rPr>
          <w:rFonts w:cs="Times New Roman"/>
          <w:sz w:val="24"/>
          <w:szCs w:val="24"/>
        </w:rPr>
        <w:t xml:space="preserve"> a New York Times reporter and National U</w:t>
      </w:r>
      <w:r w:rsidR="00187BCF" w:rsidRPr="00DE1767">
        <w:rPr>
          <w:rFonts w:cs="Times New Roman"/>
          <w:sz w:val="24"/>
          <w:szCs w:val="24"/>
        </w:rPr>
        <w:t xml:space="preserve">nion representative, Drew Stephens, in Oklahoma City where she was to deliver a manila folder full of alleged health and safety violations at the Cimarron plutonium plant.  She never made it to her meeting, however, as her car went off the road, skidded for several hundred yards, hitting a guardrail and plunging off the embankment.  The accident </w:t>
      </w:r>
      <w:r w:rsidR="00BD6302" w:rsidRPr="00DE1767">
        <w:rPr>
          <w:rFonts w:cs="Times New Roman"/>
          <w:sz w:val="24"/>
          <w:szCs w:val="24"/>
        </w:rPr>
        <w:t>was not discovered</w:t>
      </w:r>
      <w:r w:rsidR="00187BCF" w:rsidRPr="00DE1767">
        <w:rPr>
          <w:rFonts w:cs="Times New Roman"/>
          <w:sz w:val="24"/>
          <w:szCs w:val="24"/>
        </w:rPr>
        <w:t xml:space="preserve"> until a few hours later when Silkwood’s body was found in the wreckage by Stephens, who had been following the road to look for her.  The supposed </w:t>
      </w:r>
      <w:r w:rsidR="00BD6302" w:rsidRPr="00DE1767">
        <w:rPr>
          <w:rFonts w:cs="Times New Roman"/>
          <w:sz w:val="24"/>
          <w:szCs w:val="24"/>
        </w:rPr>
        <w:t>manila</w:t>
      </w:r>
      <w:r w:rsidR="00187BCF" w:rsidRPr="00DE1767">
        <w:rPr>
          <w:rFonts w:cs="Times New Roman"/>
          <w:sz w:val="24"/>
          <w:szCs w:val="24"/>
        </w:rPr>
        <w:t xml:space="preserve"> folders were never found nor have been brought to light since.  </w:t>
      </w:r>
      <w:r w:rsidR="00BD6302" w:rsidRPr="00DE1767">
        <w:rPr>
          <w:rFonts w:cs="Times New Roman"/>
          <w:sz w:val="24"/>
          <w:szCs w:val="24"/>
        </w:rPr>
        <w:t>Though there is no definitive answer as to whether or not Silkwood actually had</w:t>
      </w:r>
      <w:r w:rsidR="00EE4C79" w:rsidRPr="00DE1767">
        <w:rPr>
          <w:rFonts w:cs="Times New Roman"/>
          <w:sz w:val="24"/>
          <w:szCs w:val="24"/>
        </w:rPr>
        <w:t xml:space="preserve"> physical</w:t>
      </w:r>
      <w:r w:rsidR="00BD6302" w:rsidRPr="00DE1767">
        <w:rPr>
          <w:rFonts w:cs="Times New Roman"/>
          <w:sz w:val="24"/>
          <w:szCs w:val="24"/>
        </w:rPr>
        <w:t xml:space="preserve"> evidence wi</w:t>
      </w:r>
      <w:r w:rsidR="00BE79CA" w:rsidRPr="00DE1767">
        <w:rPr>
          <w:rFonts w:cs="Times New Roman"/>
          <w:sz w:val="24"/>
          <w:szCs w:val="24"/>
        </w:rPr>
        <w:t>th her at the time of the crash, the incident did bring about investigations into the Cimarron plant.  The year after Silkwood’s death Kerr-Mcgee closed the plant, partially upholding her claims (</w:t>
      </w:r>
      <w:r w:rsidR="007D1EE5" w:rsidRPr="00DE1767">
        <w:rPr>
          <w:rFonts w:cs="Times New Roman"/>
          <w:sz w:val="24"/>
          <w:szCs w:val="24"/>
        </w:rPr>
        <w:t>Rashke</w:t>
      </w:r>
      <w:r w:rsidR="00BE79CA" w:rsidRPr="00DE1767">
        <w:rPr>
          <w:rFonts w:cs="Times New Roman"/>
          <w:sz w:val="24"/>
          <w:szCs w:val="24"/>
        </w:rPr>
        <w:t xml:space="preserve">).  Though </w:t>
      </w:r>
      <w:r w:rsidR="00EE4C79" w:rsidRPr="00DE1767">
        <w:rPr>
          <w:rFonts w:cs="Times New Roman"/>
          <w:sz w:val="24"/>
          <w:szCs w:val="24"/>
        </w:rPr>
        <w:t>the files were never found,</w:t>
      </w:r>
      <w:r w:rsidR="00BE79CA" w:rsidRPr="00DE1767">
        <w:rPr>
          <w:rFonts w:cs="Times New Roman"/>
          <w:sz w:val="24"/>
          <w:szCs w:val="24"/>
        </w:rPr>
        <w:t xml:space="preserve"> </w:t>
      </w:r>
      <w:r w:rsidR="00EE4C79" w:rsidRPr="00DE1767">
        <w:rPr>
          <w:rFonts w:cs="Times New Roman"/>
          <w:sz w:val="24"/>
          <w:szCs w:val="24"/>
        </w:rPr>
        <w:t xml:space="preserve">it serves as a glaring </w:t>
      </w:r>
      <w:r w:rsidR="00BE79CA" w:rsidRPr="00DE1767">
        <w:rPr>
          <w:rFonts w:cs="Times New Roman"/>
          <w:sz w:val="24"/>
          <w:szCs w:val="24"/>
        </w:rPr>
        <w:t xml:space="preserve">example </w:t>
      </w:r>
      <w:r w:rsidR="00EE4C79" w:rsidRPr="00DE1767">
        <w:rPr>
          <w:rFonts w:cs="Times New Roman"/>
          <w:sz w:val="24"/>
          <w:szCs w:val="24"/>
        </w:rPr>
        <w:t>of the</w:t>
      </w:r>
      <w:r w:rsidR="00BE79CA" w:rsidRPr="00DE1767">
        <w:rPr>
          <w:rFonts w:cs="Times New Roman"/>
          <w:sz w:val="24"/>
          <w:szCs w:val="24"/>
        </w:rPr>
        <w:t xml:space="preserve"> struggle</w:t>
      </w:r>
      <w:r w:rsidR="00EE4C79" w:rsidRPr="00DE1767">
        <w:rPr>
          <w:rFonts w:cs="Times New Roman"/>
          <w:sz w:val="24"/>
          <w:szCs w:val="24"/>
        </w:rPr>
        <w:t>s</w:t>
      </w:r>
      <w:r w:rsidR="00BE79CA" w:rsidRPr="00DE1767">
        <w:rPr>
          <w:rFonts w:cs="Times New Roman"/>
          <w:sz w:val="24"/>
          <w:szCs w:val="24"/>
        </w:rPr>
        <w:t xml:space="preserve"> one faces while trying to </w:t>
      </w:r>
      <w:r w:rsidR="00EE4C79" w:rsidRPr="00DE1767">
        <w:rPr>
          <w:rFonts w:cs="Times New Roman"/>
          <w:sz w:val="24"/>
          <w:szCs w:val="24"/>
        </w:rPr>
        <w:t>expose wrongdoings through</w:t>
      </w:r>
      <w:r w:rsidR="00BE79CA" w:rsidRPr="00DE1767">
        <w:rPr>
          <w:rFonts w:cs="Times New Roman"/>
          <w:sz w:val="24"/>
          <w:szCs w:val="24"/>
        </w:rPr>
        <w:t xml:space="preserve"> the private sector.</w:t>
      </w:r>
      <w:r w:rsidR="00B9010E" w:rsidRPr="00DE1767">
        <w:rPr>
          <w:rFonts w:cs="Times New Roman"/>
          <w:sz w:val="24"/>
          <w:szCs w:val="24"/>
        </w:rPr>
        <w:t xml:space="preserve"> </w:t>
      </w:r>
    </w:p>
    <w:p w:rsidR="00B9010E" w:rsidRPr="00DE1767" w:rsidRDefault="00BE79CA" w:rsidP="00697D00">
      <w:pPr>
        <w:spacing w:line="480" w:lineRule="auto"/>
        <w:rPr>
          <w:rFonts w:cs="Times New Roman"/>
          <w:sz w:val="24"/>
          <w:szCs w:val="24"/>
        </w:rPr>
      </w:pPr>
      <w:r w:rsidRPr="00DE1767">
        <w:rPr>
          <w:rFonts w:cs="Times New Roman"/>
          <w:sz w:val="24"/>
          <w:szCs w:val="24"/>
        </w:rPr>
        <w:tab/>
        <w:t xml:space="preserve">The stories of these three whistleblowers </w:t>
      </w:r>
      <w:r w:rsidR="00EE4C79" w:rsidRPr="00DE1767">
        <w:rPr>
          <w:rFonts w:cs="Times New Roman"/>
          <w:sz w:val="24"/>
          <w:szCs w:val="24"/>
        </w:rPr>
        <w:t xml:space="preserve">reveal three </w:t>
      </w:r>
      <w:r w:rsidR="00290E02" w:rsidRPr="00DE1767">
        <w:rPr>
          <w:rFonts w:cs="Times New Roman"/>
          <w:sz w:val="24"/>
          <w:szCs w:val="24"/>
        </w:rPr>
        <w:t>very different factual scenarios that resulted in very different outcomes</w:t>
      </w:r>
      <w:r w:rsidRPr="00DE1767">
        <w:rPr>
          <w:rFonts w:cs="Times New Roman"/>
          <w:sz w:val="24"/>
          <w:szCs w:val="24"/>
        </w:rPr>
        <w:t xml:space="preserve">.  Felt, for example, leaked information anonymously while holding a position of power in the government.  Snowden </w:t>
      </w:r>
      <w:r w:rsidR="00290E02" w:rsidRPr="00DE1767">
        <w:rPr>
          <w:rFonts w:cs="Times New Roman"/>
          <w:sz w:val="24"/>
          <w:szCs w:val="24"/>
        </w:rPr>
        <w:t xml:space="preserve">as well </w:t>
      </w:r>
      <w:r w:rsidRPr="00DE1767">
        <w:rPr>
          <w:rFonts w:cs="Times New Roman"/>
          <w:sz w:val="24"/>
          <w:szCs w:val="24"/>
        </w:rPr>
        <w:t xml:space="preserve">used his privilege of </w:t>
      </w:r>
      <w:r w:rsidRPr="00DE1767">
        <w:rPr>
          <w:rFonts w:cs="Times New Roman"/>
          <w:sz w:val="24"/>
          <w:szCs w:val="24"/>
        </w:rPr>
        <w:lastRenderedPageBreak/>
        <w:t>access as a government employee</w:t>
      </w:r>
      <w:r w:rsidR="009B565E" w:rsidRPr="00DE1767">
        <w:rPr>
          <w:rFonts w:cs="Times New Roman"/>
          <w:sz w:val="24"/>
          <w:szCs w:val="24"/>
        </w:rPr>
        <w:t xml:space="preserve"> to gather information</w:t>
      </w:r>
      <w:r w:rsidR="00290E02" w:rsidRPr="00DE1767">
        <w:rPr>
          <w:rFonts w:cs="Times New Roman"/>
          <w:sz w:val="24"/>
          <w:szCs w:val="24"/>
        </w:rPr>
        <w:t xml:space="preserve"> but</w:t>
      </w:r>
      <w:r w:rsidR="009B565E" w:rsidRPr="00DE1767">
        <w:rPr>
          <w:rFonts w:cs="Times New Roman"/>
          <w:sz w:val="24"/>
          <w:szCs w:val="24"/>
        </w:rPr>
        <w:t>,</w:t>
      </w:r>
      <w:r w:rsidR="00290E02" w:rsidRPr="00DE1767">
        <w:rPr>
          <w:rFonts w:cs="Times New Roman"/>
          <w:sz w:val="24"/>
          <w:szCs w:val="24"/>
        </w:rPr>
        <w:t xml:space="preserve"> rather than staying anonymous </w:t>
      </w:r>
      <w:r w:rsidRPr="00DE1767">
        <w:rPr>
          <w:rFonts w:cs="Times New Roman"/>
          <w:sz w:val="24"/>
          <w:szCs w:val="24"/>
        </w:rPr>
        <w:t>like Felt</w:t>
      </w:r>
      <w:r w:rsidR="009B565E" w:rsidRPr="00DE1767">
        <w:rPr>
          <w:rFonts w:cs="Times New Roman"/>
          <w:sz w:val="24"/>
          <w:szCs w:val="24"/>
        </w:rPr>
        <w:t>,</w:t>
      </w:r>
      <w:r w:rsidRPr="00DE1767">
        <w:rPr>
          <w:rFonts w:cs="Times New Roman"/>
          <w:sz w:val="24"/>
          <w:szCs w:val="24"/>
        </w:rPr>
        <w:t xml:space="preserve"> he </w:t>
      </w:r>
      <w:r w:rsidR="00290E02" w:rsidRPr="00DE1767">
        <w:rPr>
          <w:rFonts w:cs="Times New Roman"/>
          <w:sz w:val="24"/>
          <w:szCs w:val="24"/>
        </w:rPr>
        <w:t>revealed himself</w:t>
      </w:r>
      <w:r w:rsidRPr="00DE1767">
        <w:rPr>
          <w:rFonts w:cs="Times New Roman"/>
          <w:sz w:val="24"/>
          <w:szCs w:val="24"/>
        </w:rPr>
        <w:t xml:space="preserve"> </w:t>
      </w:r>
      <w:r w:rsidR="00A95E43" w:rsidRPr="00DE1767">
        <w:rPr>
          <w:rFonts w:cs="Times New Roman"/>
          <w:sz w:val="24"/>
          <w:szCs w:val="24"/>
        </w:rPr>
        <w:t xml:space="preserve">and </w:t>
      </w:r>
      <w:r w:rsidR="00290E02" w:rsidRPr="00DE1767">
        <w:rPr>
          <w:rFonts w:cs="Times New Roman"/>
          <w:sz w:val="24"/>
          <w:szCs w:val="24"/>
        </w:rPr>
        <w:t>took</w:t>
      </w:r>
      <w:r w:rsidRPr="00DE1767">
        <w:rPr>
          <w:rFonts w:cs="Times New Roman"/>
          <w:sz w:val="24"/>
          <w:szCs w:val="24"/>
        </w:rPr>
        <w:t xml:space="preserve"> responsibility </w:t>
      </w:r>
      <w:r w:rsidR="00EE4C79" w:rsidRPr="00DE1767">
        <w:rPr>
          <w:rFonts w:cs="Times New Roman"/>
          <w:sz w:val="24"/>
          <w:szCs w:val="24"/>
        </w:rPr>
        <w:t>for his actions</w:t>
      </w:r>
      <w:r w:rsidR="00290E02" w:rsidRPr="00DE1767">
        <w:rPr>
          <w:rFonts w:cs="Times New Roman"/>
          <w:sz w:val="24"/>
          <w:szCs w:val="24"/>
        </w:rPr>
        <w:t xml:space="preserve"> </w:t>
      </w:r>
      <w:r w:rsidR="007D1EE5" w:rsidRPr="00DE1767">
        <w:rPr>
          <w:rFonts w:cs="Times New Roman"/>
          <w:sz w:val="24"/>
          <w:szCs w:val="24"/>
        </w:rPr>
        <w:t>but not before</w:t>
      </w:r>
      <w:r w:rsidR="009B565E" w:rsidRPr="00DE1767">
        <w:rPr>
          <w:rFonts w:cs="Times New Roman"/>
          <w:sz w:val="24"/>
          <w:szCs w:val="24"/>
        </w:rPr>
        <w:t xml:space="preserve"> </w:t>
      </w:r>
      <w:r w:rsidR="007D1EE5" w:rsidRPr="00DE1767">
        <w:rPr>
          <w:rFonts w:cs="Times New Roman"/>
          <w:sz w:val="24"/>
          <w:szCs w:val="24"/>
        </w:rPr>
        <w:t>leaving</w:t>
      </w:r>
      <w:r w:rsidR="00A95E43" w:rsidRPr="00DE1767">
        <w:rPr>
          <w:rFonts w:cs="Times New Roman"/>
          <w:sz w:val="24"/>
          <w:szCs w:val="24"/>
        </w:rPr>
        <w:t xml:space="preserve"> the country and taking</w:t>
      </w:r>
      <w:r w:rsidR="00290E02" w:rsidRPr="00DE1767">
        <w:rPr>
          <w:rFonts w:cs="Times New Roman"/>
          <w:sz w:val="24"/>
          <w:szCs w:val="24"/>
        </w:rPr>
        <w:t xml:space="preserve"> refuge</w:t>
      </w:r>
      <w:r w:rsidR="00EE4C79" w:rsidRPr="00DE1767">
        <w:rPr>
          <w:rFonts w:cs="Times New Roman"/>
          <w:sz w:val="24"/>
          <w:szCs w:val="24"/>
        </w:rPr>
        <w:t xml:space="preserve"> </w:t>
      </w:r>
      <w:r w:rsidRPr="00DE1767">
        <w:rPr>
          <w:rFonts w:cs="Times New Roman"/>
          <w:sz w:val="24"/>
          <w:szCs w:val="24"/>
        </w:rPr>
        <w:t xml:space="preserve">outside of the United States’ jurisdiction.  Silkwood, on the other hand, </w:t>
      </w:r>
      <w:r w:rsidR="009B565E" w:rsidRPr="00DE1767">
        <w:rPr>
          <w:rFonts w:cs="Times New Roman"/>
          <w:sz w:val="24"/>
          <w:szCs w:val="24"/>
        </w:rPr>
        <w:t>attempted to publicize her findings</w:t>
      </w:r>
      <w:r w:rsidR="00290E02" w:rsidRPr="00DE1767">
        <w:rPr>
          <w:rFonts w:cs="Times New Roman"/>
          <w:sz w:val="24"/>
          <w:szCs w:val="24"/>
        </w:rPr>
        <w:t xml:space="preserve"> and </w:t>
      </w:r>
      <w:r w:rsidR="007D1EE5" w:rsidRPr="00DE1767">
        <w:rPr>
          <w:rFonts w:cs="Times New Roman"/>
          <w:sz w:val="24"/>
          <w:szCs w:val="24"/>
        </w:rPr>
        <w:t>take</w:t>
      </w:r>
      <w:r w:rsidR="00290E02" w:rsidRPr="00DE1767">
        <w:rPr>
          <w:rFonts w:cs="Times New Roman"/>
          <w:sz w:val="24"/>
          <w:szCs w:val="24"/>
        </w:rPr>
        <w:t xml:space="preserve"> a stand against Kerr-McGee, eventually suffering the ultimate sacrifice as a probable consequence.</w:t>
      </w:r>
      <w:r w:rsidR="00E33E4A" w:rsidRPr="00DE1767">
        <w:rPr>
          <w:rFonts w:cs="Times New Roman"/>
          <w:sz w:val="24"/>
          <w:szCs w:val="24"/>
        </w:rPr>
        <w:t xml:space="preserve">  If nothing else these stories reveal the dilemmas that whistleblowers face in their</w:t>
      </w:r>
      <w:r w:rsidR="009B565E" w:rsidRPr="00DE1767">
        <w:rPr>
          <w:rFonts w:cs="Times New Roman"/>
          <w:sz w:val="24"/>
          <w:szCs w:val="24"/>
        </w:rPr>
        <w:t xml:space="preserve"> decision making process</w:t>
      </w:r>
      <w:r w:rsidR="00E33E4A" w:rsidRPr="00DE1767">
        <w:rPr>
          <w:rFonts w:cs="Times New Roman"/>
          <w:sz w:val="24"/>
          <w:szCs w:val="24"/>
        </w:rPr>
        <w:t>.  It is because of issues such as these that various statutes have been put into place over the years, but there is still room for improvement.</w:t>
      </w:r>
      <w:r w:rsidR="002E42D0" w:rsidRPr="00DE1767">
        <w:rPr>
          <w:rFonts w:cs="Times New Roman"/>
          <w:sz w:val="24"/>
          <w:szCs w:val="24"/>
        </w:rPr>
        <w:t xml:space="preserve">  </w:t>
      </w:r>
      <w:r w:rsidR="00815E0C" w:rsidRPr="00DE1767">
        <w:rPr>
          <w:rFonts w:cs="Times New Roman"/>
          <w:sz w:val="24"/>
          <w:szCs w:val="24"/>
        </w:rPr>
        <w:t xml:space="preserve">One undeniable </w:t>
      </w:r>
      <w:r w:rsidR="007D1EE5" w:rsidRPr="00DE1767">
        <w:rPr>
          <w:rFonts w:cs="Times New Roman"/>
          <w:sz w:val="24"/>
          <w:szCs w:val="24"/>
        </w:rPr>
        <w:t>outcome</w:t>
      </w:r>
      <w:r w:rsidR="00815E0C" w:rsidRPr="00DE1767">
        <w:rPr>
          <w:rFonts w:cs="Times New Roman"/>
          <w:sz w:val="24"/>
          <w:szCs w:val="24"/>
        </w:rPr>
        <w:t xml:space="preserve"> tha</w:t>
      </w:r>
      <w:r w:rsidR="009B565E" w:rsidRPr="00DE1767">
        <w:rPr>
          <w:rFonts w:cs="Times New Roman"/>
          <w:sz w:val="24"/>
          <w:szCs w:val="24"/>
        </w:rPr>
        <w:t xml:space="preserve">t these whistleblowers achieved, however, </w:t>
      </w:r>
      <w:r w:rsidR="00815E0C" w:rsidRPr="00DE1767">
        <w:rPr>
          <w:rFonts w:cs="Times New Roman"/>
          <w:sz w:val="24"/>
          <w:szCs w:val="24"/>
        </w:rPr>
        <w:t xml:space="preserve">is the reevaluation of corruption and the </w:t>
      </w:r>
      <w:r w:rsidR="00A95E43" w:rsidRPr="00DE1767">
        <w:rPr>
          <w:rFonts w:cs="Times New Roman"/>
          <w:sz w:val="24"/>
          <w:szCs w:val="24"/>
        </w:rPr>
        <w:t>protection</w:t>
      </w:r>
      <w:r w:rsidR="00815E0C" w:rsidRPr="00DE1767">
        <w:rPr>
          <w:rFonts w:cs="Times New Roman"/>
          <w:sz w:val="24"/>
          <w:szCs w:val="24"/>
        </w:rPr>
        <w:t xml:space="preserve"> of civil rights.  In a long 1992 essay for The New York Times called “The Vietnam in Me”, Tim O’Brien wrote that he was angered and frustrated by the lack of proper response to those involved in the notorious My Lai Massacre.  He writes of his frustration with the failure to hold accountable those who acted immorally, and how the actions of a few cheapened the honorable services of those who conducted themselves humanely and professionally.  In a passage he writes, “I feel betrayed by a nation that so widely shrugs off barbarity, by a military judicial system that treats murderers and common soldiers as one and the same.  Apparently we’re all innocent” (</w:t>
      </w:r>
      <w:r w:rsidR="007D1EE5" w:rsidRPr="00DE1767">
        <w:rPr>
          <w:rFonts w:cs="Times New Roman"/>
          <w:sz w:val="24"/>
          <w:szCs w:val="24"/>
        </w:rPr>
        <w:t>O’Brien</w:t>
      </w:r>
      <w:r w:rsidR="00815E0C" w:rsidRPr="00DE1767">
        <w:rPr>
          <w:rFonts w:cs="Times New Roman"/>
          <w:sz w:val="24"/>
          <w:szCs w:val="24"/>
        </w:rPr>
        <w:t xml:space="preserve">).  </w:t>
      </w:r>
      <w:r w:rsidR="005273B0" w:rsidRPr="00DE1767">
        <w:rPr>
          <w:rFonts w:cs="Times New Roman"/>
          <w:sz w:val="24"/>
          <w:szCs w:val="24"/>
        </w:rPr>
        <w:t>This passage</w:t>
      </w:r>
      <w:r w:rsidR="00815E0C" w:rsidRPr="00DE1767">
        <w:rPr>
          <w:rFonts w:cs="Times New Roman"/>
          <w:sz w:val="24"/>
          <w:szCs w:val="24"/>
        </w:rPr>
        <w:t xml:space="preserve"> speaks leaps and bounds about </w:t>
      </w:r>
      <w:r w:rsidR="00E33E4A" w:rsidRPr="00DE1767">
        <w:rPr>
          <w:rFonts w:cs="Times New Roman"/>
          <w:sz w:val="24"/>
          <w:szCs w:val="24"/>
        </w:rPr>
        <w:t xml:space="preserve">the </w:t>
      </w:r>
      <w:r w:rsidR="005273B0" w:rsidRPr="00DE1767">
        <w:rPr>
          <w:rFonts w:cs="Times New Roman"/>
          <w:sz w:val="24"/>
          <w:szCs w:val="24"/>
        </w:rPr>
        <w:t xml:space="preserve">corruption and exploitation </w:t>
      </w:r>
      <w:r w:rsidR="00E33E4A" w:rsidRPr="00DE1767">
        <w:rPr>
          <w:rFonts w:cs="Times New Roman"/>
          <w:sz w:val="24"/>
          <w:szCs w:val="24"/>
        </w:rPr>
        <w:t>that has existed</w:t>
      </w:r>
      <w:r w:rsidR="00A95E43" w:rsidRPr="00DE1767">
        <w:rPr>
          <w:rFonts w:cs="Times New Roman"/>
          <w:sz w:val="24"/>
          <w:szCs w:val="24"/>
        </w:rPr>
        <w:t xml:space="preserve"> in the</w:t>
      </w:r>
      <w:r w:rsidR="005273B0" w:rsidRPr="00DE1767">
        <w:rPr>
          <w:rFonts w:cs="Times New Roman"/>
          <w:sz w:val="24"/>
          <w:szCs w:val="24"/>
        </w:rPr>
        <w:t xml:space="preserve"> United States government.  Apparently it is acceptable for those in power </w:t>
      </w:r>
      <w:r w:rsidR="00E33E4A" w:rsidRPr="00DE1767">
        <w:rPr>
          <w:rFonts w:cs="Times New Roman"/>
          <w:sz w:val="24"/>
          <w:szCs w:val="24"/>
        </w:rPr>
        <w:t>to conduct themselves to a</w:t>
      </w:r>
      <w:r w:rsidR="005273B0" w:rsidRPr="00DE1767">
        <w:rPr>
          <w:rFonts w:cs="Times New Roman"/>
          <w:sz w:val="24"/>
          <w:szCs w:val="24"/>
        </w:rPr>
        <w:t xml:space="preserve"> lower standard, so long as the public is not aware.</w:t>
      </w:r>
      <w:r w:rsidR="00E33E4A" w:rsidRPr="00DE1767">
        <w:rPr>
          <w:rFonts w:cs="Times New Roman"/>
          <w:sz w:val="24"/>
          <w:szCs w:val="24"/>
        </w:rPr>
        <w:t xml:space="preserve">  The truth is that whistleblowing is a necessity in order to police </w:t>
      </w:r>
      <w:r w:rsidR="009B565E" w:rsidRPr="00DE1767">
        <w:rPr>
          <w:rFonts w:cs="Times New Roman"/>
          <w:sz w:val="24"/>
          <w:szCs w:val="24"/>
        </w:rPr>
        <w:t xml:space="preserve">both </w:t>
      </w:r>
      <w:r w:rsidR="00E33E4A" w:rsidRPr="00DE1767">
        <w:rPr>
          <w:rFonts w:cs="Times New Roman"/>
          <w:sz w:val="24"/>
          <w:szCs w:val="24"/>
        </w:rPr>
        <w:t xml:space="preserve">public and private officials who abuse their power and ignore the morals of the country.   </w:t>
      </w:r>
    </w:p>
    <w:p w:rsidR="002E42D0" w:rsidRPr="00DE1767" w:rsidRDefault="00E33E4A" w:rsidP="00697D00">
      <w:pPr>
        <w:spacing w:line="480" w:lineRule="auto"/>
        <w:rPr>
          <w:rFonts w:cs="Times New Roman"/>
          <w:sz w:val="24"/>
          <w:szCs w:val="24"/>
        </w:rPr>
      </w:pPr>
      <w:r w:rsidRPr="00DE1767">
        <w:rPr>
          <w:rFonts w:cs="Times New Roman"/>
          <w:sz w:val="24"/>
          <w:szCs w:val="24"/>
        </w:rPr>
        <w:lastRenderedPageBreak/>
        <w:tab/>
        <w:t xml:space="preserve">I believe that </w:t>
      </w:r>
      <w:r w:rsidR="002E42D0" w:rsidRPr="00DE1767">
        <w:rPr>
          <w:rFonts w:cs="Times New Roman"/>
          <w:sz w:val="24"/>
          <w:szCs w:val="24"/>
        </w:rPr>
        <w:t>the idea of whistleblowing, regardless of the motivation</w:t>
      </w:r>
      <w:r w:rsidRPr="00DE1767">
        <w:rPr>
          <w:rFonts w:cs="Times New Roman"/>
          <w:sz w:val="24"/>
          <w:szCs w:val="24"/>
        </w:rPr>
        <w:t>,</w:t>
      </w:r>
      <w:r w:rsidR="002E42D0" w:rsidRPr="00DE1767">
        <w:rPr>
          <w:rFonts w:cs="Times New Roman"/>
          <w:sz w:val="24"/>
          <w:szCs w:val="24"/>
        </w:rPr>
        <w:t xml:space="preserve"> is in itself a heroic act that results in an undeniable benefit to the public good.  In a continuously growing society, large businesses and government have seemingly grown beyond reach of the legal system.  Whistleblowers are insiders</w:t>
      </w:r>
      <w:r w:rsidR="002E42D0" w:rsidRPr="00DE1767">
        <w:rPr>
          <w:rFonts w:cs="Times New Roman"/>
          <w:sz w:val="24"/>
          <w:szCs w:val="24"/>
        </w:rPr>
        <w:t xml:space="preserve"> who prioritize ethics over corporate greed</w:t>
      </w:r>
      <w:r w:rsidR="009B565E" w:rsidRPr="00DE1767">
        <w:rPr>
          <w:rFonts w:cs="Times New Roman"/>
          <w:sz w:val="24"/>
          <w:szCs w:val="24"/>
        </w:rPr>
        <w:t>, and who</w:t>
      </w:r>
      <w:r w:rsidR="002E42D0" w:rsidRPr="00DE1767">
        <w:rPr>
          <w:rFonts w:cs="Times New Roman"/>
          <w:sz w:val="24"/>
          <w:szCs w:val="24"/>
        </w:rPr>
        <w:t xml:space="preserve"> are</w:t>
      </w:r>
      <w:r w:rsidR="002E42D0" w:rsidRPr="00DE1767">
        <w:rPr>
          <w:rFonts w:cs="Times New Roman"/>
          <w:sz w:val="24"/>
          <w:szCs w:val="24"/>
        </w:rPr>
        <w:t xml:space="preserve"> willing to expose</w:t>
      </w:r>
      <w:r w:rsidR="002E42D0" w:rsidRPr="00DE1767">
        <w:rPr>
          <w:rFonts w:cs="Times New Roman"/>
          <w:sz w:val="24"/>
          <w:szCs w:val="24"/>
        </w:rPr>
        <w:t xml:space="preserve"> themselves to potential dire consequences for the public good.  Power is known to corrupt, and without whistleblowers this corruption can </w:t>
      </w:r>
      <w:r w:rsidR="009B565E" w:rsidRPr="00DE1767">
        <w:rPr>
          <w:rFonts w:cs="Times New Roman"/>
          <w:sz w:val="24"/>
          <w:szCs w:val="24"/>
        </w:rPr>
        <w:t xml:space="preserve">easily </w:t>
      </w:r>
      <w:r w:rsidR="002E42D0" w:rsidRPr="00DE1767">
        <w:rPr>
          <w:rFonts w:cs="Times New Roman"/>
          <w:sz w:val="24"/>
          <w:szCs w:val="24"/>
        </w:rPr>
        <w:t>go unchecked</w:t>
      </w:r>
      <w:r w:rsidR="009B565E" w:rsidRPr="00DE1767">
        <w:rPr>
          <w:rFonts w:cs="Times New Roman"/>
          <w:sz w:val="24"/>
          <w:szCs w:val="24"/>
        </w:rPr>
        <w:t>.  Over the semester we have defined heroism in many different aspects, but two traits that have always been present are bravery and self-sacrifice.  These people all manifested bravery by standing for justice in the face of potential dire consequences, and composure in the face of social destruction</w:t>
      </w:r>
      <w:r w:rsidR="00697D00" w:rsidRPr="00DE1767">
        <w:rPr>
          <w:rFonts w:cs="Times New Roman"/>
          <w:sz w:val="24"/>
          <w:szCs w:val="24"/>
        </w:rPr>
        <w:t xml:space="preserve"> and global scrutiny</w:t>
      </w:r>
      <w:r w:rsidR="009B565E" w:rsidRPr="00DE1767">
        <w:rPr>
          <w:rFonts w:cs="Times New Roman"/>
          <w:sz w:val="24"/>
          <w:szCs w:val="24"/>
        </w:rPr>
        <w:t xml:space="preserve">.  The motives for the whistleblower may not always be clear but the obvious bravery and self-sacrifice needed for such an action are traits admirable of a hero.  </w:t>
      </w: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697D00">
      <w:pPr>
        <w:spacing w:line="480" w:lineRule="auto"/>
        <w:rPr>
          <w:rFonts w:cs="Times New Roman"/>
          <w:sz w:val="24"/>
          <w:szCs w:val="24"/>
        </w:rPr>
      </w:pP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lastRenderedPageBreak/>
        <w:tab/>
      </w:r>
      <w:r w:rsidRPr="00DE1767">
        <w:rPr>
          <w:rFonts w:cs="Arial"/>
          <w:color w:val="222222"/>
          <w:sz w:val="24"/>
          <w:szCs w:val="24"/>
          <w:shd w:val="clear" w:color="auto" w:fill="FFFFFF"/>
        </w:rPr>
        <w:tab/>
      </w:r>
      <w:r w:rsidRPr="00DE1767">
        <w:rPr>
          <w:rFonts w:cs="Arial"/>
          <w:color w:val="222222"/>
          <w:sz w:val="24"/>
          <w:szCs w:val="24"/>
          <w:shd w:val="clear" w:color="auto" w:fill="FFFFFF"/>
        </w:rPr>
        <w:tab/>
        <w:t xml:space="preserve">            </w:t>
      </w:r>
      <w:r w:rsidRPr="00DE1767">
        <w:rPr>
          <w:rFonts w:cs="Arial"/>
          <w:color w:val="222222"/>
          <w:sz w:val="24"/>
          <w:szCs w:val="24"/>
          <w:shd w:val="clear" w:color="auto" w:fill="FFFFFF"/>
        </w:rPr>
        <w:tab/>
        <w:t xml:space="preserve">  Annotated Bibliography</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Culp, David. "Whistleblowers: corporate anarchists or heroes? Towards a judicial perspective."</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Hofstra</w:t>
      </w:r>
      <w:r w:rsidRPr="00DE1767">
        <w:rPr>
          <w:rFonts w:cs="Arial"/>
          <w:i/>
          <w:iCs/>
          <w:color w:val="222222"/>
          <w:sz w:val="24"/>
          <w:szCs w:val="24"/>
          <w:shd w:val="clear" w:color="auto" w:fill="FFFFFF"/>
        </w:rPr>
        <w:tab/>
        <w:t>Lab. LJ</w:t>
      </w:r>
      <w:r w:rsidRPr="00DE1767">
        <w:rPr>
          <w:rStyle w:val="apple-converted-space"/>
          <w:rFonts w:cs="Arial"/>
          <w:color w:val="222222"/>
          <w:sz w:val="24"/>
          <w:szCs w:val="24"/>
          <w:shd w:val="clear" w:color="auto" w:fill="FFFFFF"/>
        </w:rPr>
        <w:t> </w:t>
      </w:r>
      <w:r w:rsidRPr="00DE1767">
        <w:rPr>
          <w:rFonts w:cs="Arial"/>
          <w:color w:val="222222"/>
          <w:sz w:val="24"/>
          <w:szCs w:val="24"/>
          <w:shd w:val="clear" w:color="auto" w:fill="FFFFFF"/>
        </w:rPr>
        <w:t>13 (1995): 109.</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article explores the struggle of the whistleblower through several different accounts.  Inside the corporation the whistleblower is universally hated by corporate management and shunned by co-workers.  This article inspects whether the legal system provides adequate protection for whistleblowers while maintaining defenses of the company against malicious attacks by resentful employees.</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Dreyfus, Suelette, and Julian Assange.</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Underground: tales of hacking, madness and obsession on the</w:t>
      </w:r>
      <w:r w:rsidRPr="00DE1767">
        <w:rPr>
          <w:rFonts w:cs="Arial"/>
          <w:i/>
          <w:iCs/>
          <w:color w:val="222222"/>
          <w:sz w:val="24"/>
          <w:szCs w:val="24"/>
          <w:shd w:val="clear" w:color="auto" w:fill="FFFFFF"/>
        </w:rPr>
        <w:tab/>
        <w:t>electronic frontier</w:t>
      </w:r>
      <w:r w:rsidRPr="00DE1767">
        <w:rPr>
          <w:rFonts w:cs="Arial"/>
          <w:color w:val="222222"/>
          <w:sz w:val="24"/>
          <w:szCs w:val="24"/>
          <w:shd w:val="clear" w:color="auto" w:fill="FFFFFF"/>
        </w:rPr>
        <w:t>. Canongate Books, 2012.</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book looks at the importance of hacking in an age of information and technology.  It reveals a world and network of people who use technology in the form of secure, anonymous publishing in an attempt to get governments and corporations to tell the truth.  Specifically I was going to be focusing on a segment of the book about Julianne Assange, the founder of Wikileaks, but elements of the book were still used in other areas.</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Felt, W. Mark, and John O'Connor.</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A G-man's Life: The FBI, Being" Deep Throat," and the Struggle for</w:t>
      </w:r>
      <w:r w:rsidRPr="00DE1767">
        <w:rPr>
          <w:rFonts w:cs="Arial"/>
          <w:i/>
          <w:iCs/>
          <w:color w:val="222222"/>
          <w:sz w:val="24"/>
          <w:szCs w:val="24"/>
          <w:shd w:val="clear" w:color="auto" w:fill="FFFFFF"/>
        </w:rPr>
        <w:tab/>
        <w:t>Honor in Washington</w:t>
      </w:r>
      <w:r w:rsidRPr="00DE1767">
        <w:rPr>
          <w:rFonts w:cs="Arial"/>
          <w:color w:val="222222"/>
          <w:sz w:val="24"/>
          <w:szCs w:val="24"/>
          <w:shd w:val="clear" w:color="auto" w:fill="FFFFFF"/>
        </w:rPr>
        <w:t>. PublicAffairs, 2006.</w:t>
      </w:r>
      <w:r w:rsidRPr="00DE1767">
        <w:rPr>
          <w:rFonts w:cs="Arial"/>
          <w:color w:val="222222"/>
          <w:sz w:val="24"/>
          <w:szCs w:val="24"/>
          <w:shd w:val="clear" w:color="auto" w:fill="FFFFFF"/>
        </w:rPr>
        <w:tab/>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book written by W. Mark Felt explains his struggle of keeping anonymity as “Deep Throat” and an account of his involvement in the scandal.  This serves as a valuable source because it provides perspective from Felt himself on the sandal and his thought process behind his decision-making.</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Glazer, Myron Peretz, and Penina Migdal Glazer.</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The whistleblowers: Exposing corruption in</w:t>
      </w:r>
      <w:r w:rsidRPr="00DE1767">
        <w:rPr>
          <w:rFonts w:cs="Arial"/>
          <w:i/>
          <w:iCs/>
          <w:color w:val="222222"/>
          <w:sz w:val="24"/>
          <w:szCs w:val="24"/>
          <w:shd w:val="clear" w:color="auto" w:fill="FFFFFF"/>
        </w:rPr>
        <w:tab/>
        <w:t>government and industry</w:t>
      </w:r>
      <w:r w:rsidRPr="00DE1767">
        <w:rPr>
          <w:rFonts w:cs="Arial"/>
          <w:color w:val="222222"/>
          <w:sz w:val="24"/>
          <w:szCs w:val="24"/>
          <w:shd w:val="clear" w:color="auto" w:fill="FFFFFF"/>
        </w:rPr>
        <w:t>. Basic Books, 1989.</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book refers to a study done over sixty-four whistleblowers over a period of six years spanning from their early stages of resistance to the final judicial sentencing.  The study looks at what leads people to act against explicit instruction of management, what compels them to act at great cost to themselves and their families, and whether they believe the outcome was worth the paid price.</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lastRenderedPageBreak/>
        <w:t>Greenwald, Glenn, Ewen MacAskill, and Laura Poitras. "Edward Snowden: the whistleblower behind the</w:t>
      </w:r>
      <w:r w:rsidRPr="00DE1767">
        <w:rPr>
          <w:rFonts w:cs="Arial"/>
          <w:color w:val="222222"/>
          <w:sz w:val="24"/>
          <w:szCs w:val="24"/>
          <w:shd w:val="clear" w:color="auto" w:fill="FFFFFF"/>
        </w:rPr>
        <w:tab/>
        <w:t>NSA surveillance revelations."</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The Guardian</w:t>
      </w:r>
      <w:r w:rsidRPr="00DE1767">
        <w:rPr>
          <w:rStyle w:val="apple-converted-space"/>
          <w:rFonts w:cs="Arial"/>
          <w:color w:val="222222"/>
          <w:sz w:val="24"/>
          <w:szCs w:val="24"/>
          <w:shd w:val="clear" w:color="auto" w:fill="FFFFFF"/>
        </w:rPr>
        <w:t> </w:t>
      </w:r>
      <w:r w:rsidRPr="00DE1767">
        <w:rPr>
          <w:rFonts w:cs="Arial"/>
          <w:color w:val="222222"/>
          <w:sz w:val="24"/>
          <w:szCs w:val="24"/>
          <w:shd w:val="clear" w:color="auto" w:fill="FFFFFF"/>
        </w:rPr>
        <w:t>9 (2013): 2013.</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article includes interviews with Edward Snowden and his intentions behind the NSA surveillance revelations.  This serves as an important source because he is one of the most commonly known whistleblowers who is facing repercussions for his actions to this day.  An immediate public reaction is shown along with his immediate statements in self-defense.</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Hoffman, W. Michael, and Mark S. Schwartz. "The Morality of Whistleblowing: A Commentary on</w:t>
      </w:r>
      <w:r w:rsidRPr="00DE1767">
        <w:rPr>
          <w:rFonts w:cs="Arial"/>
          <w:color w:val="222222"/>
          <w:sz w:val="24"/>
          <w:szCs w:val="24"/>
          <w:shd w:val="clear" w:color="auto" w:fill="FFFFFF"/>
        </w:rPr>
        <w:tab/>
        <w:t>Richard</w:t>
      </w:r>
      <w:r w:rsidRPr="00DE1767">
        <w:rPr>
          <w:rFonts w:cs="Arial"/>
          <w:color w:val="222222"/>
          <w:sz w:val="24"/>
          <w:szCs w:val="24"/>
          <w:shd w:val="clear" w:color="auto" w:fill="FFFFFF"/>
        </w:rPr>
        <w:tab/>
        <w:t>T. De George."</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Journal of Business Ethics</w:t>
      </w:r>
      <w:r w:rsidRPr="00DE1767">
        <w:rPr>
          <w:rStyle w:val="apple-converted-space"/>
          <w:rFonts w:cs="Arial"/>
          <w:color w:val="222222"/>
          <w:sz w:val="24"/>
          <w:szCs w:val="24"/>
          <w:shd w:val="clear" w:color="auto" w:fill="FFFFFF"/>
        </w:rPr>
        <w:t> </w:t>
      </w:r>
      <w:r w:rsidRPr="00DE1767">
        <w:rPr>
          <w:rFonts w:cs="Arial"/>
          <w:color w:val="222222"/>
          <w:sz w:val="24"/>
          <w:szCs w:val="24"/>
          <w:shd w:val="clear" w:color="auto" w:fill="FFFFFF"/>
        </w:rPr>
        <w:t>127.4 (2015): 771-781.</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journal entry serves as a means of classification to various circumstances of whistleblowing.  In this journal Richard T. De George outlines what he claims to be acceptable justification for whistleblowing and whistleblowers themselves.</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ind w:left="720" w:hanging="720"/>
        <w:rPr>
          <w:rFonts w:cs="Arial"/>
          <w:color w:val="222222"/>
          <w:sz w:val="24"/>
          <w:szCs w:val="24"/>
          <w:shd w:val="clear" w:color="auto" w:fill="FFFFFF"/>
        </w:rPr>
      </w:pPr>
      <w:r w:rsidRPr="00DE1767">
        <w:rPr>
          <w:rFonts w:cs="Arial"/>
          <w:color w:val="222222"/>
          <w:sz w:val="24"/>
          <w:szCs w:val="24"/>
          <w:shd w:val="clear" w:color="auto" w:fill="FFFFFF"/>
        </w:rPr>
        <w:t>Hersh, Marion A. "Whistleblowers—heroes or traitors?: Individual and collective responsibility for ethical behaviour."</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Annual Reviews in Control</w:t>
      </w:r>
      <w:r w:rsidRPr="00DE1767">
        <w:rPr>
          <w:rStyle w:val="apple-converted-space"/>
          <w:rFonts w:cs="Arial"/>
          <w:color w:val="222222"/>
          <w:sz w:val="24"/>
          <w:szCs w:val="24"/>
          <w:shd w:val="clear" w:color="auto" w:fill="FFFFFF"/>
        </w:rPr>
        <w:t> </w:t>
      </w:r>
      <w:r w:rsidRPr="00DE1767">
        <w:rPr>
          <w:rFonts w:cs="Arial"/>
          <w:color w:val="222222"/>
          <w:sz w:val="24"/>
          <w:szCs w:val="24"/>
          <w:shd w:val="clear" w:color="auto" w:fill="FFFFFF"/>
        </w:rPr>
        <w:t>26.2 (2002): 243-262.</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paper looks at literature on whistleblowing in respect to ethical issues and conflicts of loyalty that it raises.  It examines potential reasons for whistleblowing, the public response, its effectiveness, and the state of legal protection for the whistleblowers.  It also compares similarities and differences between the treatment of whistleblowers in the former Soviet Union and the United States.</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O'Brien, Tim.</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The Vietnam in me</w:t>
      </w:r>
      <w:r w:rsidRPr="00DE1767">
        <w:rPr>
          <w:rFonts w:cs="Arial"/>
          <w:color w:val="222222"/>
          <w:sz w:val="24"/>
          <w:szCs w:val="24"/>
          <w:shd w:val="clear" w:color="auto" w:fill="FFFFFF"/>
        </w:rPr>
        <w:t>. New York Times, 1994.</w:t>
      </w: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ab/>
        <w:t>This long essay published in the New York Times is written by Tim O’Brien regarding the</w:t>
      </w:r>
      <w:r w:rsidRPr="00DE1767">
        <w:rPr>
          <w:rFonts w:cs="Arial"/>
          <w:color w:val="222222"/>
          <w:sz w:val="24"/>
          <w:szCs w:val="24"/>
          <w:shd w:val="clear" w:color="auto" w:fill="FFFFFF"/>
        </w:rPr>
        <w:tab/>
        <w:t>corruption he witnessed in the Vietnam War.  Majorly he focuses on the horrors of the My Lai</w:t>
      </w:r>
      <w:r w:rsidRPr="00DE1767">
        <w:rPr>
          <w:rFonts w:cs="Arial"/>
          <w:color w:val="222222"/>
          <w:sz w:val="24"/>
          <w:szCs w:val="24"/>
          <w:shd w:val="clear" w:color="auto" w:fill="FFFFFF"/>
        </w:rPr>
        <w:tab/>
        <w:t>Massacre, and how it was the actions of a select corrupt few that ultimately changed the</w:t>
      </w:r>
      <w:r w:rsidRPr="00DE1767">
        <w:rPr>
          <w:rFonts w:cs="Arial"/>
          <w:color w:val="222222"/>
          <w:sz w:val="24"/>
          <w:szCs w:val="24"/>
          <w:shd w:val="clear" w:color="auto" w:fill="FFFFFF"/>
        </w:rPr>
        <w:tab/>
        <w:t>significance of the mission for the other soldiers.</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Rashke, Richard L.</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The killing of Karen Silkwood: the story behind the Kerr-McGee plutonium case</w:t>
      </w:r>
      <w:r w:rsidRPr="00DE1767">
        <w:rPr>
          <w:rFonts w:cs="Arial"/>
          <w:color w:val="222222"/>
          <w:sz w:val="24"/>
          <w:szCs w:val="24"/>
          <w:shd w:val="clear" w:color="auto" w:fill="FFFFFF"/>
        </w:rPr>
        <w:t>.</w:t>
      </w:r>
      <w:r w:rsidRPr="00DE1767">
        <w:rPr>
          <w:rFonts w:cs="Arial"/>
          <w:color w:val="222222"/>
          <w:sz w:val="24"/>
          <w:szCs w:val="24"/>
          <w:shd w:val="clear" w:color="auto" w:fill="FFFFFF"/>
        </w:rPr>
        <w:tab/>
        <w:t>Cornell University Press, 2000.</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 xml:space="preserve">This article explores in detail the case of Karen Silkwood and her mysterious death.  It also explores in detail her upbringing and past, and the events in the years leading up to </w:t>
      </w:r>
      <w:r w:rsidRPr="00DE1767">
        <w:rPr>
          <w:rFonts w:cs="Arial"/>
          <w:color w:val="222222"/>
          <w:sz w:val="24"/>
          <w:szCs w:val="24"/>
          <w:shd w:val="clear" w:color="auto" w:fill="FFFFFF"/>
        </w:rPr>
        <w:lastRenderedPageBreak/>
        <w:t>her death. This article also succeeds in recounting the numeric details of her case as well as the allegations against both her and Kerr-Mcgee.</w:t>
      </w: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Tracy, Kathleen.</w:t>
      </w:r>
      <w:r w:rsidRPr="00DE1767">
        <w:rPr>
          <w:rStyle w:val="apple-converted-space"/>
          <w:rFonts w:cs="Arial"/>
          <w:color w:val="222222"/>
          <w:sz w:val="24"/>
          <w:szCs w:val="24"/>
          <w:shd w:val="clear" w:color="auto" w:fill="FFFFFF"/>
        </w:rPr>
        <w:t> </w:t>
      </w:r>
      <w:r w:rsidRPr="00DE1767">
        <w:rPr>
          <w:rFonts w:cs="Arial"/>
          <w:i/>
          <w:iCs/>
          <w:color w:val="222222"/>
          <w:sz w:val="24"/>
          <w:szCs w:val="24"/>
          <w:shd w:val="clear" w:color="auto" w:fill="FFFFFF"/>
        </w:rPr>
        <w:t>The Watergate Scandal</w:t>
      </w:r>
      <w:r w:rsidRPr="00DE1767">
        <w:rPr>
          <w:rFonts w:cs="Arial"/>
          <w:color w:val="222222"/>
          <w:sz w:val="24"/>
          <w:szCs w:val="24"/>
          <w:shd w:val="clear" w:color="auto" w:fill="FFFFFF"/>
        </w:rPr>
        <w:t>. Mitchell Lane Publishers, Inc., 2007.</w:t>
      </w:r>
    </w:p>
    <w:p w:rsidR="00060506" w:rsidRPr="00DE1767" w:rsidRDefault="00060506" w:rsidP="00060506">
      <w:pPr>
        <w:ind w:left="720"/>
        <w:rPr>
          <w:rFonts w:cs="Arial"/>
          <w:color w:val="222222"/>
          <w:sz w:val="24"/>
          <w:szCs w:val="24"/>
          <w:shd w:val="clear" w:color="auto" w:fill="FFFFFF"/>
        </w:rPr>
      </w:pPr>
      <w:r w:rsidRPr="00DE1767">
        <w:rPr>
          <w:rFonts w:cs="Arial"/>
          <w:color w:val="222222"/>
          <w:sz w:val="24"/>
          <w:szCs w:val="24"/>
          <w:shd w:val="clear" w:color="auto" w:fill="FFFFFF"/>
        </w:rPr>
        <w:t>This book examines the struggle between the judicial system a</w:t>
      </w:r>
      <w:bookmarkStart w:id="0" w:name="_GoBack"/>
      <w:bookmarkEnd w:id="0"/>
      <w:r w:rsidRPr="00DE1767">
        <w:rPr>
          <w:rFonts w:cs="Arial"/>
          <w:color w:val="222222"/>
          <w:sz w:val="24"/>
          <w:szCs w:val="24"/>
          <w:shd w:val="clear" w:color="auto" w:fill="FFFFFF"/>
        </w:rPr>
        <w:t>nd a paranoid President in the Watergate Scandal.  It also focuses on the importance of free press and the dangers of unchecked power in relation to one of the United States’ greatest Constitutional crises.</w:t>
      </w:r>
    </w:p>
    <w:p w:rsidR="00060506" w:rsidRPr="00DE1767" w:rsidRDefault="00060506" w:rsidP="00060506">
      <w:pPr>
        <w:ind w:left="720"/>
        <w:rPr>
          <w:rFonts w:cs="Arial"/>
          <w:color w:val="222222"/>
          <w:sz w:val="24"/>
          <w:szCs w:val="24"/>
          <w:shd w:val="clear" w:color="auto" w:fill="FFFFFF"/>
        </w:rPr>
      </w:pP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“Whistleblower.” Merriam-Webster.com. Merriam-Webster, 2015.</w:t>
      </w:r>
    </w:p>
    <w:p w:rsidR="00060506" w:rsidRPr="00DE1767" w:rsidRDefault="00060506" w:rsidP="00060506">
      <w:pPr>
        <w:rPr>
          <w:rFonts w:cs="Arial"/>
          <w:color w:val="222222"/>
          <w:sz w:val="24"/>
          <w:szCs w:val="24"/>
          <w:shd w:val="clear" w:color="auto" w:fill="FFFFFF"/>
        </w:rPr>
      </w:pPr>
      <w:r w:rsidRPr="00DE1767">
        <w:rPr>
          <w:rFonts w:cs="Arial"/>
          <w:color w:val="222222"/>
          <w:sz w:val="24"/>
          <w:szCs w:val="24"/>
          <w:shd w:val="clear" w:color="auto" w:fill="FFFFFF"/>
        </w:rPr>
        <w:tab/>
        <w:t>Web. 11 December 2015</w:t>
      </w:r>
    </w:p>
    <w:p w:rsidR="00060506" w:rsidRPr="00DE1767" w:rsidRDefault="00060506" w:rsidP="00060506">
      <w:pPr>
        <w:spacing w:line="480" w:lineRule="auto"/>
        <w:rPr>
          <w:rFonts w:cs="Times New Roman"/>
          <w:sz w:val="24"/>
          <w:szCs w:val="24"/>
        </w:rPr>
      </w:pPr>
      <w:r w:rsidRPr="00DE1767">
        <w:rPr>
          <w:sz w:val="24"/>
          <w:szCs w:val="24"/>
        </w:rPr>
        <w:tab/>
        <w:t>This definition provides a thorough explanation of what a whistleblo</w:t>
      </w:r>
      <w:r w:rsidR="00B06E8C" w:rsidRPr="00DE1767">
        <w:rPr>
          <w:sz w:val="24"/>
          <w:szCs w:val="24"/>
        </w:rPr>
        <w:t>wer is.</w:t>
      </w:r>
    </w:p>
    <w:sectPr w:rsidR="00060506" w:rsidRPr="00DE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69"/>
    <w:rsid w:val="00060506"/>
    <w:rsid w:val="00112CAF"/>
    <w:rsid w:val="00162D8E"/>
    <w:rsid w:val="00187BCF"/>
    <w:rsid w:val="001E7A74"/>
    <w:rsid w:val="00236548"/>
    <w:rsid w:val="00290E02"/>
    <w:rsid w:val="002E42D0"/>
    <w:rsid w:val="002F4CF9"/>
    <w:rsid w:val="00317969"/>
    <w:rsid w:val="00340267"/>
    <w:rsid w:val="0034787D"/>
    <w:rsid w:val="003B68B3"/>
    <w:rsid w:val="004F6787"/>
    <w:rsid w:val="005273B0"/>
    <w:rsid w:val="0064333A"/>
    <w:rsid w:val="00667BCE"/>
    <w:rsid w:val="00685384"/>
    <w:rsid w:val="00697D00"/>
    <w:rsid w:val="006A008F"/>
    <w:rsid w:val="00725554"/>
    <w:rsid w:val="0074352A"/>
    <w:rsid w:val="007714A3"/>
    <w:rsid w:val="007D1EE5"/>
    <w:rsid w:val="00815E0C"/>
    <w:rsid w:val="00881080"/>
    <w:rsid w:val="008905C3"/>
    <w:rsid w:val="008E3C68"/>
    <w:rsid w:val="00923C6D"/>
    <w:rsid w:val="00952088"/>
    <w:rsid w:val="009B565E"/>
    <w:rsid w:val="00A044BE"/>
    <w:rsid w:val="00A177DD"/>
    <w:rsid w:val="00A91F08"/>
    <w:rsid w:val="00A95E43"/>
    <w:rsid w:val="00B06E8C"/>
    <w:rsid w:val="00B851A4"/>
    <w:rsid w:val="00B9010E"/>
    <w:rsid w:val="00BD6302"/>
    <w:rsid w:val="00BE79CA"/>
    <w:rsid w:val="00C3034D"/>
    <w:rsid w:val="00C44171"/>
    <w:rsid w:val="00CA1B62"/>
    <w:rsid w:val="00CD7771"/>
    <w:rsid w:val="00D448BC"/>
    <w:rsid w:val="00D6746A"/>
    <w:rsid w:val="00D70996"/>
    <w:rsid w:val="00D81774"/>
    <w:rsid w:val="00DE1767"/>
    <w:rsid w:val="00E16D82"/>
    <w:rsid w:val="00E33E4A"/>
    <w:rsid w:val="00E70107"/>
    <w:rsid w:val="00EE4C79"/>
    <w:rsid w:val="00F74336"/>
    <w:rsid w:val="00F855B6"/>
    <w:rsid w:val="00FA19B3"/>
    <w:rsid w:val="00FD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8A919-6148-4ED7-AECA-EEEBF9BE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B565E"/>
    <w:rPr>
      <w:sz w:val="16"/>
      <w:szCs w:val="16"/>
    </w:rPr>
  </w:style>
  <w:style w:type="paragraph" w:styleId="CommentText">
    <w:name w:val="annotation text"/>
    <w:basedOn w:val="Normal"/>
    <w:link w:val="CommentTextChar"/>
    <w:uiPriority w:val="99"/>
    <w:semiHidden/>
    <w:unhideWhenUsed/>
    <w:rsid w:val="009B565E"/>
    <w:pPr>
      <w:spacing w:line="240" w:lineRule="auto"/>
    </w:pPr>
    <w:rPr>
      <w:sz w:val="20"/>
      <w:szCs w:val="20"/>
    </w:rPr>
  </w:style>
  <w:style w:type="character" w:customStyle="1" w:styleId="CommentTextChar">
    <w:name w:val="Comment Text Char"/>
    <w:basedOn w:val="DefaultParagraphFont"/>
    <w:link w:val="CommentText"/>
    <w:uiPriority w:val="99"/>
    <w:semiHidden/>
    <w:rsid w:val="009B565E"/>
    <w:rPr>
      <w:sz w:val="20"/>
      <w:szCs w:val="20"/>
    </w:rPr>
  </w:style>
  <w:style w:type="paragraph" w:styleId="CommentSubject">
    <w:name w:val="annotation subject"/>
    <w:basedOn w:val="CommentText"/>
    <w:next w:val="CommentText"/>
    <w:link w:val="CommentSubjectChar"/>
    <w:uiPriority w:val="99"/>
    <w:semiHidden/>
    <w:unhideWhenUsed/>
    <w:rsid w:val="009B565E"/>
    <w:rPr>
      <w:b/>
      <w:bCs/>
    </w:rPr>
  </w:style>
  <w:style w:type="character" w:customStyle="1" w:styleId="CommentSubjectChar">
    <w:name w:val="Comment Subject Char"/>
    <w:basedOn w:val="CommentTextChar"/>
    <w:link w:val="CommentSubject"/>
    <w:uiPriority w:val="99"/>
    <w:semiHidden/>
    <w:rsid w:val="009B565E"/>
    <w:rPr>
      <w:b/>
      <w:bCs/>
      <w:sz w:val="20"/>
      <w:szCs w:val="20"/>
    </w:rPr>
  </w:style>
  <w:style w:type="paragraph" w:styleId="BalloonText">
    <w:name w:val="Balloon Text"/>
    <w:basedOn w:val="Normal"/>
    <w:link w:val="BalloonTextChar"/>
    <w:uiPriority w:val="99"/>
    <w:semiHidden/>
    <w:unhideWhenUsed/>
    <w:rsid w:val="009B5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65E"/>
    <w:rPr>
      <w:rFonts w:ascii="Segoe UI" w:hAnsi="Segoe UI" w:cs="Segoe UI"/>
      <w:sz w:val="18"/>
      <w:szCs w:val="18"/>
    </w:rPr>
  </w:style>
  <w:style w:type="character" w:customStyle="1" w:styleId="apple-converted-space">
    <w:name w:val="apple-converted-space"/>
    <w:basedOn w:val="DefaultParagraphFont"/>
    <w:rsid w:val="0006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13</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18</cp:revision>
  <dcterms:created xsi:type="dcterms:W3CDTF">2015-12-13T23:35:00Z</dcterms:created>
  <dcterms:modified xsi:type="dcterms:W3CDTF">2015-12-15T04:46:00Z</dcterms:modified>
</cp:coreProperties>
</file>