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4C3" w:rsidRPr="00547E2B" w:rsidRDefault="007819F3" w:rsidP="00936550">
      <w:pPr>
        <w:spacing w:after="0" w:line="360" w:lineRule="auto"/>
        <w:jc w:val="center"/>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Identification of Hard Tick Species, Modeling of Habitat Suitability and Evaluation of the Effectiveness of Selected Acaricidal and Herbal Preparations in Waglasta</w:t>
      </w:r>
    </w:p>
    <w:p w:rsidR="00896042" w:rsidRPr="00547E2B" w:rsidRDefault="00896042" w:rsidP="00936550">
      <w:pPr>
        <w:spacing w:after="0" w:line="360" w:lineRule="auto"/>
        <w:jc w:val="center"/>
        <w:rPr>
          <w:rFonts w:asciiTheme="majorBidi" w:hAnsiTheme="majorBidi" w:cstheme="majorBidi"/>
          <w:bCs/>
          <w:color w:val="000000" w:themeColor="text1"/>
          <w:sz w:val="24"/>
          <w:szCs w:val="24"/>
        </w:rPr>
      </w:pPr>
    </w:p>
    <w:p w:rsidR="003064C3" w:rsidRPr="00547E2B" w:rsidRDefault="00CC3463" w:rsidP="00CC3463">
      <w:pPr>
        <w:spacing w:after="0" w:line="360" w:lineRule="auto"/>
        <w:jc w:val="center"/>
        <w:rPr>
          <w:rFonts w:asciiTheme="majorBidi" w:hAnsiTheme="majorBidi" w:cstheme="majorBidi"/>
          <w:bCs/>
          <w:color w:val="000000" w:themeColor="text1"/>
          <w:sz w:val="20"/>
          <w:szCs w:val="20"/>
        </w:rPr>
      </w:pPr>
      <w:r w:rsidRPr="00547E2B">
        <w:rPr>
          <w:rFonts w:asciiTheme="majorBidi" w:hAnsiTheme="majorBidi" w:cstheme="majorBidi"/>
          <w:bCs/>
          <w:color w:val="000000" w:themeColor="text1"/>
          <w:sz w:val="20"/>
          <w:szCs w:val="20"/>
          <w:vertAlign w:val="superscript"/>
        </w:rPr>
        <w:t>1</w:t>
      </w:r>
      <w:r w:rsidR="00326C6F" w:rsidRPr="00547E2B">
        <w:rPr>
          <w:rFonts w:asciiTheme="majorBidi" w:hAnsiTheme="majorBidi" w:cstheme="majorBidi"/>
          <w:bCs/>
          <w:color w:val="000000" w:themeColor="text1"/>
          <w:sz w:val="20"/>
          <w:szCs w:val="20"/>
        </w:rPr>
        <w:t xml:space="preserve">Abebe Tibebu and </w:t>
      </w:r>
      <w:r w:rsidRPr="00547E2B">
        <w:rPr>
          <w:rFonts w:asciiTheme="majorBidi" w:hAnsiTheme="majorBidi" w:cstheme="majorBidi"/>
          <w:bCs/>
          <w:color w:val="000000" w:themeColor="text1"/>
          <w:sz w:val="20"/>
          <w:szCs w:val="20"/>
          <w:vertAlign w:val="superscript"/>
        </w:rPr>
        <w:t>2</w:t>
      </w:r>
      <w:r w:rsidR="00326C6F" w:rsidRPr="00547E2B">
        <w:rPr>
          <w:rFonts w:asciiTheme="majorBidi" w:hAnsiTheme="majorBidi" w:cstheme="majorBidi"/>
          <w:bCs/>
          <w:color w:val="000000" w:themeColor="text1"/>
          <w:sz w:val="20"/>
          <w:szCs w:val="20"/>
        </w:rPr>
        <w:t>Ayalew Assefa</w:t>
      </w:r>
    </w:p>
    <w:p w:rsidR="00A7755A" w:rsidRPr="00547E2B" w:rsidRDefault="00A7755A" w:rsidP="00936550">
      <w:pPr>
        <w:spacing w:after="0" w:line="360" w:lineRule="auto"/>
        <w:jc w:val="center"/>
        <w:rPr>
          <w:rFonts w:asciiTheme="majorBidi" w:hAnsiTheme="majorBidi" w:cstheme="majorBidi"/>
          <w:color w:val="000000" w:themeColor="text1"/>
          <w:sz w:val="20"/>
          <w:szCs w:val="20"/>
        </w:rPr>
      </w:pPr>
      <w:r w:rsidRPr="00547E2B">
        <w:rPr>
          <w:rFonts w:asciiTheme="majorBidi" w:hAnsiTheme="majorBidi" w:cstheme="majorBidi"/>
          <w:color w:val="000000" w:themeColor="text1"/>
          <w:sz w:val="20"/>
          <w:szCs w:val="20"/>
          <w:vertAlign w:val="superscript"/>
        </w:rPr>
        <w:t>1</w:t>
      </w:r>
      <w:r w:rsidRPr="00547E2B">
        <w:rPr>
          <w:rFonts w:asciiTheme="majorBidi" w:hAnsiTheme="majorBidi" w:cstheme="majorBidi"/>
          <w:color w:val="000000" w:themeColor="text1"/>
          <w:sz w:val="20"/>
          <w:szCs w:val="20"/>
        </w:rPr>
        <w:t>Sekota Dryland Agricultural Research Center (SDARC), Sekota, Ethiopia</w:t>
      </w:r>
    </w:p>
    <w:p w:rsidR="00E65476" w:rsidRPr="00547E2B" w:rsidRDefault="00A7755A" w:rsidP="00936550">
      <w:pPr>
        <w:spacing w:after="0" w:line="360" w:lineRule="auto"/>
        <w:jc w:val="center"/>
        <w:rPr>
          <w:rFonts w:asciiTheme="majorBidi" w:hAnsiTheme="majorBidi" w:cstheme="majorBidi"/>
          <w:b/>
          <w:bCs/>
          <w:color w:val="000000" w:themeColor="text1"/>
          <w:sz w:val="20"/>
          <w:szCs w:val="20"/>
        </w:rPr>
      </w:pPr>
      <w:r w:rsidRPr="00547E2B">
        <w:rPr>
          <w:rFonts w:asciiTheme="majorBidi" w:hAnsiTheme="majorBidi" w:cstheme="majorBidi"/>
          <w:color w:val="000000" w:themeColor="text1"/>
          <w:sz w:val="20"/>
          <w:szCs w:val="20"/>
          <w:vertAlign w:val="superscript"/>
        </w:rPr>
        <w:t>2</w:t>
      </w:r>
      <w:r w:rsidRPr="00547E2B">
        <w:rPr>
          <w:rFonts w:asciiTheme="majorBidi" w:hAnsiTheme="majorBidi" w:cstheme="majorBidi"/>
          <w:color w:val="000000" w:themeColor="text1"/>
          <w:sz w:val="20"/>
          <w:szCs w:val="20"/>
        </w:rPr>
        <w:t>Woldia University, Mersa, Ethiopia</w:t>
      </w:r>
    </w:p>
    <w:p w:rsidR="00E65476" w:rsidRPr="00547E2B" w:rsidRDefault="00E65476" w:rsidP="00936550">
      <w:pPr>
        <w:spacing w:after="0" w:line="360" w:lineRule="auto"/>
        <w:jc w:val="center"/>
        <w:rPr>
          <w:rFonts w:asciiTheme="majorBidi" w:hAnsiTheme="majorBidi" w:cstheme="majorBidi"/>
          <w:b/>
          <w:bCs/>
          <w:color w:val="000000" w:themeColor="text1"/>
          <w:sz w:val="20"/>
          <w:szCs w:val="20"/>
        </w:rPr>
      </w:pPr>
    </w:p>
    <w:p w:rsidR="00E65476" w:rsidRPr="00547E2B" w:rsidRDefault="007013F4" w:rsidP="00936550">
      <w:pPr>
        <w:spacing w:after="0" w:line="360" w:lineRule="auto"/>
        <w:jc w:val="center"/>
        <w:rPr>
          <w:rFonts w:asciiTheme="majorBidi" w:hAnsiTheme="majorBidi" w:cstheme="majorBidi"/>
          <w:color w:val="000000" w:themeColor="text1"/>
          <w:sz w:val="20"/>
          <w:szCs w:val="20"/>
        </w:rPr>
      </w:pPr>
      <w:r w:rsidRPr="00547E2B">
        <w:rPr>
          <w:rFonts w:asciiTheme="majorBidi" w:hAnsiTheme="majorBidi" w:cstheme="majorBidi"/>
          <w:color w:val="000000" w:themeColor="text1"/>
          <w:sz w:val="20"/>
          <w:szCs w:val="20"/>
        </w:rPr>
        <w:t xml:space="preserve">Address </w:t>
      </w:r>
      <w:hyperlink r:id="rId8" w:history="1">
        <w:r w:rsidRPr="00547E2B">
          <w:rPr>
            <w:rStyle w:val="Hyperlink"/>
            <w:rFonts w:asciiTheme="majorBidi" w:hAnsiTheme="majorBidi" w:cstheme="majorBidi"/>
            <w:color w:val="000000" w:themeColor="text1"/>
            <w:sz w:val="20"/>
            <w:szCs w:val="20"/>
          </w:rPr>
          <w:t>abetfek@gmail.com</w:t>
        </w:r>
      </w:hyperlink>
    </w:p>
    <w:p w:rsidR="007013F4" w:rsidRPr="00547E2B" w:rsidRDefault="007013F4" w:rsidP="00936550">
      <w:pPr>
        <w:spacing w:after="0" w:line="360" w:lineRule="auto"/>
        <w:jc w:val="center"/>
        <w:rPr>
          <w:rFonts w:asciiTheme="majorBidi" w:hAnsiTheme="majorBidi" w:cstheme="majorBidi"/>
          <w:color w:val="000000" w:themeColor="text1"/>
          <w:sz w:val="20"/>
          <w:szCs w:val="20"/>
        </w:rPr>
      </w:pPr>
      <w:r w:rsidRPr="00547E2B">
        <w:rPr>
          <w:rFonts w:asciiTheme="majorBidi" w:hAnsiTheme="majorBidi" w:cstheme="majorBidi"/>
          <w:color w:val="000000" w:themeColor="text1"/>
          <w:sz w:val="20"/>
          <w:szCs w:val="20"/>
        </w:rPr>
        <w:t>Mobile +251909362150</w:t>
      </w: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E65476" w:rsidRPr="00547E2B" w:rsidRDefault="00E65476" w:rsidP="00936550">
      <w:pPr>
        <w:spacing w:after="0" w:line="360" w:lineRule="auto"/>
        <w:jc w:val="both"/>
        <w:rPr>
          <w:rFonts w:asciiTheme="majorBidi" w:hAnsiTheme="majorBidi" w:cstheme="majorBidi"/>
          <w:b/>
          <w:bCs/>
          <w:color w:val="000000" w:themeColor="text1"/>
          <w:sz w:val="24"/>
          <w:szCs w:val="24"/>
        </w:rPr>
      </w:pPr>
    </w:p>
    <w:p w:rsidR="003F21A5" w:rsidRPr="00547E2B" w:rsidRDefault="003F21A5" w:rsidP="00936550">
      <w:pPr>
        <w:spacing w:after="0" w:line="360" w:lineRule="auto"/>
        <w:jc w:val="both"/>
        <w:rPr>
          <w:rFonts w:asciiTheme="majorBidi" w:hAnsiTheme="majorBidi" w:cstheme="majorBidi"/>
          <w:b/>
          <w:bCs/>
          <w:color w:val="000000" w:themeColor="text1"/>
          <w:sz w:val="24"/>
          <w:szCs w:val="24"/>
        </w:rPr>
      </w:pPr>
    </w:p>
    <w:p w:rsidR="003F21A5" w:rsidRPr="00547E2B" w:rsidRDefault="003F21A5" w:rsidP="00936550">
      <w:pPr>
        <w:spacing w:after="0" w:line="360" w:lineRule="auto"/>
        <w:jc w:val="both"/>
        <w:rPr>
          <w:rFonts w:asciiTheme="majorBidi" w:hAnsiTheme="majorBidi" w:cstheme="majorBidi"/>
          <w:b/>
          <w:bCs/>
          <w:color w:val="000000" w:themeColor="text1"/>
          <w:sz w:val="24"/>
          <w:szCs w:val="24"/>
        </w:rPr>
      </w:pPr>
    </w:p>
    <w:p w:rsidR="003F21A5" w:rsidRPr="00547E2B" w:rsidRDefault="003F21A5" w:rsidP="00936550">
      <w:pPr>
        <w:spacing w:after="0" w:line="360" w:lineRule="auto"/>
        <w:jc w:val="both"/>
        <w:rPr>
          <w:rFonts w:asciiTheme="majorBidi" w:hAnsiTheme="majorBidi" w:cstheme="majorBidi"/>
          <w:b/>
          <w:bCs/>
          <w:color w:val="000000" w:themeColor="text1"/>
          <w:sz w:val="24"/>
          <w:szCs w:val="24"/>
        </w:rPr>
      </w:pPr>
    </w:p>
    <w:p w:rsidR="003F21A5" w:rsidRPr="00547E2B" w:rsidRDefault="003F21A5" w:rsidP="00936550">
      <w:pPr>
        <w:spacing w:after="0" w:line="360" w:lineRule="auto"/>
        <w:jc w:val="both"/>
        <w:rPr>
          <w:rFonts w:asciiTheme="majorBidi" w:hAnsiTheme="majorBidi" w:cstheme="majorBidi"/>
          <w:b/>
          <w:bCs/>
          <w:color w:val="000000" w:themeColor="text1"/>
          <w:sz w:val="24"/>
          <w:szCs w:val="24"/>
        </w:rPr>
      </w:pPr>
    </w:p>
    <w:p w:rsidR="00896042" w:rsidRPr="00547E2B" w:rsidRDefault="00896042" w:rsidP="00936550">
      <w:pPr>
        <w:spacing w:after="0" w:line="360" w:lineRule="auto"/>
        <w:jc w:val="both"/>
        <w:rPr>
          <w:rFonts w:asciiTheme="majorBidi" w:hAnsiTheme="majorBidi" w:cstheme="majorBidi"/>
          <w:b/>
          <w:bCs/>
          <w:color w:val="000000" w:themeColor="text1"/>
          <w:sz w:val="24"/>
          <w:szCs w:val="24"/>
        </w:rPr>
      </w:pPr>
    </w:p>
    <w:p w:rsidR="00CF2FE8" w:rsidRPr="00547E2B" w:rsidRDefault="00CF2FE8" w:rsidP="00936550">
      <w:pPr>
        <w:spacing w:after="0" w:line="360" w:lineRule="auto"/>
        <w:jc w:val="both"/>
        <w:rPr>
          <w:rFonts w:asciiTheme="majorBidi" w:hAnsiTheme="majorBidi" w:cstheme="majorBidi"/>
          <w:b/>
          <w:bCs/>
          <w:color w:val="000000" w:themeColor="text1"/>
          <w:sz w:val="24"/>
          <w:szCs w:val="24"/>
        </w:rPr>
      </w:pPr>
    </w:p>
    <w:p w:rsidR="00326C6F" w:rsidRPr="00547E2B" w:rsidRDefault="00326C6F" w:rsidP="00936550">
      <w:pPr>
        <w:spacing w:after="0" w:line="360" w:lineRule="auto"/>
        <w:jc w:val="both"/>
        <w:rPr>
          <w:rFonts w:asciiTheme="majorBidi" w:hAnsiTheme="majorBidi" w:cstheme="majorBidi"/>
          <w:b/>
          <w:bCs/>
          <w:color w:val="000000" w:themeColor="text1"/>
          <w:sz w:val="24"/>
          <w:szCs w:val="24"/>
        </w:rPr>
      </w:pPr>
    </w:p>
    <w:p w:rsidR="00CF00B6" w:rsidRPr="00547E2B" w:rsidRDefault="00CF00B6" w:rsidP="00936550">
      <w:pPr>
        <w:spacing w:after="0" w:line="360" w:lineRule="auto"/>
        <w:jc w:val="both"/>
        <w:rPr>
          <w:rFonts w:asciiTheme="majorBidi" w:hAnsiTheme="majorBidi" w:cstheme="majorBidi"/>
          <w:b/>
          <w:bCs/>
          <w:color w:val="000000" w:themeColor="text1"/>
          <w:sz w:val="24"/>
          <w:szCs w:val="24"/>
        </w:rPr>
      </w:pPr>
    </w:p>
    <w:p w:rsidR="00CF00B6" w:rsidRPr="00547E2B" w:rsidRDefault="00CF00B6" w:rsidP="00936550">
      <w:pPr>
        <w:spacing w:after="0" w:line="360" w:lineRule="auto"/>
        <w:jc w:val="both"/>
        <w:rPr>
          <w:rFonts w:asciiTheme="majorBidi" w:hAnsiTheme="majorBidi" w:cstheme="majorBidi"/>
          <w:b/>
          <w:bCs/>
          <w:color w:val="000000" w:themeColor="text1"/>
          <w:sz w:val="24"/>
          <w:szCs w:val="24"/>
        </w:rPr>
      </w:pPr>
    </w:p>
    <w:p w:rsidR="00CF00B6" w:rsidRPr="00547E2B" w:rsidRDefault="00CF00B6" w:rsidP="00936550">
      <w:pPr>
        <w:spacing w:after="0" w:line="360" w:lineRule="auto"/>
        <w:jc w:val="both"/>
        <w:rPr>
          <w:rFonts w:asciiTheme="majorBidi" w:hAnsiTheme="majorBidi" w:cstheme="majorBidi"/>
          <w:b/>
          <w:bCs/>
          <w:color w:val="000000" w:themeColor="text1"/>
          <w:sz w:val="24"/>
          <w:szCs w:val="24"/>
        </w:rPr>
      </w:pPr>
    </w:p>
    <w:p w:rsidR="00CF00B6" w:rsidRPr="00547E2B" w:rsidRDefault="00CF00B6" w:rsidP="00936550">
      <w:pPr>
        <w:spacing w:after="0" w:line="360" w:lineRule="auto"/>
        <w:jc w:val="both"/>
        <w:rPr>
          <w:rFonts w:asciiTheme="majorBidi" w:hAnsiTheme="majorBidi" w:cstheme="majorBidi"/>
          <w:b/>
          <w:bCs/>
          <w:color w:val="000000" w:themeColor="text1"/>
          <w:sz w:val="24"/>
          <w:szCs w:val="24"/>
        </w:rPr>
      </w:pPr>
    </w:p>
    <w:p w:rsidR="00E1064F" w:rsidRPr="00547E2B" w:rsidRDefault="00E1064F" w:rsidP="00936550">
      <w:pPr>
        <w:tabs>
          <w:tab w:val="left" w:pos="3328"/>
        </w:tabs>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lastRenderedPageBreak/>
        <w:t>Abstract</w:t>
      </w:r>
    </w:p>
    <w:p w:rsidR="00BE10E9" w:rsidRPr="00547E2B" w:rsidRDefault="00BE10E9" w:rsidP="005558E7">
      <w:pPr>
        <w:spacing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Cross-sectional and </w:t>
      </w:r>
      <w:r w:rsidR="00497443">
        <w:rPr>
          <w:rFonts w:asciiTheme="majorBidi" w:hAnsiTheme="majorBidi" w:cstheme="majorBidi"/>
          <w:color w:val="000000" w:themeColor="text1"/>
          <w:sz w:val="24"/>
          <w:szCs w:val="24"/>
        </w:rPr>
        <w:t>randomiz</w:t>
      </w:r>
      <w:r w:rsidR="00497443" w:rsidRPr="00547E2B">
        <w:rPr>
          <w:rFonts w:asciiTheme="majorBidi" w:hAnsiTheme="majorBidi" w:cstheme="majorBidi"/>
          <w:color w:val="000000" w:themeColor="text1"/>
          <w:sz w:val="24"/>
          <w:szCs w:val="24"/>
        </w:rPr>
        <w:t>ed</w:t>
      </w:r>
      <w:r w:rsidR="00DC0817"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controlled study </w:t>
      </w:r>
      <w:r w:rsidR="00497443" w:rsidRPr="00547E2B">
        <w:rPr>
          <w:rFonts w:asciiTheme="majorBidi" w:hAnsiTheme="majorBidi" w:cstheme="majorBidi"/>
          <w:color w:val="000000" w:themeColor="text1"/>
          <w:sz w:val="24"/>
          <w:szCs w:val="24"/>
        </w:rPr>
        <w:t>designs</w:t>
      </w:r>
      <w:r w:rsidR="00497443">
        <w:rPr>
          <w:rFonts w:asciiTheme="majorBidi" w:hAnsiTheme="majorBidi" w:cstheme="majorBidi"/>
          <w:color w:val="000000" w:themeColor="text1"/>
          <w:sz w:val="24"/>
          <w:szCs w:val="24"/>
        </w:rPr>
        <w:t xml:space="preserve"> were</w:t>
      </w:r>
      <w:r w:rsidR="00DC0817"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conducted from April 2020 to June 2021 to explore tick infestation</w:t>
      </w:r>
      <w:r w:rsidR="00CD52E4" w:rsidRPr="00547E2B">
        <w:rPr>
          <w:rFonts w:asciiTheme="majorBidi" w:hAnsiTheme="majorBidi" w:cstheme="majorBidi"/>
          <w:color w:val="000000" w:themeColor="text1"/>
          <w:sz w:val="24"/>
          <w:szCs w:val="24"/>
        </w:rPr>
        <w:t xml:space="preserve"> prevalence</w:t>
      </w:r>
      <w:r w:rsidR="00497443">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 the </w:t>
      </w:r>
      <w:r w:rsidR="00497443">
        <w:rPr>
          <w:rFonts w:asciiTheme="majorBidi" w:hAnsiTheme="majorBidi" w:cstheme="majorBidi"/>
          <w:color w:val="000000" w:themeColor="text1"/>
          <w:sz w:val="24"/>
          <w:szCs w:val="24"/>
        </w:rPr>
        <w:t xml:space="preserve">association between the risk </w:t>
      </w:r>
      <w:r w:rsidR="00497443" w:rsidRPr="00547E2B">
        <w:rPr>
          <w:rFonts w:asciiTheme="majorBidi" w:hAnsiTheme="majorBidi" w:cstheme="majorBidi"/>
          <w:color w:val="000000" w:themeColor="text1"/>
          <w:sz w:val="24"/>
          <w:szCs w:val="24"/>
        </w:rPr>
        <w:t>factors</w:t>
      </w:r>
      <w:r w:rsidR="00497443">
        <w:rPr>
          <w:rFonts w:asciiTheme="majorBidi" w:hAnsiTheme="majorBidi" w:cstheme="majorBidi"/>
          <w:color w:val="000000" w:themeColor="text1"/>
          <w:sz w:val="24"/>
          <w:szCs w:val="24"/>
        </w:rPr>
        <w:t>;</w:t>
      </w:r>
      <w:r w:rsidR="005E3826" w:rsidRPr="00547E2B">
        <w:rPr>
          <w:rFonts w:asciiTheme="majorBidi" w:hAnsiTheme="majorBidi" w:cstheme="majorBidi"/>
          <w:color w:val="000000" w:themeColor="text1"/>
          <w:sz w:val="24"/>
          <w:szCs w:val="24"/>
        </w:rPr>
        <w:t xml:space="preserve"> and </w:t>
      </w:r>
      <w:r w:rsidR="002E63AB" w:rsidRPr="00547E2B">
        <w:rPr>
          <w:rFonts w:asciiTheme="majorBidi" w:hAnsiTheme="majorBidi" w:cstheme="majorBidi"/>
          <w:color w:val="000000" w:themeColor="text1"/>
          <w:sz w:val="24"/>
          <w:szCs w:val="24"/>
        </w:rPr>
        <w:t xml:space="preserve">to </w:t>
      </w:r>
      <w:r w:rsidR="00497443" w:rsidRPr="00547E2B">
        <w:rPr>
          <w:rFonts w:asciiTheme="majorBidi" w:hAnsiTheme="majorBidi" w:cstheme="majorBidi"/>
          <w:color w:val="000000" w:themeColor="text1"/>
          <w:sz w:val="24"/>
          <w:szCs w:val="24"/>
        </w:rPr>
        <w:t>evaluate</w:t>
      </w:r>
      <w:r w:rsidR="00CD52E4"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the </w:t>
      </w:r>
      <w:r w:rsidRPr="00547E2B">
        <w:rPr>
          <w:rFonts w:asciiTheme="majorBidi" w:hAnsiTheme="majorBidi" w:cstheme="majorBidi"/>
          <w:color w:val="000000" w:themeColor="text1"/>
          <w:sz w:val="24"/>
          <w:szCs w:val="24"/>
        </w:rPr>
        <w:t xml:space="preserve">acaricidal </w:t>
      </w:r>
      <w:r w:rsidR="002E63AB" w:rsidRPr="00547E2B">
        <w:rPr>
          <w:rFonts w:asciiTheme="majorBidi" w:hAnsiTheme="majorBidi" w:cstheme="majorBidi"/>
          <w:color w:val="000000" w:themeColor="text1"/>
          <w:sz w:val="24"/>
          <w:szCs w:val="24"/>
        </w:rPr>
        <w:t xml:space="preserve">efficacy </w:t>
      </w:r>
      <w:r w:rsidRPr="00547E2B">
        <w:rPr>
          <w:rFonts w:asciiTheme="majorBidi" w:hAnsiTheme="majorBidi" w:cstheme="majorBidi"/>
          <w:color w:val="000000" w:themeColor="text1"/>
          <w:sz w:val="24"/>
          <w:szCs w:val="24"/>
        </w:rPr>
        <w:t xml:space="preserve">of selected drugs commonly used </w:t>
      </w:r>
      <w:r w:rsidR="00992ADE" w:rsidRPr="00547E2B">
        <w:rPr>
          <w:rFonts w:asciiTheme="majorBidi" w:hAnsiTheme="majorBidi" w:cstheme="majorBidi"/>
          <w:color w:val="000000" w:themeColor="text1"/>
          <w:sz w:val="24"/>
          <w:szCs w:val="24"/>
        </w:rPr>
        <w:t xml:space="preserve">in </w:t>
      </w:r>
      <w:r w:rsidR="00E13CED" w:rsidRPr="00547E2B">
        <w:rPr>
          <w:rFonts w:asciiTheme="majorBidi" w:hAnsiTheme="majorBidi" w:cstheme="majorBidi"/>
          <w:color w:val="000000" w:themeColor="text1"/>
          <w:sz w:val="24"/>
          <w:szCs w:val="24"/>
        </w:rPr>
        <w:t xml:space="preserve">Waghimra, Ethiopia. A total </w:t>
      </w:r>
      <w:r w:rsidR="00205A43" w:rsidRPr="00547E2B">
        <w:rPr>
          <w:rFonts w:asciiTheme="majorBidi" w:hAnsiTheme="majorBidi" w:cstheme="majorBidi"/>
          <w:color w:val="000000" w:themeColor="text1"/>
          <w:sz w:val="24"/>
          <w:szCs w:val="24"/>
        </w:rPr>
        <w:t>of 384</w:t>
      </w:r>
      <w:r w:rsidRPr="00547E2B">
        <w:rPr>
          <w:rFonts w:asciiTheme="majorBidi" w:hAnsiTheme="majorBidi" w:cstheme="majorBidi"/>
          <w:color w:val="000000" w:themeColor="text1"/>
          <w:sz w:val="24"/>
          <w:szCs w:val="24"/>
        </w:rPr>
        <w:t xml:space="preserve"> </w:t>
      </w:r>
      <w:r w:rsidR="00413CC6" w:rsidRPr="00547E2B">
        <w:rPr>
          <w:rFonts w:asciiTheme="majorBidi" w:hAnsiTheme="majorBidi" w:cstheme="majorBidi"/>
          <w:color w:val="000000" w:themeColor="text1"/>
          <w:sz w:val="24"/>
          <w:szCs w:val="24"/>
        </w:rPr>
        <w:t>animal</w:t>
      </w:r>
      <w:r w:rsidRPr="00547E2B">
        <w:rPr>
          <w:rFonts w:asciiTheme="majorBidi" w:hAnsiTheme="majorBidi" w:cstheme="majorBidi"/>
          <w:color w:val="000000" w:themeColor="text1"/>
          <w:sz w:val="24"/>
          <w:szCs w:val="24"/>
        </w:rPr>
        <w:t xml:space="preserve">s screened for </w:t>
      </w:r>
      <w:r w:rsidR="00524320" w:rsidRPr="00547E2B">
        <w:rPr>
          <w:rFonts w:asciiTheme="majorBidi" w:hAnsiTheme="majorBidi" w:cstheme="majorBidi"/>
          <w:color w:val="000000" w:themeColor="text1"/>
          <w:sz w:val="24"/>
          <w:szCs w:val="24"/>
        </w:rPr>
        <w:t xml:space="preserve">the presence of hard </w:t>
      </w:r>
      <w:r w:rsidRPr="00547E2B">
        <w:rPr>
          <w:rFonts w:asciiTheme="majorBidi" w:hAnsiTheme="majorBidi" w:cstheme="majorBidi"/>
          <w:color w:val="000000" w:themeColor="text1"/>
          <w:sz w:val="24"/>
          <w:szCs w:val="24"/>
        </w:rPr>
        <w:t xml:space="preserve">tick </w:t>
      </w:r>
      <w:r w:rsidR="00205A43" w:rsidRPr="00547E2B">
        <w:rPr>
          <w:rFonts w:asciiTheme="majorBidi" w:hAnsiTheme="majorBidi" w:cstheme="majorBidi"/>
          <w:color w:val="000000" w:themeColor="text1"/>
          <w:sz w:val="24"/>
          <w:szCs w:val="24"/>
        </w:rPr>
        <w:t>given</w:t>
      </w:r>
      <w:r w:rsidRPr="00547E2B">
        <w:rPr>
          <w:rFonts w:asciiTheme="majorBidi" w:hAnsiTheme="majorBidi" w:cstheme="majorBidi"/>
          <w:color w:val="000000" w:themeColor="text1"/>
          <w:sz w:val="24"/>
          <w:szCs w:val="24"/>
        </w:rPr>
        <w:t xml:space="preserve"> </w:t>
      </w:r>
      <w:r w:rsidR="00497443">
        <w:rPr>
          <w:rFonts w:asciiTheme="majorBidi" w:hAnsiTheme="majorBidi" w:cstheme="majorBidi"/>
          <w:color w:val="000000" w:themeColor="text1"/>
          <w:sz w:val="24"/>
          <w:szCs w:val="24"/>
        </w:rPr>
        <w:t xml:space="preserve">a </w:t>
      </w:r>
      <w:r w:rsidRPr="00547E2B">
        <w:rPr>
          <w:rFonts w:asciiTheme="majorBidi" w:hAnsiTheme="majorBidi" w:cstheme="majorBidi"/>
          <w:color w:val="000000" w:themeColor="text1"/>
          <w:sz w:val="24"/>
          <w:szCs w:val="24"/>
        </w:rPr>
        <w:t>52%</w:t>
      </w:r>
      <w:r w:rsidR="004F18DC" w:rsidRPr="00547E2B">
        <w:rPr>
          <w:rFonts w:asciiTheme="majorBidi" w:hAnsiTheme="majorBidi" w:cstheme="majorBidi"/>
          <w:color w:val="000000" w:themeColor="text1"/>
          <w:sz w:val="24"/>
          <w:szCs w:val="24"/>
        </w:rPr>
        <w:t xml:space="preserve"> overall prevalence </w:t>
      </w:r>
      <w:r w:rsidR="00A13314" w:rsidRPr="00547E2B">
        <w:rPr>
          <w:rFonts w:asciiTheme="majorBidi" w:hAnsiTheme="majorBidi" w:cstheme="majorBidi"/>
          <w:color w:val="000000" w:themeColor="text1"/>
          <w:sz w:val="24"/>
          <w:szCs w:val="24"/>
        </w:rPr>
        <w:t xml:space="preserve">of </w:t>
      </w:r>
      <w:r w:rsidR="004F18DC" w:rsidRPr="00547E2B">
        <w:rPr>
          <w:rFonts w:asciiTheme="majorBidi" w:hAnsiTheme="majorBidi" w:cstheme="majorBidi"/>
          <w:color w:val="000000" w:themeColor="text1"/>
          <w:sz w:val="24"/>
          <w:szCs w:val="24"/>
        </w:rPr>
        <w:t xml:space="preserve">tick </w:t>
      </w:r>
      <w:r w:rsidR="00205A43" w:rsidRPr="00547E2B">
        <w:rPr>
          <w:rFonts w:asciiTheme="majorBidi" w:hAnsiTheme="majorBidi" w:cstheme="majorBidi"/>
          <w:color w:val="000000" w:themeColor="text1"/>
          <w:sz w:val="24"/>
          <w:szCs w:val="24"/>
        </w:rPr>
        <w:t>infestation</w:t>
      </w:r>
      <w:r w:rsidRPr="00547E2B">
        <w:rPr>
          <w:rFonts w:asciiTheme="majorBidi" w:hAnsiTheme="majorBidi" w:cstheme="majorBidi"/>
          <w:color w:val="000000" w:themeColor="text1"/>
          <w:sz w:val="24"/>
          <w:szCs w:val="24"/>
        </w:rPr>
        <w:t>.</w:t>
      </w:r>
      <w:r w:rsidR="00E67001" w:rsidRPr="00547E2B">
        <w:rPr>
          <w:rFonts w:asciiTheme="majorBidi" w:hAnsiTheme="majorBidi" w:cstheme="majorBidi"/>
          <w:color w:val="000000" w:themeColor="text1"/>
          <w:sz w:val="24"/>
          <w:szCs w:val="24"/>
        </w:rPr>
        <w:t xml:space="preserve"> The genus </w:t>
      </w:r>
      <w:r w:rsidR="00524320" w:rsidRPr="00547E2B">
        <w:rPr>
          <w:rFonts w:asciiTheme="majorBidi" w:hAnsiTheme="majorBidi" w:cstheme="majorBidi"/>
          <w:i/>
          <w:iCs/>
          <w:color w:val="000000" w:themeColor="text1"/>
          <w:sz w:val="24"/>
          <w:szCs w:val="24"/>
        </w:rPr>
        <w:t>Rhipicephalus</w:t>
      </w:r>
      <w:r w:rsidR="00524320" w:rsidRPr="00547E2B">
        <w:rPr>
          <w:rFonts w:asciiTheme="majorBidi" w:hAnsiTheme="majorBidi" w:cstheme="majorBidi"/>
          <w:color w:val="000000" w:themeColor="text1"/>
          <w:sz w:val="24"/>
          <w:szCs w:val="24"/>
        </w:rPr>
        <w:t xml:space="preserve"> (52.5%) was </w:t>
      </w:r>
      <w:r w:rsidR="003246C9" w:rsidRPr="00547E2B">
        <w:rPr>
          <w:rFonts w:asciiTheme="majorBidi" w:hAnsiTheme="majorBidi" w:cstheme="majorBidi"/>
          <w:color w:val="000000" w:themeColor="text1"/>
          <w:sz w:val="24"/>
          <w:szCs w:val="24"/>
        </w:rPr>
        <w:t>t</w:t>
      </w:r>
      <w:r w:rsidR="00CF6B82" w:rsidRPr="00547E2B">
        <w:rPr>
          <w:rFonts w:asciiTheme="majorBidi" w:hAnsiTheme="majorBidi" w:cstheme="majorBidi"/>
          <w:color w:val="000000" w:themeColor="text1"/>
          <w:sz w:val="24"/>
          <w:szCs w:val="24"/>
        </w:rPr>
        <w:t>he</w:t>
      </w:r>
      <w:r w:rsidR="00F27522" w:rsidRPr="00547E2B">
        <w:rPr>
          <w:rFonts w:asciiTheme="majorBidi" w:hAnsiTheme="majorBidi" w:cstheme="majorBidi"/>
          <w:color w:val="000000" w:themeColor="text1"/>
          <w:sz w:val="24"/>
          <w:szCs w:val="24"/>
        </w:rPr>
        <w:t xml:space="preserve"> most</w:t>
      </w:r>
      <w:r w:rsidR="00E13CED" w:rsidRPr="00547E2B">
        <w:rPr>
          <w:rFonts w:asciiTheme="majorBidi" w:hAnsiTheme="majorBidi" w:cstheme="majorBidi"/>
          <w:color w:val="000000" w:themeColor="text1"/>
          <w:sz w:val="24"/>
          <w:szCs w:val="24"/>
        </w:rPr>
        <w:t xml:space="preserve"> </w:t>
      </w:r>
      <w:r w:rsidR="00205A43" w:rsidRPr="00547E2B">
        <w:rPr>
          <w:rFonts w:asciiTheme="majorBidi" w:hAnsiTheme="majorBidi" w:cstheme="majorBidi"/>
          <w:color w:val="000000" w:themeColor="text1"/>
          <w:sz w:val="24"/>
          <w:szCs w:val="24"/>
        </w:rPr>
        <w:t>prevalent</w:t>
      </w:r>
      <w:r w:rsidR="00E13CED" w:rsidRPr="00547E2B">
        <w:rPr>
          <w:rFonts w:asciiTheme="majorBidi" w:hAnsiTheme="majorBidi" w:cstheme="majorBidi"/>
          <w:color w:val="000000" w:themeColor="text1"/>
          <w:sz w:val="24"/>
          <w:szCs w:val="24"/>
        </w:rPr>
        <w:t xml:space="preserve"> tick </w:t>
      </w:r>
      <w:r w:rsidRPr="00547E2B">
        <w:rPr>
          <w:rFonts w:asciiTheme="majorBidi" w:hAnsiTheme="majorBidi" w:cstheme="majorBidi"/>
          <w:color w:val="000000" w:themeColor="text1"/>
          <w:sz w:val="24"/>
          <w:szCs w:val="24"/>
        </w:rPr>
        <w:t xml:space="preserve">followed by </w:t>
      </w:r>
      <w:r w:rsidRPr="00547E2B">
        <w:rPr>
          <w:rFonts w:asciiTheme="majorBidi" w:hAnsiTheme="majorBidi" w:cstheme="majorBidi"/>
          <w:i/>
          <w:iCs/>
          <w:color w:val="000000" w:themeColor="text1"/>
          <w:sz w:val="24"/>
          <w:szCs w:val="24"/>
        </w:rPr>
        <w:t>Ambyloma</w:t>
      </w:r>
      <w:r w:rsidRPr="00547E2B">
        <w:rPr>
          <w:rFonts w:asciiTheme="majorBidi" w:hAnsiTheme="majorBidi" w:cstheme="majorBidi"/>
          <w:color w:val="000000" w:themeColor="text1"/>
          <w:sz w:val="24"/>
          <w:szCs w:val="24"/>
        </w:rPr>
        <w:t xml:space="preserve"> (40.</w:t>
      </w:r>
      <w:r w:rsidR="0061387B" w:rsidRPr="00547E2B">
        <w:rPr>
          <w:rFonts w:asciiTheme="majorBidi" w:hAnsiTheme="majorBidi" w:cstheme="majorBidi"/>
          <w:color w:val="000000" w:themeColor="text1"/>
          <w:sz w:val="24"/>
          <w:szCs w:val="24"/>
        </w:rPr>
        <w:t>7</w:t>
      </w:r>
      <w:r w:rsidRPr="00547E2B">
        <w:rPr>
          <w:rFonts w:asciiTheme="majorBidi" w:hAnsiTheme="majorBidi" w:cstheme="majorBidi"/>
          <w:color w:val="000000" w:themeColor="text1"/>
          <w:sz w:val="24"/>
          <w:szCs w:val="24"/>
        </w:rPr>
        <w:t xml:space="preserve">%), while </w:t>
      </w:r>
      <w:r w:rsidRPr="00547E2B">
        <w:rPr>
          <w:rFonts w:asciiTheme="majorBidi" w:hAnsiTheme="majorBidi" w:cstheme="majorBidi"/>
          <w:i/>
          <w:iCs/>
          <w:color w:val="000000" w:themeColor="text1"/>
          <w:sz w:val="24"/>
          <w:szCs w:val="24"/>
        </w:rPr>
        <w:t>Hyaloma</w:t>
      </w:r>
      <w:r w:rsidRPr="00547E2B">
        <w:rPr>
          <w:rFonts w:asciiTheme="majorBidi" w:hAnsiTheme="majorBidi" w:cstheme="majorBidi"/>
          <w:color w:val="000000" w:themeColor="text1"/>
          <w:sz w:val="24"/>
          <w:szCs w:val="24"/>
        </w:rPr>
        <w:t xml:space="preserve"> (6.9%) was the least </w:t>
      </w:r>
      <w:r w:rsidR="00205A43" w:rsidRPr="00547E2B">
        <w:rPr>
          <w:rFonts w:asciiTheme="majorBidi" w:hAnsiTheme="majorBidi" w:cstheme="majorBidi"/>
          <w:color w:val="000000" w:themeColor="text1"/>
          <w:sz w:val="24"/>
          <w:szCs w:val="24"/>
        </w:rPr>
        <w:t>familiar</w:t>
      </w:r>
      <w:r w:rsidRPr="00547E2B">
        <w:rPr>
          <w:rFonts w:asciiTheme="majorBidi" w:hAnsiTheme="majorBidi" w:cstheme="majorBidi"/>
          <w:color w:val="000000" w:themeColor="text1"/>
          <w:sz w:val="24"/>
          <w:szCs w:val="24"/>
        </w:rPr>
        <w:t xml:space="preserve"> genus of ticks at the study site. </w:t>
      </w:r>
      <w:r w:rsidR="00205A43" w:rsidRPr="00547E2B">
        <w:rPr>
          <w:rFonts w:asciiTheme="majorBidi" w:hAnsiTheme="majorBidi" w:cstheme="majorBidi"/>
          <w:color w:val="000000" w:themeColor="text1"/>
          <w:sz w:val="24"/>
          <w:szCs w:val="24"/>
        </w:rPr>
        <w:t xml:space="preserve">In this study nine tick species </w:t>
      </w:r>
      <w:r w:rsidR="00497443">
        <w:rPr>
          <w:rFonts w:asciiTheme="majorBidi" w:hAnsiTheme="majorBidi" w:cstheme="majorBidi"/>
          <w:color w:val="000000" w:themeColor="text1"/>
          <w:sz w:val="24"/>
          <w:szCs w:val="24"/>
        </w:rPr>
        <w:t>were</w:t>
      </w:r>
      <w:r w:rsidR="00205A43" w:rsidRPr="00547E2B">
        <w:rPr>
          <w:rFonts w:asciiTheme="majorBidi" w:hAnsiTheme="majorBidi" w:cstheme="majorBidi"/>
          <w:color w:val="000000" w:themeColor="text1"/>
          <w:sz w:val="24"/>
          <w:szCs w:val="24"/>
        </w:rPr>
        <w:t xml:space="preserve"> identified </w:t>
      </w:r>
      <w:r w:rsidR="00497443">
        <w:rPr>
          <w:rFonts w:asciiTheme="majorBidi" w:hAnsiTheme="majorBidi" w:cstheme="majorBidi"/>
          <w:color w:val="000000" w:themeColor="text1"/>
          <w:sz w:val="24"/>
          <w:szCs w:val="24"/>
        </w:rPr>
        <w:t>which including</w:t>
      </w:r>
      <w:r w:rsidR="003A23AB" w:rsidRPr="00547E2B">
        <w:rPr>
          <w:rFonts w:asciiTheme="majorBidi" w:hAnsiTheme="majorBidi" w:cstheme="majorBidi"/>
          <w:color w:val="000000" w:themeColor="text1"/>
          <w:sz w:val="24"/>
          <w:szCs w:val="24"/>
        </w:rPr>
        <w:t xml:space="preserve"> </w:t>
      </w:r>
      <w:r w:rsidR="006C01EA" w:rsidRPr="00547E2B">
        <w:rPr>
          <w:rFonts w:asciiTheme="majorBidi" w:hAnsiTheme="majorBidi" w:cstheme="majorBidi"/>
          <w:i/>
          <w:iCs/>
          <w:color w:val="000000" w:themeColor="text1"/>
          <w:sz w:val="24"/>
          <w:szCs w:val="24"/>
        </w:rPr>
        <w:t xml:space="preserve">A.cohaereneces </w:t>
      </w:r>
      <w:r w:rsidR="006C01EA" w:rsidRPr="00547E2B">
        <w:rPr>
          <w:rFonts w:asciiTheme="majorBidi" w:hAnsiTheme="majorBidi" w:cstheme="majorBidi"/>
          <w:color w:val="000000" w:themeColor="text1"/>
          <w:sz w:val="24"/>
          <w:szCs w:val="24"/>
        </w:rPr>
        <w:t>(9.</w:t>
      </w:r>
      <w:r w:rsidR="003A1347" w:rsidRPr="00547E2B">
        <w:rPr>
          <w:rFonts w:asciiTheme="majorBidi" w:hAnsiTheme="majorBidi" w:cstheme="majorBidi"/>
          <w:color w:val="000000" w:themeColor="text1"/>
          <w:sz w:val="24"/>
          <w:szCs w:val="24"/>
        </w:rPr>
        <w:t>9</w:t>
      </w:r>
      <w:r w:rsidR="006C01EA" w:rsidRPr="00547E2B">
        <w:rPr>
          <w:rFonts w:asciiTheme="majorBidi" w:hAnsiTheme="majorBidi" w:cstheme="majorBidi"/>
          <w:color w:val="000000" w:themeColor="text1"/>
          <w:sz w:val="24"/>
          <w:szCs w:val="24"/>
        </w:rPr>
        <w:t xml:space="preserve">%), </w:t>
      </w:r>
      <w:r w:rsidR="006C01EA" w:rsidRPr="00547E2B">
        <w:rPr>
          <w:rFonts w:asciiTheme="majorBidi" w:hAnsiTheme="majorBidi" w:cstheme="majorBidi"/>
          <w:i/>
          <w:iCs/>
          <w:color w:val="000000" w:themeColor="text1"/>
          <w:sz w:val="24"/>
          <w:szCs w:val="24"/>
        </w:rPr>
        <w:t>A.variegatum</w:t>
      </w:r>
      <w:r w:rsidR="006C01EA" w:rsidRPr="00547E2B">
        <w:rPr>
          <w:rFonts w:asciiTheme="majorBidi" w:hAnsiTheme="majorBidi" w:cstheme="majorBidi"/>
          <w:color w:val="000000" w:themeColor="text1"/>
          <w:sz w:val="24"/>
          <w:szCs w:val="24"/>
        </w:rPr>
        <w:t xml:space="preserve"> (31%), </w:t>
      </w:r>
      <w:r w:rsidR="00F27522" w:rsidRPr="00547E2B">
        <w:rPr>
          <w:rFonts w:asciiTheme="majorBidi" w:hAnsiTheme="majorBidi" w:cstheme="majorBidi"/>
          <w:i/>
          <w:iCs/>
          <w:color w:val="000000" w:themeColor="text1"/>
          <w:sz w:val="24"/>
          <w:szCs w:val="24"/>
        </w:rPr>
        <w:t>H.marginatum</w:t>
      </w:r>
      <w:r w:rsidR="006C01EA" w:rsidRPr="00547E2B">
        <w:rPr>
          <w:rFonts w:asciiTheme="majorBidi" w:hAnsiTheme="majorBidi" w:cstheme="majorBidi"/>
          <w:color w:val="000000" w:themeColor="text1"/>
          <w:sz w:val="24"/>
          <w:szCs w:val="24"/>
        </w:rPr>
        <w:t xml:space="preserve"> (1%), </w:t>
      </w:r>
      <w:r w:rsidR="006C01EA" w:rsidRPr="00547E2B">
        <w:rPr>
          <w:rFonts w:asciiTheme="majorBidi" w:hAnsiTheme="majorBidi" w:cstheme="majorBidi"/>
          <w:i/>
          <w:iCs/>
          <w:color w:val="000000" w:themeColor="text1"/>
          <w:sz w:val="24"/>
          <w:szCs w:val="24"/>
        </w:rPr>
        <w:t>H.rufipus</w:t>
      </w:r>
      <w:r w:rsidR="006C01EA" w:rsidRPr="00547E2B">
        <w:rPr>
          <w:rFonts w:asciiTheme="majorBidi" w:hAnsiTheme="majorBidi" w:cstheme="majorBidi"/>
          <w:color w:val="000000" w:themeColor="text1"/>
          <w:sz w:val="24"/>
          <w:szCs w:val="24"/>
        </w:rPr>
        <w:t xml:space="preserve"> (1%), </w:t>
      </w:r>
      <w:r w:rsidR="006C01EA" w:rsidRPr="00547E2B">
        <w:rPr>
          <w:rFonts w:asciiTheme="majorBidi" w:hAnsiTheme="majorBidi" w:cstheme="majorBidi"/>
          <w:i/>
          <w:iCs/>
          <w:color w:val="000000" w:themeColor="text1"/>
          <w:sz w:val="24"/>
          <w:szCs w:val="24"/>
        </w:rPr>
        <w:t>H.truncatum</w:t>
      </w:r>
      <w:r w:rsidR="006C01EA" w:rsidRPr="00547E2B">
        <w:rPr>
          <w:rFonts w:asciiTheme="majorBidi" w:hAnsiTheme="majorBidi" w:cstheme="majorBidi"/>
          <w:color w:val="000000" w:themeColor="text1"/>
          <w:sz w:val="24"/>
          <w:szCs w:val="24"/>
        </w:rPr>
        <w:t xml:space="preserve"> (5%),</w:t>
      </w:r>
      <w:r w:rsidR="00205A43" w:rsidRPr="00547E2B">
        <w:rPr>
          <w:rFonts w:asciiTheme="majorBidi" w:hAnsiTheme="majorBidi" w:cstheme="majorBidi"/>
          <w:i/>
          <w:iCs/>
          <w:color w:val="000000" w:themeColor="text1"/>
          <w:sz w:val="24"/>
          <w:szCs w:val="24"/>
        </w:rPr>
        <w:t xml:space="preserve"> R.decoloratus</w:t>
      </w:r>
      <w:r w:rsidR="003A1347" w:rsidRPr="00547E2B">
        <w:rPr>
          <w:rFonts w:asciiTheme="majorBidi" w:hAnsiTheme="majorBidi" w:cstheme="majorBidi"/>
          <w:color w:val="000000" w:themeColor="text1"/>
          <w:sz w:val="24"/>
          <w:szCs w:val="24"/>
        </w:rPr>
        <w:t xml:space="preserve"> (10.3</w:t>
      </w:r>
      <w:r w:rsidR="006C01EA" w:rsidRPr="00547E2B">
        <w:rPr>
          <w:rFonts w:asciiTheme="majorBidi" w:hAnsiTheme="majorBidi" w:cstheme="majorBidi"/>
          <w:color w:val="000000" w:themeColor="text1"/>
          <w:sz w:val="24"/>
          <w:szCs w:val="24"/>
        </w:rPr>
        <w:t xml:space="preserve">%), </w:t>
      </w:r>
      <w:r w:rsidR="006C01EA" w:rsidRPr="00547E2B">
        <w:rPr>
          <w:rFonts w:asciiTheme="majorBidi" w:hAnsiTheme="majorBidi" w:cstheme="majorBidi"/>
          <w:i/>
          <w:iCs/>
          <w:color w:val="000000" w:themeColor="text1"/>
          <w:sz w:val="24"/>
          <w:szCs w:val="24"/>
        </w:rPr>
        <w:t>R.evrtsi evertsi</w:t>
      </w:r>
      <w:r w:rsidR="006C01EA" w:rsidRPr="00547E2B">
        <w:rPr>
          <w:rFonts w:asciiTheme="majorBidi" w:hAnsiTheme="majorBidi" w:cstheme="majorBidi"/>
          <w:color w:val="000000" w:themeColor="text1"/>
          <w:sz w:val="24"/>
          <w:szCs w:val="24"/>
        </w:rPr>
        <w:t xml:space="preserve"> (9</w:t>
      </w:r>
      <w:r w:rsidR="003A1347" w:rsidRPr="00547E2B">
        <w:rPr>
          <w:rFonts w:asciiTheme="majorBidi" w:hAnsiTheme="majorBidi" w:cstheme="majorBidi"/>
          <w:color w:val="000000" w:themeColor="text1"/>
          <w:sz w:val="24"/>
          <w:szCs w:val="24"/>
        </w:rPr>
        <w:t>.3</w:t>
      </w:r>
      <w:r w:rsidR="006C01EA" w:rsidRPr="00547E2B">
        <w:rPr>
          <w:rFonts w:asciiTheme="majorBidi" w:hAnsiTheme="majorBidi" w:cstheme="majorBidi"/>
          <w:color w:val="000000" w:themeColor="text1"/>
          <w:sz w:val="24"/>
          <w:szCs w:val="24"/>
        </w:rPr>
        <w:t xml:space="preserve">%), </w:t>
      </w:r>
      <w:r w:rsidR="006C01EA" w:rsidRPr="00547E2B">
        <w:rPr>
          <w:rFonts w:asciiTheme="majorBidi" w:hAnsiTheme="majorBidi" w:cstheme="majorBidi"/>
          <w:i/>
          <w:iCs/>
          <w:color w:val="000000" w:themeColor="text1"/>
          <w:sz w:val="24"/>
          <w:szCs w:val="24"/>
        </w:rPr>
        <w:t>R. pravus</w:t>
      </w:r>
      <w:r w:rsidR="006C01EA" w:rsidRPr="00547E2B">
        <w:rPr>
          <w:rFonts w:asciiTheme="majorBidi" w:hAnsiTheme="majorBidi" w:cstheme="majorBidi"/>
          <w:color w:val="000000" w:themeColor="text1"/>
          <w:sz w:val="24"/>
          <w:szCs w:val="24"/>
        </w:rPr>
        <w:t xml:space="preserve"> (31%) and </w:t>
      </w:r>
      <w:r w:rsidR="006C01EA" w:rsidRPr="00547E2B">
        <w:rPr>
          <w:rFonts w:asciiTheme="majorBidi" w:hAnsiTheme="majorBidi" w:cstheme="majorBidi"/>
          <w:i/>
          <w:iCs/>
          <w:color w:val="000000" w:themeColor="text1"/>
          <w:sz w:val="24"/>
          <w:szCs w:val="24"/>
        </w:rPr>
        <w:t>R.pulchellus</w:t>
      </w:r>
      <w:r w:rsidR="006C01EA" w:rsidRPr="00547E2B">
        <w:rPr>
          <w:rFonts w:asciiTheme="majorBidi" w:hAnsiTheme="majorBidi" w:cstheme="majorBidi"/>
          <w:color w:val="000000" w:themeColor="text1"/>
          <w:sz w:val="24"/>
          <w:szCs w:val="24"/>
        </w:rPr>
        <w:t xml:space="preserve"> (2%)</w:t>
      </w:r>
      <w:r w:rsidR="00601527" w:rsidRPr="00547E2B">
        <w:rPr>
          <w:rFonts w:asciiTheme="majorBidi" w:hAnsiTheme="majorBidi" w:cstheme="majorBidi"/>
          <w:color w:val="000000" w:themeColor="text1"/>
          <w:sz w:val="24"/>
          <w:szCs w:val="24"/>
        </w:rPr>
        <w:t xml:space="preserve"> in the study areas</w:t>
      </w:r>
      <w:r w:rsidR="00BA125D" w:rsidRPr="00547E2B">
        <w:rPr>
          <w:rFonts w:asciiTheme="majorBidi" w:hAnsiTheme="majorBidi" w:cstheme="majorBidi"/>
          <w:color w:val="000000" w:themeColor="text1"/>
          <w:sz w:val="24"/>
          <w:szCs w:val="24"/>
        </w:rPr>
        <w:t>. The study also indicated</w:t>
      </w:r>
      <w:r w:rsidR="00524320" w:rsidRPr="00547E2B">
        <w:rPr>
          <w:rFonts w:asciiTheme="majorBidi" w:hAnsiTheme="majorBidi" w:cstheme="majorBidi"/>
          <w:color w:val="000000" w:themeColor="text1"/>
          <w:sz w:val="24"/>
          <w:szCs w:val="24"/>
        </w:rPr>
        <w:t xml:space="preserve"> that</w:t>
      </w:r>
      <w:r w:rsidR="00BA125D" w:rsidRPr="00547E2B">
        <w:rPr>
          <w:rFonts w:asciiTheme="majorBidi" w:hAnsiTheme="majorBidi" w:cstheme="majorBidi"/>
          <w:color w:val="000000" w:themeColor="text1"/>
          <w:sz w:val="24"/>
          <w:szCs w:val="24"/>
        </w:rPr>
        <w:t xml:space="preserve"> the ears (41.2%) </w:t>
      </w:r>
      <w:r w:rsidR="008F14A1" w:rsidRPr="00547E2B">
        <w:rPr>
          <w:rFonts w:asciiTheme="majorBidi" w:hAnsiTheme="majorBidi" w:cstheme="majorBidi"/>
          <w:color w:val="000000" w:themeColor="text1"/>
          <w:sz w:val="24"/>
          <w:szCs w:val="24"/>
        </w:rPr>
        <w:t>and perineum</w:t>
      </w:r>
      <w:r w:rsidR="00BA125D" w:rsidRPr="00547E2B">
        <w:rPr>
          <w:rFonts w:asciiTheme="majorBidi" w:hAnsiTheme="majorBidi" w:cstheme="majorBidi"/>
          <w:color w:val="000000" w:themeColor="text1"/>
          <w:sz w:val="24"/>
          <w:szCs w:val="24"/>
        </w:rPr>
        <w:t xml:space="preserve"> (27.9%) </w:t>
      </w:r>
      <w:r w:rsidR="008F14A1" w:rsidRPr="00547E2B">
        <w:rPr>
          <w:rFonts w:asciiTheme="majorBidi" w:hAnsiTheme="majorBidi" w:cstheme="majorBidi"/>
          <w:color w:val="000000" w:themeColor="text1"/>
          <w:sz w:val="24"/>
          <w:szCs w:val="24"/>
        </w:rPr>
        <w:t xml:space="preserve">found the most </w:t>
      </w:r>
      <w:r w:rsidR="00BA125D" w:rsidRPr="00547E2B">
        <w:rPr>
          <w:rFonts w:asciiTheme="majorBidi" w:hAnsiTheme="majorBidi" w:cstheme="majorBidi"/>
          <w:color w:val="000000" w:themeColor="text1"/>
          <w:sz w:val="24"/>
          <w:szCs w:val="24"/>
        </w:rPr>
        <w:t>severely infested</w:t>
      </w:r>
      <w:r w:rsidR="008F14A1" w:rsidRPr="00547E2B">
        <w:rPr>
          <w:rFonts w:asciiTheme="majorBidi" w:hAnsiTheme="majorBidi" w:cstheme="majorBidi"/>
          <w:color w:val="000000" w:themeColor="text1"/>
          <w:sz w:val="24"/>
          <w:szCs w:val="24"/>
        </w:rPr>
        <w:t xml:space="preserve"> parts of the body</w:t>
      </w:r>
      <w:r w:rsidR="00BA125D" w:rsidRPr="00547E2B">
        <w:rPr>
          <w:rFonts w:asciiTheme="majorBidi" w:hAnsiTheme="majorBidi" w:cstheme="majorBidi"/>
          <w:color w:val="000000" w:themeColor="text1"/>
          <w:sz w:val="24"/>
          <w:szCs w:val="24"/>
        </w:rPr>
        <w:t xml:space="preserve">, while the groin (10.3%), back/ legs (9.8%), chest (7.8%), and muzzle (2.9%) </w:t>
      </w:r>
      <w:r w:rsidR="008F14A1" w:rsidRPr="00547E2B">
        <w:rPr>
          <w:rFonts w:asciiTheme="majorBidi" w:hAnsiTheme="majorBidi" w:cstheme="majorBidi"/>
          <w:color w:val="000000" w:themeColor="text1"/>
          <w:sz w:val="24"/>
          <w:szCs w:val="24"/>
        </w:rPr>
        <w:t xml:space="preserve">were </w:t>
      </w:r>
      <w:r w:rsidR="002E63AB" w:rsidRPr="00547E2B">
        <w:rPr>
          <w:rFonts w:asciiTheme="majorBidi" w:hAnsiTheme="majorBidi" w:cstheme="majorBidi"/>
          <w:color w:val="000000" w:themeColor="text1"/>
          <w:sz w:val="24"/>
          <w:szCs w:val="24"/>
        </w:rPr>
        <w:t>rarely</w:t>
      </w:r>
      <w:r w:rsidR="00BA125D" w:rsidRPr="00547E2B">
        <w:rPr>
          <w:rFonts w:asciiTheme="majorBidi" w:hAnsiTheme="majorBidi" w:cstheme="majorBidi"/>
          <w:color w:val="000000" w:themeColor="text1"/>
          <w:sz w:val="24"/>
          <w:szCs w:val="24"/>
        </w:rPr>
        <w:t xml:space="preserve"> affected. </w:t>
      </w:r>
      <w:r w:rsidR="00CF6B82" w:rsidRPr="00547E2B">
        <w:rPr>
          <w:rFonts w:asciiTheme="majorBidi" w:hAnsiTheme="majorBidi" w:cstheme="majorBidi"/>
          <w:color w:val="000000" w:themeColor="text1"/>
          <w:sz w:val="24"/>
          <w:szCs w:val="24"/>
        </w:rPr>
        <w:t xml:space="preserve">The genus </w:t>
      </w:r>
      <w:r w:rsidR="00E91BE0" w:rsidRPr="00547E2B">
        <w:rPr>
          <w:rFonts w:asciiTheme="majorBidi" w:hAnsiTheme="majorBidi" w:cstheme="majorBidi"/>
          <w:color w:val="000000" w:themeColor="text1"/>
          <w:sz w:val="24"/>
          <w:szCs w:val="24"/>
        </w:rPr>
        <w:t xml:space="preserve">Rhipicephalus crowded in and around the ears (30.4%) and the perineum (13.7%) whereas </w:t>
      </w:r>
      <w:r w:rsidR="00CF6B82" w:rsidRPr="00547E2B">
        <w:rPr>
          <w:rFonts w:asciiTheme="majorBidi" w:hAnsiTheme="majorBidi" w:cstheme="majorBidi"/>
          <w:color w:val="000000" w:themeColor="text1"/>
          <w:sz w:val="24"/>
          <w:szCs w:val="24"/>
        </w:rPr>
        <w:t xml:space="preserve">Ambyloma and Hyaloma distributed fairly on all </w:t>
      </w:r>
      <w:r w:rsidR="00743310" w:rsidRPr="00547E2B">
        <w:rPr>
          <w:rFonts w:asciiTheme="majorBidi" w:hAnsiTheme="majorBidi" w:cstheme="majorBidi"/>
          <w:color w:val="000000" w:themeColor="text1"/>
          <w:sz w:val="24"/>
          <w:szCs w:val="24"/>
        </w:rPr>
        <w:t xml:space="preserve">parts of the </w:t>
      </w:r>
      <w:r w:rsidR="00CF6B82" w:rsidRPr="00547E2B">
        <w:rPr>
          <w:rFonts w:asciiTheme="majorBidi" w:hAnsiTheme="majorBidi" w:cstheme="majorBidi"/>
          <w:color w:val="000000" w:themeColor="text1"/>
          <w:sz w:val="24"/>
          <w:szCs w:val="24"/>
        </w:rPr>
        <w:t>body</w:t>
      </w:r>
      <w:r w:rsidR="00524320"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Animals with good body condition score</w:t>
      </w:r>
      <w:r w:rsidR="005558E7">
        <w:rPr>
          <w:rFonts w:asciiTheme="majorBidi" w:hAnsiTheme="majorBidi" w:cstheme="majorBidi"/>
          <w:color w:val="000000" w:themeColor="text1"/>
          <w:sz w:val="24"/>
          <w:szCs w:val="24"/>
        </w:rPr>
        <w:t>s</w:t>
      </w:r>
      <w:r w:rsidR="006969CB"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were </w:t>
      </w:r>
      <w:r w:rsidR="006969CB" w:rsidRPr="00547E2B">
        <w:rPr>
          <w:rFonts w:asciiTheme="majorBidi" w:hAnsiTheme="majorBidi" w:cstheme="majorBidi"/>
          <w:color w:val="000000" w:themeColor="text1"/>
          <w:sz w:val="24"/>
          <w:szCs w:val="24"/>
        </w:rPr>
        <w:t xml:space="preserve">found </w:t>
      </w:r>
      <w:r w:rsidR="00524320" w:rsidRPr="00547E2B">
        <w:rPr>
          <w:rFonts w:asciiTheme="majorBidi" w:hAnsiTheme="majorBidi" w:cstheme="majorBidi"/>
          <w:color w:val="000000" w:themeColor="text1"/>
          <w:sz w:val="24"/>
          <w:szCs w:val="24"/>
        </w:rPr>
        <w:t>most</w:t>
      </w:r>
      <w:r w:rsidR="00743310" w:rsidRPr="00547E2B">
        <w:rPr>
          <w:rFonts w:asciiTheme="majorBidi" w:hAnsiTheme="majorBidi" w:cstheme="majorBidi"/>
          <w:color w:val="000000" w:themeColor="text1"/>
          <w:sz w:val="24"/>
          <w:szCs w:val="24"/>
        </w:rPr>
        <w:t>ly</w:t>
      </w:r>
      <w:r w:rsidR="00524320" w:rsidRPr="00547E2B">
        <w:rPr>
          <w:rFonts w:asciiTheme="majorBidi" w:hAnsiTheme="majorBidi" w:cstheme="majorBidi"/>
          <w:color w:val="000000" w:themeColor="text1"/>
          <w:sz w:val="24"/>
          <w:szCs w:val="24"/>
        </w:rPr>
        <w:t xml:space="preserve"> disturbed</w:t>
      </w:r>
      <w:r w:rsidR="006969CB" w:rsidRPr="00547E2B">
        <w:rPr>
          <w:rFonts w:asciiTheme="majorBidi" w:hAnsiTheme="majorBidi" w:cstheme="majorBidi"/>
          <w:color w:val="000000" w:themeColor="text1"/>
          <w:sz w:val="24"/>
          <w:szCs w:val="24"/>
        </w:rPr>
        <w:t xml:space="preserve"> (50%) </w:t>
      </w:r>
      <w:r w:rsidR="00524320" w:rsidRPr="00547E2B">
        <w:rPr>
          <w:rFonts w:asciiTheme="majorBidi" w:hAnsiTheme="majorBidi" w:cstheme="majorBidi"/>
          <w:color w:val="000000" w:themeColor="text1"/>
          <w:sz w:val="24"/>
          <w:szCs w:val="24"/>
        </w:rPr>
        <w:t>than medium</w:t>
      </w:r>
      <w:r w:rsidR="006969CB" w:rsidRPr="00547E2B">
        <w:rPr>
          <w:rFonts w:asciiTheme="majorBidi" w:hAnsiTheme="majorBidi" w:cstheme="majorBidi"/>
          <w:color w:val="000000" w:themeColor="text1"/>
          <w:sz w:val="24"/>
          <w:szCs w:val="24"/>
        </w:rPr>
        <w:t xml:space="preserve"> (28.43%) and </w:t>
      </w:r>
      <w:r w:rsidR="00743310" w:rsidRPr="00547E2B">
        <w:rPr>
          <w:rFonts w:asciiTheme="majorBidi" w:hAnsiTheme="majorBidi" w:cstheme="majorBidi"/>
          <w:color w:val="000000" w:themeColor="text1"/>
          <w:sz w:val="24"/>
          <w:szCs w:val="24"/>
        </w:rPr>
        <w:t>weak</w:t>
      </w:r>
      <w:r w:rsidR="006969CB" w:rsidRPr="00547E2B">
        <w:rPr>
          <w:rFonts w:asciiTheme="majorBidi" w:hAnsiTheme="majorBidi" w:cstheme="majorBidi"/>
          <w:color w:val="000000" w:themeColor="text1"/>
          <w:sz w:val="24"/>
          <w:szCs w:val="24"/>
        </w:rPr>
        <w:t xml:space="preserve"> (21.57%) animals. </w:t>
      </w:r>
      <w:r w:rsidR="00E537CB" w:rsidRPr="00547E2B">
        <w:rPr>
          <w:rFonts w:asciiTheme="majorBidi" w:hAnsiTheme="majorBidi" w:cstheme="majorBidi"/>
          <w:color w:val="000000" w:themeColor="text1"/>
          <w:sz w:val="24"/>
          <w:szCs w:val="24"/>
        </w:rPr>
        <w:t>The C</w:t>
      </w:r>
      <w:r w:rsidRPr="00547E2B">
        <w:rPr>
          <w:rFonts w:asciiTheme="majorBidi" w:hAnsiTheme="majorBidi" w:cstheme="majorBidi"/>
          <w:color w:val="000000" w:themeColor="text1"/>
          <w:sz w:val="24"/>
          <w:szCs w:val="24"/>
        </w:rPr>
        <w:t>hi-square test suggested Sex</w:t>
      </w:r>
      <w:r w:rsidR="00BD65E9" w:rsidRPr="00547E2B">
        <w:rPr>
          <w:rFonts w:asciiTheme="majorBidi" w:hAnsiTheme="majorBidi" w:cstheme="majorBidi"/>
          <w:color w:val="000000" w:themeColor="text1"/>
          <w:sz w:val="24"/>
          <w:szCs w:val="24"/>
        </w:rPr>
        <w:t xml:space="preserve"> and </w:t>
      </w:r>
      <w:r w:rsidR="00751AD5" w:rsidRPr="00547E2B">
        <w:rPr>
          <w:rFonts w:asciiTheme="majorBidi" w:hAnsiTheme="majorBidi" w:cstheme="majorBidi"/>
          <w:color w:val="000000" w:themeColor="text1"/>
          <w:sz w:val="24"/>
          <w:szCs w:val="24"/>
        </w:rPr>
        <w:t>BCS</w:t>
      </w:r>
      <w:r w:rsidRPr="00547E2B">
        <w:rPr>
          <w:rFonts w:asciiTheme="majorBidi" w:hAnsiTheme="majorBidi" w:cstheme="majorBidi"/>
          <w:color w:val="000000" w:themeColor="text1"/>
          <w:sz w:val="24"/>
          <w:szCs w:val="24"/>
        </w:rPr>
        <w:t xml:space="preserve"> (p&lt;0.02)</w:t>
      </w:r>
      <w:r w:rsidR="00BD65E9" w:rsidRPr="00547E2B">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 </w:t>
      </w:r>
      <w:r w:rsidR="008F7229" w:rsidRPr="00547E2B">
        <w:rPr>
          <w:rFonts w:asciiTheme="majorBidi" w:hAnsiTheme="majorBidi" w:cstheme="majorBidi"/>
          <w:color w:val="000000" w:themeColor="text1"/>
          <w:sz w:val="24"/>
          <w:szCs w:val="24"/>
        </w:rPr>
        <w:t xml:space="preserve">predilection site </w:t>
      </w:r>
      <w:r w:rsidRPr="00547E2B">
        <w:rPr>
          <w:rFonts w:asciiTheme="majorBidi" w:hAnsiTheme="majorBidi" w:cstheme="majorBidi"/>
          <w:color w:val="000000" w:themeColor="text1"/>
          <w:sz w:val="24"/>
          <w:szCs w:val="24"/>
        </w:rPr>
        <w:t xml:space="preserve">and district (p=0.00) had </w:t>
      </w:r>
      <w:r w:rsidR="005558E7">
        <w:rPr>
          <w:rFonts w:asciiTheme="majorBidi" w:hAnsiTheme="majorBidi" w:cstheme="majorBidi"/>
          <w:color w:val="000000" w:themeColor="text1"/>
          <w:sz w:val="24"/>
          <w:szCs w:val="24"/>
        </w:rPr>
        <w:t xml:space="preserve">a </w:t>
      </w:r>
      <w:r w:rsidRPr="00547E2B">
        <w:rPr>
          <w:rFonts w:asciiTheme="majorBidi" w:hAnsiTheme="majorBidi" w:cstheme="majorBidi"/>
          <w:color w:val="000000" w:themeColor="text1"/>
          <w:sz w:val="24"/>
          <w:szCs w:val="24"/>
        </w:rPr>
        <w:t xml:space="preserve">statistically significant </w:t>
      </w:r>
      <w:r w:rsidR="00E537CB" w:rsidRPr="00547E2B">
        <w:rPr>
          <w:rFonts w:asciiTheme="majorBidi" w:hAnsiTheme="majorBidi" w:cstheme="majorBidi"/>
          <w:color w:val="000000" w:themeColor="text1"/>
          <w:sz w:val="24"/>
          <w:szCs w:val="24"/>
        </w:rPr>
        <w:t xml:space="preserve">effect </w:t>
      </w:r>
      <w:r w:rsidR="00BD65E9" w:rsidRPr="00547E2B">
        <w:rPr>
          <w:rFonts w:asciiTheme="majorBidi" w:hAnsiTheme="majorBidi" w:cstheme="majorBidi"/>
          <w:color w:val="000000" w:themeColor="text1"/>
          <w:sz w:val="24"/>
          <w:szCs w:val="24"/>
        </w:rPr>
        <w:t xml:space="preserve">on the distribution of tick species </w:t>
      </w:r>
      <w:r w:rsidRPr="00547E2B">
        <w:rPr>
          <w:rFonts w:asciiTheme="majorBidi" w:hAnsiTheme="majorBidi" w:cstheme="majorBidi"/>
          <w:color w:val="000000" w:themeColor="text1"/>
          <w:sz w:val="24"/>
          <w:szCs w:val="24"/>
        </w:rPr>
        <w:t>among the risk</w:t>
      </w:r>
      <w:r w:rsidR="008F7229" w:rsidRPr="00547E2B">
        <w:rPr>
          <w:rFonts w:asciiTheme="majorBidi" w:hAnsiTheme="majorBidi" w:cstheme="majorBidi"/>
          <w:color w:val="000000" w:themeColor="text1"/>
          <w:sz w:val="24"/>
          <w:szCs w:val="24"/>
        </w:rPr>
        <w:t xml:space="preserve"> factors</w:t>
      </w:r>
      <w:r w:rsidR="00B50699" w:rsidRPr="00547E2B">
        <w:rPr>
          <w:rFonts w:asciiTheme="majorBidi" w:hAnsiTheme="majorBidi" w:cstheme="majorBidi"/>
          <w:color w:val="000000" w:themeColor="text1"/>
          <w:sz w:val="24"/>
          <w:szCs w:val="24"/>
        </w:rPr>
        <w:t xml:space="preserve">. </w:t>
      </w:r>
      <w:r w:rsidR="00413CC6" w:rsidRPr="00547E2B">
        <w:rPr>
          <w:rFonts w:asciiTheme="majorBidi" w:hAnsiTheme="majorBidi" w:cstheme="majorBidi"/>
          <w:color w:val="000000" w:themeColor="text1"/>
          <w:sz w:val="24"/>
          <w:szCs w:val="24"/>
        </w:rPr>
        <w:t>About 120 adult female ticks (</w:t>
      </w:r>
      <w:r w:rsidR="00413CC6" w:rsidRPr="00547E2B">
        <w:rPr>
          <w:rFonts w:asciiTheme="majorBidi" w:hAnsiTheme="majorBidi" w:cstheme="majorBidi"/>
          <w:i/>
          <w:iCs/>
          <w:color w:val="000000" w:themeColor="text1"/>
          <w:sz w:val="24"/>
          <w:szCs w:val="24"/>
        </w:rPr>
        <w:t>A.variegatum</w:t>
      </w:r>
      <w:r w:rsidR="00413CC6"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were </w:t>
      </w:r>
      <w:r w:rsidR="00413CC6" w:rsidRPr="00547E2B">
        <w:rPr>
          <w:rFonts w:asciiTheme="majorBidi" w:hAnsiTheme="majorBidi" w:cstheme="majorBidi"/>
          <w:color w:val="000000" w:themeColor="text1"/>
          <w:sz w:val="24"/>
          <w:szCs w:val="24"/>
        </w:rPr>
        <w:t xml:space="preserve">used to </w:t>
      </w:r>
      <w:r w:rsidR="00E91BE0" w:rsidRPr="00547E2B">
        <w:rPr>
          <w:rFonts w:asciiTheme="majorBidi" w:hAnsiTheme="majorBidi" w:cstheme="majorBidi"/>
          <w:color w:val="000000" w:themeColor="text1"/>
          <w:sz w:val="24"/>
          <w:szCs w:val="24"/>
        </w:rPr>
        <w:t>conduct</w:t>
      </w:r>
      <w:r w:rsidR="00413CC6" w:rsidRPr="00547E2B">
        <w:rPr>
          <w:rFonts w:asciiTheme="majorBidi" w:hAnsiTheme="majorBidi" w:cstheme="majorBidi"/>
          <w:color w:val="000000" w:themeColor="text1"/>
          <w:sz w:val="24"/>
          <w:szCs w:val="24"/>
        </w:rPr>
        <w:t xml:space="preserve"> the acaricidal effectiveness of Amitraz and Diazinon. </w:t>
      </w:r>
      <w:r w:rsidR="008D7187" w:rsidRPr="00547E2B">
        <w:rPr>
          <w:rFonts w:asciiTheme="majorBidi" w:hAnsiTheme="majorBidi" w:cstheme="majorBidi"/>
          <w:color w:val="000000" w:themeColor="text1"/>
          <w:sz w:val="24"/>
          <w:szCs w:val="24"/>
        </w:rPr>
        <w:t>Maximum and minimum oviposition inhibition effects of 98.53% 86.67</w:t>
      </w:r>
      <w:r w:rsidR="00076AB5" w:rsidRPr="00547E2B">
        <w:rPr>
          <w:rFonts w:asciiTheme="majorBidi" w:hAnsiTheme="majorBidi" w:cstheme="majorBidi"/>
          <w:color w:val="000000" w:themeColor="text1"/>
          <w:sz w:val="24"/>
          <w:szCs w:val="24"/>
        </w:rPr>
        <w:t>%,</w:t>
      </w:r>
      <w:r w:rsidR="008D7187" w:rsidRPr="00547E2B">
        <w:rPr>
          <w:rFonts w:asciiTheme="majorBidi" w:hAnsiTheme="majorBidi" w:cstheme="majorBidi"/>
          <w:color w:val="000000" w:themeColor="text1"/>
          <w:sz w:val="24"/>
          <w:szCs w:val="24"/>
        </w:rPr>
        <w:t xml:space="preserve"> 73.55%</w:t>
      </w:r>
      <w:r w:rsidR="005558E7">
        <w:rPr>
          <w:rFonts w:asciiTheme="majorBidi" w:hAnsiTheme="majorBidi" w:cstheme="majorBidi"/>
          <w:color w:val="000000" w:themeColor="text1"/>
          <w:sz w:val="24"/>
          <w:szCs w:val="24"/>
        </w:rPr>
        <w:t>,</w:t>
      </w:r>
      <w:r w:rsidR="008D7187" w:rsidRPr="00547E2B">
        <w:rPr>
          <w:rFonts w:asciiTheme="majorBidi" w:hAnsiTheme="majorBidi" w:cstheme="majorBidi"/>
          <w:color w:val="000000" w:themeColor="text1"/>
          <w:sz w:val="24"/>
          <w:szCs w:val="24"/>
        </w:rPr>
        <w:t xml:space="preserve"> and 67.21% </w:t>
      </w:r>
      <w:r w:rsidR="005558E7">
        <w:rPr>
          <w:rFonts w:asciiTheme="majorBidi" w:hAnsiTheme="majorBidi" w:cstheme="majorBidi"/>
          <w:color w:val="000000" w:themeColor="text1"/>
          <w:sz w:val="24"/>
          <w:szCs w:val="24"/>
        </w:rPr>
        <w:t xml:space="preserve">were </w:t>
      </w:r>
      <w:r w:rsidR="008D7187" w:rsidRPr="00547E2B">
        <w:rPr>
          <w:rFonts w:asciiTheme="majorBidi" w:hAnsiTheme="majorBidi" w:cstheme="majorBidi"/>
          <w:color w:val="000000" w:themeColor="text1"/>
          <w:sz w:val="24"/>
          <w:szCs w:val="24"/>
        </w:rPr>
        <w:t xml:space="preserve">registered by Amitraz and Diazinon </w:t>
      </w:r>
      <w:r w:rsidR="00076AB5" w:rsidRPr="00547E2B">
        <w:rPr>
          <w:rFonts w:asciiTheme="majorBidi" w:hAnsiTheme="majorBidi" w:cstheme="majorBidi"/>
          <w:color w:val="000000" w:themeColor="text1"/>
          <w:sz w:val="24"/>
          <w:szCs w:val="24"/>
        </w:rPr>
        <w:t>respectively</w:t>
      </w:r>
      <w:r w:rsidR="008D7187" w:rsidRPr="00547E2B">
        <w:rPr>
          <w:rFonts w:asciiTheme="majorBidi" w:hAnsiTheme="majorBidi" w:cstheme="majorBidi"/>
          <w:color w:val="000000" w:themeColor="text1"/>
          <w:sz w:val="24"/>
          <w:szCs w:val="24"/>
        </w:rPr>
        <w:t xml:space="preserve">. </w:t>
      </w:r>
      <w:r w:rsidR="003E4030" w:rsidRPr="00547E2B">
        <w:rPr>
          <w:rFonts w:asciiTheme="majorBidi" w:hAnsiTheme="majorBidi" w:cstheme="majorBidi"/>
          <w:color w:val="000000" w:themeColor="text1"/>
          <w:sz w:val="24"/>
          <w:szCs w:val="24"/>
        </w:rPr>
        <w:t xml:space="preserve">Besides, </w:t>
      </w:r>
      <w:r w:rsidR="008D7187" w:rsidRPr="00547E2B">
        <w:rPr>
          <w:rFonts w:asciiTheme="majorBidi" w:hAnsiTheme="majorBidi" w:cstheme="majorBidi"/>
          <w:color w:val="000000" w:themeColor="text1"/>
          <w:sz w:val="24"/>
          <w:szCs w:val="24"/>
        </w:rPr>
        <w:t xml:space="preserve">Amitraz treatment found 58% </w:t>
      </w:r>
      <w:r w:rsidR="00076AB5" w:rsidRPr="00547E2B">
        <w:rPr>
          <w:rFonts w:asciiTheme="majorBidi" w:hAnsiTheme="majorBidi" w:cstheme="majorBidi"/>
          <w:color w:val="000000" w:themeColor="text1"/>
          <w:sz w:val="24"/>
          <w:szCs w:val="24"/>
        </w:rPr>
        <w:t>of fatal</w:t>
      </w:r>
      <w:r w:rsidR="00AD6BE5" w:rsidRPr="00547E2B">
        <w:rPr>
          <w:rFonts w:asciiTheme="majorBidi" w:hAnsiTheme="majorBidi" w:cstheme="majorBidi"/>
          <w:color w:val="000000" w:themeColor="text1"/>
          <w:sz w:val="24"/>
          <w:szCs w:val="24"/>
        </w:rPr>
        <w:t>ity</w:t>
      </w:r>
      <w:r w:rsidR="008D7187" w:rsidRPr="00547E2B">
        <w:rPr>
          <w:rFonts w:asciiTheme="majorBidi" w:hAnsiTheme="majorBidi" w:cstheme="majorBidi"/>
          <w:color w:val="000000" w:themeColor="text1"/>
          <w:sz w:val="24"/>
          <w:szCs w:val="24"/>
        </w:rPr>
        <w:t xml:space="preserve"> and produced only </w:t>
      </w:r>
      <w:r w:rsidR="005558E7">
        <w:rPr>
          <w:rFonts w:asciiTheme="majorBidi" w:hAnsiTheme="majorBidi" w:cstheme="majorBidi"/>
          <w:color w:val="000000" w:themeColor="text1"/>
          <w:sz w:val="24"/>
          <w:szCs w:val="24"/>
        </w:rPr>
        <w:t xml:space="preserve">a </w:t>
      </w:r>
      <w:r w:rsidR="008D7187" w:rsidRPr="00547E2B">
        <w:rPr>
          <w:rFonts w:asciiTheme="majorBidi" w:hAnsiTheme="majorBidi" w:cstheme="majorBidi"/>
          <w:color w:val="000000" w:themeColor="text1"/>
          <w:sz w:val="24"/>
          <w:szCs w:val="24"/>
        </w:rPr>
        <w:t xml:space="preserve">few </w:t>
      </w:r>
      <w:r w:rsidR="00076AB5" w:rsidRPr="00547E2B">
        <w:rPr>
          <w:rFonts w:asciiTheme="majorBidi" w:hAnsiTheme="majorBidi" w:cstheme="majorBidi"/>
          <w:color w:val="000000" w:themeColor="text1"/>
          <w:sz w:val="24"/>
          <w:szCs w:val="24"/>
        </w:rPr>
        <w:t>numbers eggs</w:t>
      </w:r>
      <w:r w:rsidR="008D7187" w:rsidRPr="00547E2B">
        <w:rPr>
          <w:rFonts w:asciiTheme="majorBidi" w:hAnsiTheme="majorBidi" w:cstheme="majorBidi"/>
          <w:color w:val="000000" w:themeColor="text1"/>
          <w:sz w:val="24"/>
          <w:szCs w:val="24"/>
        </w:rPr>
        <w:t xml:space="preserve"> where</w:t>
      </w:r>
      <w:r w:rsidR="00076AB5" w:rsidRPr="00547E2B">
        <w:rPr>
          <w:rFonts w:asciiTheme="majorBidi" w:hAnsiTheme="majorBidi" w:cstheme="majorBidi"/>
          <w:color w:val="000000" w:themeColor="text1"/>
          <w:sz w:val="24"/>
          <w:szCs w:val="24"/>
        </w:rPr>
        <w:t>as Diazinon</w:t>
      </w:r>
      <w:r w:rsidR="008D7187"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was </w:t>
      </w:r>
      <w:r w:rsidR="00AD6BE5" w:rsidRPr="00547E2B">
        <w:rPr>
          <w:rFonts w:asciiTheme="majorBidi" w:hAnsiTheme="majorBidi" w:cstheme="majorBidi"/>
          <w:color w:val="000000" w:themeColor="text1"/>
          <w:sz w:val="24"/>
          <w:szCs w:val="24"/>
        </w:rPr>
        <w:t xml:space="preserve">given </w:t>
      </w:r>
      <w:r w:rsidR="008D7187" w:rsidRPr="00547E2B">
        <w:rPr>
          <w:rFonts w:asciiTheme="majorBidi" w:hAnsiTheme="majorBidi" w:cstheme="majorBidi"/>
          <w:color w:val="000000" w:themeColor="text1"/>
          <w:sz w:val="24"/>
          <w:szCs w:val="24"/>
        </w:rPr>
        <w:t xml:space="preserve">37% of mortality rates </w:t>
      </w:r>
      <w:r w:rsidR="00076AB5" w:rsidRPr="00547E2B">
        <w:rPr>
          <w:rFonts w:asciiTheme="majorBidi" w:hAnsiTheme="majorBidi" w:cstheme="majorBidi"/>
          <w:color w:val="000000" w:themeColor="text1"/>
          <w:sz w:val="24"/>
          <w:szCs w:val="24"/>
        </w:rPr>
        <w:t>and ticks</w:t>
      </w:r>
      <w:r w:rsidR="008D7187" w:rsidRPr="00547E2B">
        <w:rPr>
          <w:rFonts w:asciiTheme="majorBidi" w:hAnsiTheme="majorBidi" w:cstheme="majorBidi"/>
          <w:color w:val="000000" w:themeColor="text1"/>
          <w:sz w:val="24"/>
          <w:szCs w:val="24"/>
        </w:rPr>
        <w:t xml:space="preserve"> laid some batches </w:t>
      </w:r>
      <w:r w:rsidR="00AD6BE5" w:rsidRPr="00547E2B">
        <w:rPr>
          <w:rFonts w:asciiTheme="majorBidi" w:hAnsiTheme="majorBidi" w:cstheme="majorBidi"/>
          <w:color w:val="000000" w:themeColor="text1"/>
          <w:sz w:val="24"/>
          <w:szCs w:val="24"/>
        </w:rPr>
        <w:t xml:space="preserve">of </w:t>
      </w:r>
      <w:r w:rsidR="008D7187" w:rsidRPr="00547E2B">
        <w:rPr>
          <w:rFonts w:asciiTheme="majorBidi" w:hAnsiTheme="majorBidi" w:cstheme="majorBidi"/>
          <w:color w:val="000000" w:themeColor="text1"/>
          <w:sz w:val="24"/>
          <w:szCs w:val="24"/>
        </w:rPr>
        <w:t xml:space="preserve">eggs within 7 days of incubation. However, </w:t>
      </w:r>
      <w:r w:rsidR="00E91BE0" w:rsidRPr="00547E2B">
        <w:rPr>
          <w:rFonts w:asciiTheme="majorBidi" w:hAnsiTheme="majorBidi" w:cstheme="majorBidi"/>
          <w:color w:val="000000" w:themeColor="text1"/>
          <w:sz w:val="24"/>
          <w:szCs w:val="24"/>
        </w:rPr>
        <w:t xml:space="preserve">there were no dead </w:t>
      </w:r>
      <w:r w:rsidR="008D7187" w:rsidRPr="00547E2B">
        <w:rPr>
          <w:rFonts w:asciiTheme="majorBidi" w:hAnsiTheme="majorBidi" w:cstheme="majorBidi"/>
          <w:color w:val="000000" w:themeColor="text1"/>
          <w:sz w:val="24"/>
          <w:szCs w:val="24"/>
        </w:rPr>
        <w:t xml:space="preserve">ticks </w:t>
      </w:r>
      <w:r w:rsidR="008E5A24" w:rsidRPr="00547E2B">
        <w:rPr>
          <w:rFonts w:asciiTheme="majorBidi" w:hAnsiTheme="majorBidi" w:cstheme="majorBidi"/>
          <w:color w:val="000000" w:themeColor="text1"/>
          <w:sz w:val="24"/>
          <w:szCs w:val="24"/>
        </w:rPr>
        <w:t xml:space="preserve">of </w:t>
      </w:r>
      <w:r w:rsidR="00E91BE0" w:rsidRPr="00547E2B">
        <w:rPr>
          <w:rFonts w:asciiTheme="majorBidi" w:hAnsiTheme="majorBidi" w:cstheme="majorBidi"/>
          <w:color w:val="000000" w:themeColor="text1"/>
          <w:sz w:val="24"/>
          <w:szCs w:val="24"/>
        </w:rPr>
        <w:t>water-treat</w:t>
      </w:r>
      <w:r w:rsidR="008E5A24" w:rsidRPr="00547E2B">
        <w:rPr>
          <w:rFonts w:asciiTheme="majorBidi" w:hAnsiTheme="majorBidi" w:cstheme="majorBidi"/>
          <w:color w:val="000000" w:themeColor="text1"/>
          <w:sz w:val="24"/>
          <w:szCs w:val="24"/>
        </w:rPr>
        <w:t>ed</w:t>
      </w:r>
      <w:r w:rsidR="00E91BE0" w:rsidRPr="00547E2B">
        <w:rPr>
          <w:rFonts w:asciiTheme="majorBidi" w:hAnsiTheme="majorBidi" w:cstheme="majorBidi"/>
          <w:color w:val="000000" w:themeColor="text1"/>
          <w:sz w:val="24"/>
          <w:szCs w:val="24"/>
        </w:rPr>
        <w:t xml:space="preserve"> and were able to</w:t>
      </w:r>
      <w:r w:rsidR="00B5230E" w:rsidRPr="00547E2B">
        <w:rPr>
          <w:rFonts w:asciiTheme="majorBidi" w:hAnsiTheme="majorBidi" w:cstheme="majorBidi"/>
          <w:color w:val="000000" w:themeColor="text1"/>
          <w:sz w:val="24"/>
          <w:szCs w:val="24"/>
        </w:rPr>
        <w:t xml:space="preserve"> lay </w:t>
      </w:r>
      <w:r w:rsidR="008D7187" w:rsidRPr="00547E2B">
        <w:rPr>
          <w:rFonts w:asciiTheme="majorBidi" w:hAnsiTheme="majorBidi" w:cstheme="majorBidi"/>
          <w:color w:val="000000" w:themeColor="text1"/>
          <w:sz w:val="24"/>
          <w:szCs w:val="24"/>
        </w:rPr>
        <w:t xml:space="preserve">large quantities of eggs. </w:t>
      </w:r>
      <w:r w:rsidR="00B50699" w:rsidRPr="00547E2B">
        <w:rPr>
          <w:rFonts w:asciiTheme="majorBidi" w:hAnsiTheme="majorBidi" w:cstheme="majorBidi"/>
          <w:color w:val="000000" w:themeColor="text1"/>
          <w:sz w:val="24"/>
          <w:szCs w:val="24"/>
        </w:rPr>
        <w:t>Independent t-</w:t>
      </w:r>
      <w:r w:rsidRPr="00547E2B">
        <w:rPr>
          <w:rFonts w:asciiTheme="majorBidi" w:hAnsiTheme="majorBidi" w:cstheme="majorBidi"/>
          <w:color w:val="000000" w:themeColor="text1"/>
          <w:sz w:val="24"/>
          <w:szCs w:val="24"/>
        </w:rPr>
        <w:t xml:space="preserve">test </w:t>
      </w:r>
      <w:r w:rsidR="008E5A24" w:rsidRPr="00547E2B">
        <w:rPr>
          <w:rFonts w:asciiTheme="majorBidi" w:hAnsiTheme="majorBidi" w:cstheme="majorBidi"/>
          <w:color w:val="000000" w:themeColor="text1"/>
          <w:sz w:val="24"/>
          <w:szCs w:val="24"/>
        </w:rPr>
        <w:t>showed</w:t>
      </w:r>
      <w:r w:rsidR="00F742AF" w:rsidRPr="00547E2B">
        <w:rPr>
          <w:rFonts w:asciiTheme="majorBidi" w:hAnsiTheme="majorBidi" w:cstheme="majorBidi"/>
          <w:color w:val="000000" w:themeColor="text1"/>
          <w:sz w:val="24"/>
          <w:szCs w:val="24"/>
        </w:rPr>
        <w:t xml:space="preserve"> </w:t>
      </w:r>
      <w:r w:rsidR="001B66A6" w:rsidRPr="00547E2B">
        <w:rPr>
          <w:rFonts w:asciiTheme="majorBidi" w:hAnsiTheme="majorBidi" w:cstheme="majorBidi"/>
          <w:color w:val="000000" w:themeColor="text1"/>
          <w:sz w:val="24"/>
          <w:szCs w:val="24"/>
        </w:rPr>
        <w:t xml:space="preserve">that </w:t>
      </w:r>
      <w:r w:rsidRPr="00547E2B">
        <w:rPr>
          <w:rFonts w:asciiTheme="majorBidi" w:hAnsiTheme="majorBidi" w:cstheme="majorBidi"/>
          <w:color w:val="000000" w:themeColor="text1"/>
          <w:sz w:val="24"/>
          <w:szCs w:val="24"/>
        </w:rPr>
        <w:t xml:space="preserve">Amitraz </w:t>
      </w:r>
      <w:r w:rsidR="00F742AF" w:rsidRPr="00547E2B">
        <w:rPr>
          <w:rFonts w:asciiTheme="majorBidi" w:hAnsiTheme="majorBidi" w:cstheme="majorBidi"/>
          <w:color w:val="000000" w:themeColor="text1"/>
          <w:sz w:val="24"/>
          <w:szCs w:val="24"/>
        </w:rPr>
        <w:t xml:space="preserve">and Diazinon </w:t>
      </w:r>
      <w:r w:rsidR="008E5A24" w:rsidRPr="00547E2B">
        <w:rPr>
          <w:rFonts w:asciiTheme="majorBidi" w:hAnsiTheme="majorBidi" w:cstheme="majorBidi"/>
          <w:color w:val="000000" w:themeColor="text1"/>
          <w:sz w:val="24"/>
          <w:szCs w:val="24"/>
        </w:rPr>
        <w:t>had</w:t>
      </w:r>
      <w:r w:rsidR="00F742AF" w:rsidRPr="00547E2B">
        <w:rPr>
          <w:rFonts w:asciiTheme="majorBidi" w:hAnsiTheme="majorBidi" w:cstheme="majorBidi"/>
          <w:color w:val="000000" w:themeColor="text1"/>
          <w:sz w:val="24"/>
          <w:szCs w:val="24"/>
        </w:rPr>
        <w:t xml:space="preserve"> </w:t>
      </w:r>
      <w:r w:rsidR="009B7658" w:rsidRPr="00547E2B">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92.</w:t>
      </w:r>
      <w:r w:rsidR="00E537CB" w:rsidRPr="00547E2B">
        <w:rPr>
          <w:rFonts w:asciiTheme="majorBidi" w:hAnsiTheme="majorBidi" w:cstheme="majorBidi"/>
          <w:color w:val="000000" w:themeColor="text1"/>
          <w:sz w:val="24"/>
          <w:szCs w:val="24"/>
        </w:rPr>
        <w:t>80</w:t>
      </w:r>
      <w:r w:rsidR="009B7658" w:rsidRPr="00547E2B">
        <w:rPr>
          <w:rFonts w:asciiTheme="majorBidi" w:hAnsiTheme="majorBidi" w:cstheme="majorBidi"/>
          <w:color w:val="000000" w:themeColor="text1"/>
          <w:sz w:val="24"/>
          <w:szCs w:val="24"/>
        </w:rPr>
        <w:t>%)</w:t>
      </w:r>
      <w:r w:rsidR="00F742AF" w:rsidRPr="00547E2B">
        <w:rPr>
          <w:rFonts w:asciiTheme="majorBidi" w:hAnsiTheme="majorBidi" w:cstheme="majorBidi"/>
          <w:color w:val="000000" w:themeColor="text1"/>
          <w:sz w:val="24"/>
          <w:szCs w:val="24"/>
        </w:rPr>
        <w:t xml:space="preserve"> </w:t>
      </w:r>
      <w:r w:rsidR="00CF6B82" w:rsidRPr="00547E2B">
        <w:rPr>
          <w:rFonts w:asciiTheme="majorBidi" w:hAnsiTheme="majorBidi" w:cstheme="majorBidi"/>
          <w:color w:val="000000" w:themeColor="text1"/>
          <w:sz w:val="24"/>
          <w:szCs w:val="24"/>
        </w:rPr>
        <w:t>and (</w:t>
      </w:r>
      <w:r w:rsidR="00E537CB" w:rsidRPr="00547E2B">
        <w:rPr>
          <w:rFonts w:asciiTheme="majorBidi" w:hAnsiTheme="majorBidi" w:cstheme="majorBidi"/>
          <w:color w:val="000000" w:themeColor="text1"/>
          <w:sz w:val="24"/>
          <w:szCs w:val="24"/>
        </w:rPr>
        <w:t>69.72</w:t>
      </w:r>
      <w:r w:rsidR="008D7187" w:rsidRPr="00547E2B">
        <w:rPr>
          <w:rFonts w:asciiTheme="majorBidi" w:hAnsiTheme="majorBidi" w:cstheme="majorBidi"/>
          <w:color w:val="000000" w:themeColor="text1"/>
          <w:sz w:val="24"/>
          <w:szCs w:val="24"/>
        </w:rPr>
        <w:t xml:space="preserve">) </w:t>
      </w:r>
      <w:r w:rsidR="00F742AF" w:rsidRPr="00547E2B">
        <w:rPr>
          <w:rFonts w:asciiTheme="majorBidi" w:hAnsiTheme="majorBidi" w:cstheme="majorBidi"/>
          <w:color w:val="000000" w:themeColor="text1"/>
          <w:sz w:val="24"/>
          <w:szCs w:val="24"/>
        </w:rPr>
        <w:t xml:space="preserve">of </w:t>
      </w:r>
      <w:r w:rsidR="008D7187" w:rsidRPr="00547E2B">
        <w:rPr>
          <w:rFonts w:asciiTheme="majorBidi" w:hAnsiTheme="majorBidi" w:cstheme="majorBidi"/>
          <w:color w:val="000000" w:themeColor="text1"/>
          <w:sz w:val="24"/>
          <w:szCs w:val="24"/>
        </w:rPr>
        <w:t>mean percent of control.</w:t>
      </w:r>
      <w:r w:rsidRPr="00547E2B">
        <w:rPr>
          <w:rFonts w:asciiTheme="majorBidi" w:hAnsiTheme="majorBidi" w:cstheme="majorBidi"/>
          <w:color w:val="000000" w:themeColor="text1"/>
          <w:sz w:val="24"/>
          <w:szCs w:val="24"/>
        </w:rPr>
        <w:t xml:space="preserve"> </w:t>
      </w:r>
      <w:r w:rsidR="00E610ED" w:rsidRPr="00547E2B">
        <w:rPr>
          <w:rFonts w:asciiTheme="majorBidi" w:hAnsiTheme="majorBidi" w:cstheme="majorBidi"/>
          <w:color w:val="000000" w:themeColor="text1"/>
          <w:sz w:val="24"/>
          <w:szCs w:val="24"/>
        </w:rPr>
        <w:t>A</w:t>
      </w:r>
      <w:r w:rsidRPr="00547E2B">
        <w:rPr>
          <w:rFonts w:asciiTheme="majorBidi" w:hAnsiTheme="majorBidi" w:cstheme="majorBidi"/>
          <w:color w:val="000000" w:themeColor="text1"/>
          <w:sz w:val="24"/>
          <w:szCs w:val="24"/>
        </w:rPr>
        <w:t>nalysis</w:t>
      </w:r>
      <w:r w:rsidR="00E610ED" w:rsidRPr="00547E2B">
        <w:rPr>
          <w:rFonts w:asciiTheme="majorBidi" w:hAnsiTheme="majorBidi" w:cstheme="majorBidi"/>
          <w:color w:val="000000" w:themeColor="text1"/>
          <w:sz w:val="24"/>
          <w:szCs w:val="24"/>
        </w:rPr>
        <w:t xml:space="preserve"> </w:t>
      </w:r>
      <w:r w:rsidR="00CD52E4" w:rsidRPr="00547E2B">
        <w:rPr>
          <w:rFonts w:asciiTheme="majorBidi" w:hAnsiTheme="majorBidi" w:cstheme="majorBidi"/>
          <w:color w:val="000000" w:themeColor="text1"/>
          <w:sz w:val="24"/>
          <w:szCs w:val="24"/>
        </w:rPr>
        <w:t>of variance</w:t>
      </w:r>
      <w:r w:rsidRPr="00547E2B">
        <w:rPr>
          <w:rFonts w:asciiTheme="majorBidi" w:hAnsiTheme="majorBidi" w:cstheme="majorBidi"/>
          <w:color w:val="000000" w:themeColor="text1"/>
          <w:sz w:val="24"/>
          <w:szCs w:val="24"/>
        </w:rPr>
        <w:t xml:space="preserve"> </w:t>
      </w:r>
      <w:r w:rsidR="00E610ED" w:rsidRPr="00547E2B">
        <w:rPr>
          <w:rFonts w:asciiTheme="majorBidi" w:hAnsiTheme="majorBidi" w:cstheme="majorBidi"/>
          <w:color w:val="000000" w:themeColor="text1"/>
          <w:sz w:val="24"/>
          <w:szCs w:val="24"/>
        </w:rPr>
        <w:t xml:space="preserve">showed that there </w:t>
      </w:r>
      <w:r w:rsidR="00B50699" w:rsidRPr="00547E2B">
        <w:rPr>
          <w:rFonts w:asciiTheme="majorBidi" w:hAnsiTheme="majorBidi" w:cstheme="majorBidi"/>
          <w:color w:val="000000" w:themeColor="text1"/>
          <w:sz w:val="24"/>
          <w:szCs w:val="24"/>
        </w:rPr>
        <w:t>exist</w:t>
      </w:r>
      <w:r w:rsidR="005558E7">
        <w:rPr>
          <w:rFonts w:asciiTheme="majorBidi" w:hAnsiTheme="majorBidi" w:cstheme="majorBidi"/>
          <w:color w:val="000000" w:themeColor="text1"/>
          <w:sz w:val="24"/>
          <w:szCs w:val="24"/>
        </w:rPr>
        <w:t>s</w:t>
      </w:r>
      <w:r w:rsidR="00B50699" w:rsidRPr="00547E2B">
        <w:rPr>
          <w:rFonts w:asciiTheme="majorBidi" w:hAnsiTheme="majorBidi" w:cstheme="majorBidi"/>
          <w:color w:val="000000" w:themeColor="text1"/>
          <w:sz w:val="24"/>
          <w:szCs w:val="24"/>
        </w:rPr>
        <w:t xml:space="preserve"> a</w:t>
      </w:r>
      <w:r w:rsidR="00A1331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statistical significance </w:t>
      </w:r>
      <w:r w:rsidR="00B50699" w:rsidRPr="00547E2B">
        <w:rPr>
          <w:rFonts w:asciiTheme="majorBidi" w:hAnsiTheme="majorBidi" w:cstheme="majorBidi"/>
          <w:color w:val="000000" w:themeColor="text1"/>
          <w:sz w:val="24"/>
          <w:szCs w:val="24"/>
        </w:rPr>
        <w:t xml:space="preserve">(P=0.00) </w:t>
      </w:r>
      <w:r w:rsidR="00CD52E4" w:rsidRPr="00547E2B">
        <w:rPr>
          <w:rFonts w:asciiTheme="majorBidi" w:hAnsiTheme="majorBidi" w:cstheme="majorBidi"/>
          <w:color w:val="000000" w:themeColor="text1"/>
          <w:sz w:val="24"/>
          <w:szCs w:val="24"/>
        </w:rPr>
        <w:t xml:space="preserve">between </w:t>
      </w:r>
      <w:r w:rsidR="00E610ED" w:rsidRPr="00547E2B">
        <w:rPr>
          <w:rFonts w:asciiTheme="majorBidi" w:hAnsiTheme="majorBidi" w:cstheme="majorBidi"/>
          <w:color w:val="000000" w:themeColor="text1"/>
          <w:sz w:val="24"/>
          <w:szCs w:val="24"/>
        </w:rPr>
        <w:t>the two chemical preparations</w:t>
      </w:r>
      <w:r w:rsidRPr="00547E2B">
        <w:rPr>
          <w:rFonts w:asciiTheme="majorBidi" w:hAnsiTheme="majorBidi" w:cstheme="majorBidi"/>
          <w:color w:val="000000" w:themeColor="text1"/>
          <w:sz w:val="24"/>
          <w:szCs w:val="24"/>
        </w:rPr>
        <w:t>.</w:t>
      </w:r>
      <w:r w:rsidR="00C52F0F"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Despite no guidelines or rules on how to market, evaluate, prepare and use</w:t>
      </w:r>
      <w:r w:rsidR="00A13314" w:rsidRPr="00547E2B">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 consideration must </w:t>
      </w:r>
      <w:r w:rsidR="005558E7">
        <w:rPr>
          <w:rFonts w:asciiTheme="majorBidi" w:hAnsiTheme="majorBidi" w:cstheme="majorBidi"/>
          <w:color w:val="000000" w:themeColor="text1"/>
          <w:sz w:val="24"/>
          <w:szCs w:val="24"/>
        </w:rPr>
        <w:t xml:space="preserve">be </w:t>
      </w:r>
      <w:r w:rsidRPr="00547E2B">
        <w:rPr>
          <w:rFonts w:asciiTheme="majorBidi" w:hAnsiTheme="majorBidi" w:cstheme="majorBidi"/>
          <w:color w:val="000000" w:themeColor="text1"/>
          <w:sz w:val="24"/>
          <w:szCs w:val="24"/>
        </w:rPr>
        <w:t xml:space="preserve">given to avoid the uncontrolled use of commercial insecticides and </w:t>
      </w:r>
      <w:r w:rsidR="00205A43" w:rsidRPr="00547E2B">
        <w:rPr>
          <w:rFonts w:asciiTheme="majorBidi" w:hAnsiTheme="majorBidi" w:cstheme="majorBidi"/>
          <w:color w:val="000000" w:themeColor="text1"/>
          <w:sz w:val="24"/>
          <w:szCs w:val="24"/>
        </w:rPr>
        <w:t>herdsmen</w:t>
      </w:r>
      <w:r w:rsidR="003246C9"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reliance on limited types of acaricide.</w:t>
      </w:r>
      <w:r w:rsidR="00E610ED" w:rsidRPr="00547E2B">
        <w:rPr>
          <w:rFonts w:asciiTheme="majorBidi" w:hAnsiTheme="majorBidi" w:cstheme="majorBidi"/>
          <w:color w:val="000000" w:themeColor="text1"/>
          <w:sz w:val="24"/>
          <w:szCs w:val="24"/>
        </w:rPr>
        <w:t xml:space="preserve"> </w:t>
      </w:r>
      <w:r w:rsidR="003246C9" w:rsidRPr="00547E2B">
        <w:rPr>
          <w:rFonts w:asciiTheme="majorBidi" w:hAnsiTheme="majorBidi" w:cstheme="majorBidi"/>
          <w:color w:val="000000" w:themeColor="text1"/>
          <w:sz w:val="24"/>
          <w:szCs w:val="24"/>
        </w:rPr>
        <w:t>According to this study</w:t>
      </w:r>
      <w:r w:rsidR="00547E2B">
        <w:rPr>
          <w:rFonts w:asciiTheme="majorBidi" w:hAnsiTheme="majorBidi" w:cstheme="majorBidi"/>
          <w:color w:val="000000" w:themeColor="text1"/>
          <w:sz w:val="24"/>
          <w:szCs w:val="24"/>
        </w:rPr>
        <w:t>,</w:t>
      </w:r>
      <w:r w:rsidR="003246C9" w:rsidRPr="00547E2B">
        <w:rPr>
          <w:rFonts w:asciiTheme="majorBidi" w:hAnsiTheme="majorBidi" w:cstheme="majorBidi"/>
          <w:color w:val="000000" w:themeColor="text1"/>
          <w:sz w:val="24"/>
          <w:szCs w:val="24"/>
        </w:rPr>
        <w:t xml:space="preserve"> Diazinon, commonly used by government veterinary clinics, has been shown less effective in treating and </w:t>
      </w:r>
      <w:r w:rsidR="00205A43" w:rsidRPr="00547E2B">
        <w:rPr>
          <w:rFonts w:asciiTheme="majorBidi" w:hAnsiTheme="majorBidi" w:cstheme="majorBidi"/>
          <w:color w:val="000000" w:themeColor="text1"/>
          <w:sz w:val="24"/>
          <w:szCs w:val="24"/>
        </w:rPr>
        <w:t>controlling</w:t>
      </w:r>
      <w:r w:rsidR="003246C9" w:rsidRPr="00547E2B">
        <w:rPr>
          <w:rFonts w:asciiTheme="majorBidi" w:hAnsiTheme="majorBidi" w:cstheme="majorBidi"/>
          <w:color w:val="000000" w:themeColor="text1"/>
          <w:sz w:val="24"/>
          <w:szCs w:val="24"/>
        </w:rPr>
        <w:t xml:space="preserve"> tick population and therefore guarantee for </w:t>
      </w:r>
      <w:r w:rsidR="003246C9" w:rsidRPr="00547E2B">
        <w:rPr>
          <w:rFonts w:asciiTheme="majorBidi" w:hAnsiTheme="majorBidi" w:cstheme="majorBidi"/>
          <w:bCs/>
          <w:color w:val="000000" w:themeColor="text1"/>
          <w:sz w:val="24"/>
          <w:szCs w:val="24"/>
        </w:rPr>
        <w:t xml:space="preserve">further investigation, professional intervention, and </w:t>
      </w:r>
      <w:r w:rsidR="003246C9" w:rsidRPr="00547E2B">
        <w:rPr>
          <w:rFonts w:asciiTheme="majorBidi" w:hAnsiTheme="majorBidi" w:cstheme="majorBidi"/>
          <w:color w:val="000000" w:themeColor="text1"/>
          <w:sz w:val="24"/>
          <w:szCs w:val="24"/>
        </w:rPr>
        <w:t>government attention</w:t>
      </w:r>
    </w:p>
    <w:p w:rsidR="00E1064F" w:rsidRPr="00547E2B" w:rsidRDefault="00E1064F" w:rsidP="00C6776B">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b/>
          <w:bCs/>
          <w:color w:val="000000" w:themeColor="text1"/>
          <w:sz w:val="24"/>
          <w:szCs w:val="24"/>
        </w:rPr>
        <w:t>Keywords;</w:t>
      </w:r>
      <w:r w:rsidRPr="00547E2B">
        <w:rPr>
          <w:rFonts w:asciiTheme="majorBidi" w:hAnsiTheme="majorBidi" w:cstheme="majorBidi"/>
          <w:color w:val="000000" w:themeColor="text1"/>
          <w:sz w:val="24"/>
          <w:szCs w:val="24"/>
        </w:rPr>
        <w:t xml:space="preserve"> Acaricides</w:t>
      </w:r>
      <w:r w:rsidR="00C6776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Adult </w:t>
      </w:r>
      <w:r w:rsidR="00C6776B" w:rsidRPr="00547E2B">
        <w:rPr>
          <w:rFonts w:asciiTheme="majorBidi" w:hAnsiTheme="majorBidi" w:cstheme="majorBidi"/>
          <w:color w:val="000000" w:themeColor="text1"/>
          <w:sz w:val="24"/>
          <w:szCs w:val="24"/>
        </w:rPr>
        <w:t xml:space="preserve">Immersion Test, </w:t>
      </w:r>
      <w:r w:rsidRPr="00547E2B">
        <w:rPr>
          <w:rFonts w:asciiTheme="majorBidi" w:hAnsiTheme="majorBidi" w:cstheme="majorBidi"/>
          <w:color w:val="000000" w:themeColor="text1"/>
          <w:sz w:val="24"/>
          <w:szCs w:val="24"/>
        </w:rPr>
        <w:t>Hard Tick</w:t>
      </w:r>
      <w:r w:rsidR="00C6776B" w:rsidRPr="00547E2B">
        <w:rPr>
          <w:rFonts w:asciiTheme="majorBidi" w:hAnsiTheme="majorBidi" w:cstheme="majorBidi"/>
          <w:color w:val="000000" w:themeColor="text1"/>
          <w:sz w:val="24"/>
          <w:szCs w:val="24"/>
        </w:rPr>
        <w:t xml:space="preserve">, Percent of Control, </w:t>
      </w:r>
      <w:r w:rsidRPr="00547E2B">
        <w:rPr>
          <w:rFonts w:asciiTheme="majorBidi" w:hAnsiTheme="majorBidi" w:cstheme="majorBidi"/>
          <w:color w:val="000000" w:themeColor="text1"/>
          <w:sz w:val="24"/>
          <w:szCs w:val="24"/>
        </w:rPr>
        <w:t>Oviposition Inhibition</w:t>
      </w:r>
      <w:r w:rsidR="00C6776B" w:rsidRPr="00547E2B">
        <w:rPr>
          <w:rFonts w:asciiTheme="majorBidi" w:hAnsiTheme="majorBidi" w:cstheme="majorBidi"/>
          <w:color w:val="000000" w:themeColor="text1"/>
          <w:sz w:val="24"/>
          <w:szCs w:val="24"/>
        </w:rPr>
        <w:t xml:space="preserve">, Waghimra </w:t>
      </w:r>
    </w:p>
    <w:p w:rsidR="00E1064F" w:rsidRPr="00547E2B" w:rsidRDefault="00E1064F" w:rsidP="00936550">
      <w:pPr>
        <w:spacing w:after="0" w:line="360" w:lineRule="auto"/>
        <w:jc w:val="both"/>
        <w:rPr>
          <w:rFonts w:asciiTheme="majorBidi" w:hAnsiTheme="majorBidi" w:cstheme="majorBidi"/>
          <w:color w:val="000000" w:themeColor="text1"/>
          <w:sz w:val="24"/>
          <w:szCs w:val="24"/>
        </w:rPr>
      </w:pPr>
    </w:p>
    <w:p w:rsidR="009340F4" w:rsidRPr="00547E2B" w:rsidRDefault="009340F4" w:rsidP="00936550">
      <w:pPr>
        <w:spacing w:after="0" w:line="360" w:lineRule="auto"/>
        <w:jc w:val="both"/>
        <w:rPr>
          <w:rFonts w:asciiTheme="majorBidi" w:hAnsiTheme="majorBidi" w:cstheme="majorBidi"/>
          <w:color w:val="000000" w:themeColor="text1"/>
          <w:sz w:val="24"/>
          <w:szCs w:val="24"/>
        </w:rPr>
      </w:pPr>
    </w:p>
    <w:p w:rsidR="009340F4" w:rsidRPr="00547E2B" w:rsidRDefault="009340F4" w:rsidP="00936550">
      <w:pPr>
        <w:spacing w:after="0" w:line="360" w:lineRule="auto"/>
        <w:jc w:val="both"/>
        <w:rPr>
          <w:rFonts w:asciiTheme="majorBidi" w:hAnsiTheme="majorBidi" w:cstheme="majorBidi"/>
          <w:color w:val="000000" w:themeColor="text1"/>
          <w:sz w:val="24"/>
          <w:szCs w:val="24"/>
        </w:rPr>
      </w:pPr>
    </w:p>
    <w:p w:rsidR="009340F4" w:rsidRPr="00547E2B" w:rsidRDefault="009340F4" w:rsidP="00936550">
      <w:pPr>
        <w:spacing w:after="0" w:line="360" w:lineRule="auto"/>
        <w:jc w:val="both"/>
        <w:rPr>
          <w:rFonts w:asciiTheme="majorBidi" w:hAnsiTheme="majorBidi" w:cstheme="majorBidi"/>
          <w:color w:val="000000" w:themeColor="text1"/>
          <w:sz w:val="24"/>
          <w:szCs w:val="24"/>
        </w:rPr>
      </w:pPr>
    </w:p>
    <w:p w:rsidR="006910AA" w:rsidRPr="00547E2B" w:rsidRDefault="006910AA" w:rsidP="00936550">
      <w:pPr>
        <w:spacing w:after="0" w:line="360" w:lineRule="auto"/>
        <w:jc w:val="both"/>
        <w:rPr>
          <w:rFonts w:asciiTheme="majorBidi" w:hAnsiTheme="majorBidi" w:cstheme="majorBidi"/>
          <w:color w:val="000000" w:themeColor="text1"/>
          <w:sz w:val="24"/>
          <w:szCs w:val="24"/>
        </w:rPr>
      </w:pPr>
    </w:p>
    <w:p w:rsidR="009340F4" w:rsidRPr="00547E2B" w:rsidRDefault="009340F4" w:rsidP="00936550">
      <w:pPr>
        <w:spacing w:after="0" w:line="360" w:lineRule="auto"/>
        <w:jc w:val="both"/>
        <w:rPr>
          <w:rFonts w:asciiTheme="majorBidi" w:hAnsiTheme="majorBidi" w:cstheme="majorBidi"/>
          <w:color w:val="000000" w:themeColor="text1"/>
          <w:sz w:val="24"/>
          <w:szCs w:val="24"/>
        </w:rPr>
      </w:pPr>
    </w:p>
    <w:p w:rsidR="00E1064F" w:rsidRPr="00547E2B" w:rsidRDefault="00E1064F"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Introduction</w:t>
      </w:r>
    </w:p>
    <w:p w:rsidR="0091202B" w:rsidRPr="00547E2B" w:rsidRDefault="00602098" w:rsidP="00602098">
      <w:pPr>
        <w:tabs>
          <w:tab w:val="left" w:pos="3288"/>
        </w:tabs>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ab/>
      </w:r>
    </w:p>
    <w:p w:rsidR="003A23AB" w:rsidRPr="00547E2B" w:rsidRDefault="00C0476C" w:rsidP="005558E7">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Although </w:t>
      </w:r>
      <w:r w:rsidR="00BE10E9" w:rsidRPr="00547E2B">
        <w:rPr>
          <w:rFonts w:asciiTheme="majorBidi" w:hAnsiTheme="majorBidi" w:cstheme="majorBidi"/>
          <w:color w:val="000000" w:themeColor="text1"/>
          <w:sz w:val="24"/>
          <w:szCs w:val="24"/>
        </w:rPr>
        <w:t xml:space="preserve">Ethiopia </w:t>
      </w:r>
      <w:r w:rsidR="002A5FB0" w:rsidRPr="00547E2B">
        <w:rPr>
          <w:rFonts w:asciiTheme="majorBidi" w:hAnsiTheme="majorBidi" w:cstheme="majorBidi"/>
          <w:color w:val="000000" w:themeColor="text1"/>
          <w:sz w:val="24"/>
          <w:szCs w:val="24"/>
        </w:rPr>
        <w:t>owned</w:t>
      </w:r>
      <w:r w:rsidR="00BE10E9" w:rsidRPr="00547E2B">
        <w:rPr>
          <w:rFonts w:asciiTheme="majorBidi" w:hAnsiTheme="majorBidi" w:cstheme="majorBidi"/>
          <w:color w:val="000000" w:themeColor="text1"/>
          <w:sz w:val="24"/>
          <w:szCs w:val="24"/>
        </w:rPr>
        <w:t xml:space="preserve"> the largest livestock population in Africa</w:t>
      </w:r>
      <w:r w:rsidRPr="00547E2B">
        <w:rPr>
          <w:rFonts w:asciiTheme="majorBidi" w:hAnsiTheme="majorBidi" w:cstheme="majorBidi"/>
          <w:color w:val="000000" w:themeColor="text1"/>
          <w:sz w:val="24"/>
          <w:szCs w:val="24"/>
        </w:rPr>
        <w:t>,</w:t>
      </w:r>
      <w:r w:rsidR="00BD65E9"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the </w:t>
      </w:r>
      <w:r w:rsidR="00CF6B82" w:rsidRPr="00547E2B">
        <w:rPr>
          <w:rFonts w:asciiTheme="majorBidi" w:hAnsiTheme="majorBidi" w:cstheme="majorBidi"/>
          <w:color w:val="000000" w:themeColor="text1"/>
          <w:sz w:val="24"/>
          <w:szCs w:val="24"/>
        </w:rPr>
        <w:t xml:space="preserve">contribution </w:t>
      </w:r>
      <w:r w:rsidRPr="00547E2B">
        <w:rPr>
          <w:rFonts w:asciiTheme="majorBidi" w:hAnsiTheme="majorBidi" w:cstheme="majorBidi"/>
          <w:color w:val="000000" w:themeColor="text1"/>
          <w:sz w:val="24"/>
          <w:szCs w:val="24"/>
        </w:rPr>
        <w:t xml:space="preserve">of the livestock sector </w:t>
      </w:r>
      <w:r w:rsidR="00170050" w:rsidRPr="00547E2B">
        <w:rPr>
          <w:rFonts w:asciiTheme="majorBidi" w:hAnsiTheme="majorBidi" w:cstheme="majorBidi"/>
          <w:color w:val="000000" w:themeColor="text1"/>
          <w:sz w:val="24"/>
          <w:szCs w:val="24"/>
        </w:rPr>
        <w:t xml:space="preserve">in terms of supporting the country’s economy </w:t>
      </w:r>
      <w:r w:rsidRPr="00547E2B">
        <w:rPr>
          <w:rFonts w:asciiTheme="majorBidi" w:hAnsiTheme="majorBidi" w:cstheme="majorBidi"/>
          <w:color w:val="000000" w:themeColor="text1"/>
          <w:sz w:val="24"/>
          <w:szCs w:val="24"/>
        </w:rPr>
        <w:t>is</w:t>
      </w:r>
      <w:r w:rsidR="006969C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lower than </w:t>
      </w:r>
      <w:r w:rsidR="008E5A24" w:rsidRPr="00547E2B">
        <w:rPr>
          <w:rFonts w:asciiTheme="majorBidi" w:hAnsiTheme="majorBidi" w:cstheme="majorBidi"/>
          <w:color w:val="000000" w:themeColor="text1"/>
          <w:sz w:val="24"/>
          <w:szCs w:val="24"/>
        </w:rPr>
        <w:t xml:space="preserve">the </w:t>
      </w:r>
      <w:r w:rsidR="00CF6B82" w:rsidRPr="00547E2B">
        <w:rPr>
          <w:rFonts w:asciiTheme="majorBidi" w:hAnsiTheme="majorBidi" w:cstheme="majorBidi"/>
          <w:color w:val="000000" w:themeColor="text1"/>
          <w:sz w:val="24"/>
          <w:szCs w:val="24"/>
        </w:rPr>
        <w:t>expected</w:t>
      </w:r>
      <w:r w:rsidRPr="00547E2B">
        <w:rPr>
          <w:rFonts w:asciiTheme="majorBidi" w:hAnsiTheme="majorBidi" w:cstheme="majorBidi"/>
          <w:color w:val="000000" w:themeColor="text1"/>
          <w:sz w:val="24"/>
          <w:szCs w:val="24"/>
        </w:rPr>
        <w:t xml:space="preserve"> </w:t>
      </w:r>
      <w:r w:rsidR="00E67001" w:rsidRPr="00547E2B">
        <w:rPr>
          <w:rFonts w:asciiTheme="majorBidi" w:hAnsiTheme="majorBidi" w:cstheme="majorBidi"/>
          <w:color w:val="000000" w:themeColor="text1"/>
          <w:sz w:val="24"/>
          <w:szCs w:val="24"/>
        </w:rPr>
        <w:t>massive</w:t>
      </w:r>
      <w:r w:rsidR="008E5A24" w:rsidRPr="00547E2B">
        <w:rPr>
          <w:rFonts w:asciiTheme="majorBidi" w:hAnsiTheme="majorBidi" w:cstheme="majorBidi"/>
          <w:color w:val="000000" w:themeColor="text1"/>
          <w:sz w:val="24"/>
          <w:szCs w:val="24"/>
        </w:rPr>
        <w:t xml:space="preserve"> potential</w:t>
      </w:r>
      <w:r w:rsidR="00BE10E9" w:rsidRPr="00547E2B">
        <w:rPr>
          <w:rFonts w:asciiTheme="majorBidi" w:hAnsiTheme="majorBidi" w:cstheme="majorBidi"/>
          <w:color w:val="000000" w:themeColor="text1"/>
          <w:sz w:val="24"/>
          <w:szCs w:val="24"/>
        </w:rPr>
        <w:t xml:space="preserve">. </w:t>
      </w:r>
      <w:r w:rsidR="00170050" w:rsidRPr="00547E2B">
        <w:rPr>
          <w:rFonts w:asciiTheme="majorBidi" w:hAnsiTheme="majorBidi" w:cstheme="majorBidi"/>
          <w:color w:val="000000" w:themeColor="text1"/>
          <w:sz w:val="24"/>
          <w:szCs w:val="24"/>
        </w:rPr>
        <w:t>However, t</w:t>
      </w:r>
      <w:r w:rsidR="00036BBB" w:rsidRPr="00547E2B">
        <w:rPr>
          <w:rFonts w:asciiTheme="majorBidi" w:hAnsiTheme="majorBidi" w:cstheme="majorBidi"/>
          <w:color w:val="000000" w:themeColor="text1"/>
          <w:sz w:val="24"/>
          <w:szCs w:val="24"/>
        </w:rPr>
        <w:t xml:space="preserve">he sector </w:t>
      </w:r>
      <w:r w:rsidRPr="00547E2B">
        <w:rPr>
          <w:rFonts w:asciiTheme="majorBidi" w:hAnsiTheme="majorBidi" w:cstheme="majorBidi"/>
          <w:color w:val="000000" w:themeColor="text1"/>
          <w:sz w:val="24"/>
          <w:szCs w:val="24"/>
        </w:rPr>
        <w:t xml:space="preserve">contributed </w:t>
      </w:r>
      <w:r w:rsidR="005558E7">
        <w:rPr>
          <w:rFonts w:asciiTheme="majorBidi" w:hAnsiTheme="majorBidi" w:cstheme="majorBidi"/>
          <w:color w:val="000000" w:themeColor="text1"/>
          <w:sz w:val="24"/>
          <w:szCs w:val="24"/>
        </w:rPr>
        <w:t>to</w:t>
      </w:r>
      <w:r w:rsidR="00036BBB" w:rsidRPr="00547E2B">
        <w:rPr>
          <w:rFonts w:asciiTheme="majorBidi" w:hAnsiTheme="majorBidi" w:cstheme="majorBidi"/>
          <w:color w:val="000000" w:themeColor="text1"/>
          <w:sz w:val="24"/>
          <w:szCs w:val="24"/>
        </w:rPr>
        <w:t xml:space="preserve"> foreign currency earnings through </w:t>
      </w:r>
      <w:r w:rsidR="005558E7">
        <w:rPr>
          <w:rFonts w:asciiTheme="majorBidi" w:hAnsiTheme="majorBidi" w:cstheme="majorBidi"/>
          <w:color w:val="000000" w:themeColor="text1"/>
          <w:sz w:val="24"/>
          <w:szCs w:val="24"/>
        </w:rPr>
        <w:t xml:space="preserve">the </w:t>
      </w:r>
      <w:r w:rsidR="00036BBB" w:rsidRPr="00547E2B">
        <w:rPr>
          <w:rFonts w:asciiTheme="majorBidi" w:hAnsiTheme="majorBidi" w:cstheme="majorBidi"/>
          <w:color w:val="000000" w:themeColor="text1"/>
          <w:sz w:val="24"/>
          <w:szCs w:val="24"/>
        </w:rPr>
        <w:t>export of live animal</w:t>
      </w:r>
      <w:r w:rsidR="005558E7">
        <w:rPr>
          <w:rFonts w:asciiTheme="majorBidi" w:hAnsiTheme="majorBidi" w:cstheme="majorBidi"/>
          <w:color w:val="000000" w:themeColor="text1"/>
          <w:sz w:val="24"/>
          <w:szCs w:val="24"/>
        </w:rPr>
        <w:t>s</w:t>
      </w:r>
      <w:r w:rsidR="00036BBB" w:rsidRPr="00547E2B">
        <w:rPr>
          <w:rFonts w:asciiTheme="majorBidi" w:hAnsiTheme="majorBidi" w:cstheme="majorBidi"/>
          <w:color w:val="000000" w:themeColor="text1"/>
          <w:sz w:val="24"/>
          <w:szCs w:val="24"/>
        </w:rPr>
        <w:t>, meat, offal, partial and complete finished leather</w:t>
      </w:r>
      <w:r w:rsidR="005558E7">
        <w:rPr>
          <w:rFonts w:asciiTheme="majorBidi" w:hAnsiTheme="majorBidi" w:cstheme="majorBidi"/>
          <w:color w:val="000000" w:themeColor="text1"/>
          <w:sz w:val="24"/>
          <w:szCs w:val="24"/>
        </w:rPr>
        <w:t>,</w:t>
      </w:r>
      <w:r w:rsidR="00036BBB" w:rsidRPr="00547E2B">
        <w:rPr>
          <w:rFonts w:asciiTheme="majorBidi" w:hAnsiTheme="majorBidi" w:cstheme="majorBidi"/>
          <w:color w:val="000000" w:themeColor="text1"/>
          <w:sz w:val="24"/>
          <w:szCs w:val="24"/>
        </w:rPr>
        <w:t xml:space="preserve"> and leather products. </w:t>
      </w:r>
      <w:r w:rsidR="00BE10E9" w:rsidRPr="00547E2B">
        <w:rPr>
          <w:rFonts w:asciiTheme="majorBidi" w:hAnsiTheme="majorBidi" w:cstheme="majorBidi"/>
          <w:color w:val="000000" w:themeColor="text1"/>
          <w:sz w:val="24"/>
          <w:szCs w:val="24"/>
        </w:rPr>
        <w:t xml:space="preserve">Diseases are among many constraints that hinder the proper use of this </w:t>
      </w:r>
      <w:r w:rsidR="006969CB" w:rsidRPr="00547E2B">
        <w:rPr>
          <w:rFonts w:asciiTheme="majorBidi" w:hAnsiTheme="majorBidi" w:cstheme="majorBidi"/>
          <w:color w:val="000000" w:themeColor="text1"/>
          <w:sz w:val="24"/>
          <w:szCs w:val="24"/>
        </w:rPr>
        <w:t>resource</w:t>
      </w:r>
      <w:r w:rsidR="00BE10E9" w:rsidRPr="00547E2B">
        <w:rPr>
          <w:rFonts w:asciiTheme="majorBidi" w:hAnsiTheme="majorBidi" w:cstheme="majorBidi"/>
          <w:color w:val="000000" w:themeColor="text1"/>
          <w:sz w:val="24"/>
          <w:szCs w:val="24"/>
        </w:rPr>
        <w:t xml:space="preserve"> </w:t>
      </w:r>
      <w:r w:rsidR="00522A45" w:rsidRPr="00547E2B">
        <w:rPr>
          <w:rFonts w:asciiTheme="majorBidi" w:hAnsiTheme="majorBidi" w:cstheme="majorBidi"/>
          <w:color w:val="000000" w:themeColor="text1"/>
          <w:sz w:val="24"/>
          <w:szCs w:val="24"/>
        </w:rPr>
        <w:t xml:space="preserve">to </w:t>
      </w:r>
      <w:r w:rsidR="006969CB" w:rsidRPr="00547E2B">
        <w:rPr>
          <w:rFonts w:asciiTheme="majorBidi" w:hAnsiTheme="majorBidi" w:cstheme="majorBidi"/>
          <w:color w:val="000000" w:themeColor="text1"/>
          <w:sz w:val="24"/>
          <w:szCs w:val="24"/>
        </w:rPr>
        <w:t>endeavor</w:t>
      </w:r>
      <w:r w:rsidR="00522A45" w:rsidRPr="00547E2B">
        <w:rPr>
          <w:rFonts w:asciiTheme="majorBidi" w:hAnsiTheme="majorBidi" w:cstheme="majorBidi"/>
          <w:color w:val="000000" w:themeColor="text1"/>
          <w:sz w:val="24"/>
          <w:szCs w:val="24"/>
        </w:rPr>
        <w:t xml:space="preserve"> food </w:t>
      </w:r>
      <w:r w:rsidR="006969CB" w:rsidRPr="00547E2B">
        <w:rPr>
          <w:rFonts w:asciiTheme="majorBidi" w:hAnsiTheme="majorBidi" w:cstheme="majorBidi"/>
          <w:color w:val="000000" w:themeColor="text1"/>
          <w:sz w:val="24"/>
          <w:szCs w:val="24"/>
        </w:rPr>
        <w:t>insecurity</w:t>
      </w:r>
      <w:r w:rsidR="00036BBB" w:rsidRPr="00547E2B">
        <w:rPr>
          <w:rFonts w:asciiTheme="majorBidi" w:hAnsiTheme="majorBidi" w:cstheme="majorBidi"/>
          <w:color w:val="000000" w:themeColor="text1"/>
          <w:sz w:val="24"/>
          <w:szCs w:val="24"/>
        </w:rPr>
        <w:t xml:space="preserve"> </w:t>
      </w:r>
      <w:r w:rsidR="002410B8" w:rsidRPr="00547E2B">
        <w:rPr>
          <w:rFonts w:asciiTheme="majorBidi" w:hAnsiTheme="majorBidi" w:cstheme="majorBidi"/>
          <w:color w:val="000000" w:themeColor="text1"/>
          <w:sz w:val="24"/>
          <w:szCs w:val="24"/>
        </w:rPr>
        <w:fldChar w:fldCharType="begin" w:fldLock="1"/>
      </w:r>
      <w:r w:rsidR="00522A45" w:rsidRPr="00547E2B">
        <w:rPr>
          <w:rFonts w:asciiTheme="majorBidi" w:hAnsiTheme="majorBidi" w:cstheme="majorBidi"/>
          <w:color w:val="000000" w:themeColor="text1"/>
          <w:sz w:val="24"/>
          <w:szCs w:val="24"/>
        </w:rPr>
        <w:instrText>ADDIN CSL_CITATION {"citationItems":[{"id":"ITEM-1","itemData":{"author":[{"dropping-particle":"","family":"CSA","given":"","non-dropping-particle":"","parse-names":false,"suffix":""}],"container-title":"STATISTICAL BULLETIN 587","id":"ITEM-1","issue":"587","issued":{"date-parts":[["2020"]]},"page":"1-222","title":"FEDERAL DEMOCRATIC REPUBLIC OF ETHIOPIA","type":"article-journal","volume":"II"},"uris":["http://www.mendeley.com/documents/?uuid=45f6f42f-1ae2-4c81-b1f3-eb3b6b11e0b6"]}],"mendeley":{"formattedCitation":"(CSA, 2020)","plainTextFormattedCitation":"(CSA, 2020)","previouslyFormattedCitation":"(CSA, 2020)"},"properties":{"noteIndex":0},"schema":"https://github.com/citation-style-language/schema/raw/master/csl-citation.json"}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522A45" w:rsidRPr="00547E2B">
        <w:rPr>
          <w:rFonts w:asciiTheme="majorBidi" w:hAnsiTheme="majorBidi" w:cstheme="majorBidi"/>
          <w:noProof/>
          <w:color w:val="000000" w:themeColor="text1"/>
          <w:sz w:val="24"/>
          <w:szCs w:val="24"/>
        </w:rPr>
        <w:t>(CSA, 2020)</w:t>
      </w:r>
      <w:r w:rsidR="002410B8" w:rsidRPr="00547E2B">
        <w:rPr>
          <w:rFonts w:asciiTheme="majorBidi" w:hAnsiTheme="majorBidi" w:cstheme="majorBidi"/>
          <w:color w:val="000000" w:themeColor="text1"/>
          <w:sz w:val="24"/>
          <w:szCs w:val="24"/>
        </w:rPr>
        <w:fldChar w:fldCharType="end"/>
      </w:r>
      <w:r w:rsidR="00522A45" w:rsidRPr="00547E2B">
        <w:rPr>
          <w:rFonts w:asciiTheme="majorBidi" w:hAnsiTheme="majorBidi" w:cstheme="majorBidi"/>
          <w:color w:val="000000" w:themeColor="text1"/>
          <w:sz w:val="24"/>
          <w:szCs w:val="24"/>
        </w:rPr>
        <w:t xml:space="preserve">. </w:t>
      </w:r>
      <w:r w:rsidR="00036BBB"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Ticks are </w:t>
      </w:r>
      <w:r w:rsidR="001B530E" w:rsidRPr="00547E2B">
        <w:rPr>
          <w:rFonts w:asciiTheme="majorBidi" w:hAnsiTheme="majorBidi" w:cstheme="majorBidi"/>
          <w:color w:val="000000" w:themeColor="text1"/>
          <w:sz w:val="24"/>
          <w:szCs w:val="24"/>
        </w:rPr>
        <w:t xml:space="preserve">undoubtedly </w:t>
      </w:r>
      <w:r w:rsidR="006969CB" w:rsidRPr="00547E2B">
        <w:rPr>
          <w:rFonts w:asciiTheme="majorBidi" w:hAnsiTheme="majorBidi" w:cstheme="majorBidi"/>
          <w:color w:val="000000" w:themeColor="text1"/>
          <w:sz w:val="24"/>
          <w:szCs w:val="24"/>
        </w:rPr>
        <w:t xml:space="preserve">the </w:t>
      </w:r>
      <w:r w:rsidR="004057B1" w:rsidRPr="00547E2B">
        <w:rPr>
          <w:rFonts w:asciiTheme="majorBidi" w:hAnsiTheme="majorBidi" w:cstheme="majorBidi"/>
          <w:color w:val="000000" w:themeColor="text1"/>
          <w:sz w:val="24"/>
          <w:szCs w:val="24"/>
        </w:rPr>
        <w:t>chief</w:t>
      </w:r>
      <w:r w:rsidR="006969CB" w:rsidRPr="00547E2B">
        <w:rPr>
          <w:rFonts w:asciiTheme="majorBidi" w:hAnsiTheme="majorBidi" w:cstheme="majorBidi"/>
          <w:color w:val="000000" w:themeColor="text1"/>
          <w:sz w:val="24"/>
          <w:szCs w:val="24"/>
        </w:rPr>
        <w:t xml:space="preserve"> organisms </w:t>
      </w:r>
      <w:r w:rsidR="004057B1" w:rsidRPr="00547E2B">
        <w:rPr>
          <w:rFonts w:asciiTheme="majorBidi" w:hAnsiTheme="majorBidi" w:cstheme="majorBidi"/>
          <w:color w:val="000000" w:themeColor="text1"/>
          <w:sz w:val="24"/>
          <w:szCs w:val="24"/>
        </w:rPr>
        <w:t xml:space="preserve">to hurt domestic animals </w:t>
      </w:r>
      <w:r w:rsidR="00036BBB" w:rsidRPr="00547E2B">
        <w:rPr>
          <w:rFonts w:asciiTheme="majorBidi" w:hAnsiTheme="majorBidi" w:cstheme="majorBidi"/>
          <w:color w:val="000000" w:themeColor="text1"/>
          <w:sz w:val="24"/>
          <w:szCs w:val="24"/>
        </w:rPr>
        <w:t xml:space="preserve">with </w:t>
      </w:r>
      <w:r w:rsidR="006969CB" w:rsidRPr="00547E2B">
        <w:rPr>
          <w:rFonts w:asciiTheme="majorBidi" w:hAnsiTheme="majorBidi" w:cstheme="majorBidi"/>
          <w:color w:val="000000" w:themeColor="text1"/>
          <w:sz w:val="24"/>
          <w:szCs w:val="24"/>
        </w:rPr>
        <w:t xml:space="preserve">blood-feeding </w:t>
      </w:r>
      <w:r w:rsidR="004057B1" w:rsidRPr="00547E2B">
        <w:rPr>
          <w:rFonts w:asciiTheme="majorBidi" w:hAnsiTheme="majorBidi" w:cstheme="majorBidi"/>
          <w:color w:val="000000" w:themeColor="text1"/>
          <w:sz w:val="24"/>
          <w:szCs w:val="24"/>
        </w:rPr>
        <w:t>capacity</w:t>
      </w:r>
      <w:r w:rsidR="00036BBB" w:rsidRPr="00547E2B">
        <w:rPr>
          <w:rFonts w:asciiTheme="majorBidi" w:hAnsiTheme="majorBidi" w:cstheme="majorBidi"/>
          <w:color w:val="000000" w:themeColor="text1"/>
          <w:sz w:val="24"/>
          <w:szCs w:val="24"/>
        </w:rPr>
        <w:t xml:space="preserve"> </w:t>
      </w:r>
      <w:r w:rsidR="002410B8" w:rsidRPr="00547E2B">
        <w:rPr>
          <w:rFonts w:asciiTheme="majorBidi" w:hAnsiTheme="majorBidi" w:cstheme="majorBidi"/>
          <w:color w:val="000000" w:themeColor="text1"/>
          <w:sz w:val="24"/>
          <w:szCs w:val="24"/>
        </w:rPr>
        <w:fldChar w:fldCharType="begin" w:fldLock="1"/>
      </w:r>
      <w:r w:rsidR="006969CB" w:rsidRPr="00547E2B">
        <w:rPr>
          <w:rFonts w:asciiTheme="majorBidi" w:hAnsiTheme="majorBidi" w:cstheme="majorBidi"/>
          <w:color w:val="000000" w:themeColor="text1"/>
          <w:sz w:val="24"/>
          <w:szCs w:val="24"/>
        </w:rPr>
        <w:instrText>ADDIN CSL_CITATION {"citationItems":[{"id":"ITEM-1","itemData":{"DOI":"10.1016/j.ijpara.2011.11.006","ISSN":"0020-7519","author":[{"dropping-particle":"","family":"Bellgard","given":"Matthew I","non-dropping-particle":"","parse-names":false,"suffix":""},{"dropping-particle":"","family":"Moolhuijzen","given":"Paula M","non-dropping-particle":"","parse-names":false,"suffix":""},{"dropping-particle":"","family":"Guerrero","given":"Felix D","non-dropping-particle":"","parse-names":false,"suffix":""},{"dropping-particle":"","family":"Schibeci","given":"David","non-dropping-particle":"","parse-names":false,"suffix":""},{"dropping-particle":"","family":"Rodriguez-valle","given":"Manuel","non-dropping-particle":"","parse-names":false,"suffix":""},{"dropping-particle":"","family":"Peterson","given":"Daniel G","non-dropping-particle":"","parse-names":false,"suffix":""},{"dropping-particle":"","family":"Dowd","given":"Scot E","non-dropping-particle":"","parse-names":false,"suffix":""},{"dropping-particle":"","family":"Barrero","given":"Roberto","non-dropping-particle":"","parse-names":false,"suffix":""},{"dropping-particle":"","family":"Hunter","given":"Adam","non-dropping-particle":"","parse-names":false,"suffix":""},{"dropping-particle":"","family":"Miller","given":"Robert J","non-dropping-particle":"","parse-names":false,"suffix":""},{"dropping-particle":"","family":"Lew-tabor","given":"Ala E","non-dropping-particle":"","parse-names":false,"suffix":""}],"container-title":"International Journal for Parasitology","id":"ITEM-1","issue":"2","issued":{"date-parts":[["2012"]]},"page":"161-169","publisher":"Australian Society for Parasitology Inc.","title":"CattleTickBase : An integrated Internet-based bioinformatics resource for Rhipicephalus ( Boophilus ) microplus q","type":"article-journal","volume":"42"},"uris":["http://www.mendeley.com/documents/?uuid=d1ecf076-3296-4a64-9e5d-20dbf75ad1d8"]}],"mendeley":{"formattedCitation":"(Bellgard et al., 2012)","plainTextFormattedCitation":"(Bellgard et al., 2012)","previouslyFormattedCitation":"(Bellgard et al., 2012)"},"properties":{"noteIndex":0},"schema":"https://github.com/citation-style-language/schema/raw/master/csl-citation.json"}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6969CB" w:rsidRPr="00547E2B">
        <w:rPr>
          <w:rFonts w:asciiTheme="majorBidi" w:hAnsiTheme="majorBidi" w:cstheme="majorBidi"/>
          <w:noProof/>
          <w:color w:val="000000" w:themeColor="text1"/>
          <w:sz w:val="24"/>
          <w:szCs w:val="24"/>
        </w:rPr>
        <w:t>(Bellgard et al., 2012)</w:t>
      </w:r>
      <w:r w:rsidR="002410B8" w:rsidRPr="00547E2B">
        <w:rPr>
          <w:rFonts w:asciiTheme="majorBidi" w:hAnsiTheme="majorBidi" w:cstheme="majorBidi"/>
          <w:color w:val="000000" w:themeColor="text1"/>
          <w:sz w:val="24"/>
          <w:szCs w:val="24"/>
        </w:rPr>
        <w:fldChar w:fldCharType="end"/>
      </w:r>
      <w:r w:rsidR="006969CB" w:rsidRPr="00547E2B">
        <w:rPr>
          <w:rFonts w:asciiTheme="majorBidi" w:hAnsiTheme="majorBidi" w:cstheme="majorBidi"/>
          <w:color w:val="000000" w:themeColor="text1"/>
          <w:sz w:val="24"/>
          <w:szCs w:val="24"/>
        </w:rPr>
        <w:t>. About 80% of the world</w:t>
      </w:r>
      <w:r w:rsidR="005558E7">
        <w:rPr>
          <w:rFonts w:asciiTheme="majorBidi" w:hAnsiTheme="majorBidi" w:cstheme="majorBidi"/>
          <w:color w:val="000000" w:themeColor="text1"/>
          <w:sz w:val="24"/>
          <w:szCs w:val="24"/>
        </w:rPr>
        <w:t>'s</w:t>
      </w:r>
      <w:r w:rsidR="006969CB" w:rsidRPr="00547E2B">
        <w:rPr>
          <w:rFonts w:asciiTheme="majorBidi" w:hAnsiTheme="majorBidi" w:cstheme="majorBidi"/>
          <w:color w:val="000000" w:themeColor="text1"/>
          <w:sz w:val="24"/>
          <w:szCs w:val="24"/>
        </w:rPr>
        <w:t xml:space="preserve"> livestock population is exposed to ticks and tick-borne diseases</w:t>
      </w:r>
      <w:r w:rsidR="002410B8" w:rsidRPr="00547E2B">
        <w:rPr>
          <w:rFonts w:asciiTheme="majorBidi" w:hAnsiTheme="majorBidi" w:cstheme="majorBidi"/>
          <w:color w:val="000000" w:themeColor="text1"/>
          <w:sz w:val="24"/>
          <w:szCs w:val="24"/>
        </w:rPr>
        <w:fldChar w:fldCharType="begin" w:fldLock="1"/>
      </w:r>
      <w:r w:rsidR="006969CB" w:rsidRPr="00547E2B">
        <w:rPr>
          <w:rFonts w:asciiTheme="majorBidi" w:hAnsiTheme="majorBidi" w:cstheme="majorBidi"/>
          <w:color w:val="000000" w:themeColor="text1"/>
          <w:sz w:val="24"/>
          <w:szCs w:val="24"/>
        </w:rPr>
        <w:instrText>ADDIN CSL_CITATION {"citationItems":[{"id":"ITEM-1","itemData":{"DOI":"10.1016/j.vprsr.2018.10.003","ISSN":"24059390","PMID":"31014718","abstract":"Ticks are the cause of economic loss in animal husbandry and a cause of concern in public health. Therefore this study was carried out to identify the tick species occurring in indigenous small ruminants and investigate factors influencing their occurrence in Dja et Lobo in the South Region of Cameroon. Ticks were collected from 397 animals (sheep and goats) from 90 farms and identified morphologically. Data on potential risk factors were also collected. 6.5% (26 out of 397) of animals were infested with three adult, ixodid tick species: Amblyomma variegatum (6.5%), Rhipicephalus evertsi (3.5%) and R. sanguineus (1.5%). The infestation rate was significantly higher (p &lt;.05) in A variegatum than in R. evertsi and R. sanguineus infestations. The relative abundance for A. variegatum, R. evertsi and R. sanguineus was 72.22%, 19.44% and 8.33% respectively. The mean tick load was low (0.36 ± 1.45). The mean load of A. variegatum was 3.71 and 8.66 times significantly higher (p &lt;.05) than that of R. evertsi and R. sanguineus respectively. The frequency of acaricide use significantly affected the tick load of animals; animals irregularly treated for tick infestation had higher tick load than untreated animals. All other factors (animal species, gender and age, location of farms and farmer's knowledge of tick) were not significant. Such a practice (irregular treatment) needs to be corrected for better productivity of small ruminants in the Region. Because of the presence of A. variegatum in the area, introduction of new genetic materials (exotic breeds) should be well thought of and handled with care.","author":[{"dropping-particle":"","family":"Kouam","given":"Marc K.","non-dropping-particle":"","parse-names":false,"suffix":""},{"dropping-particle":"","family":"Dongmo","given":"Jarvis B.","non-dropping-particle":"","parse-names":false,"suffix":""}],"container-title":"Veterinary Parasitology: Regional Studies and Reports","id":"ITEM-1","issue":"December 2017","issued":{"date-parts":[["2018"]]},"page":"131-136","publisher":"Elsevier","title":"Factors affecting tick infestations in small ruminants under extensive system in Dja et Lobo in the South Region of Cameroon (Central Africa)","type":"article-journal","volume":"14"},"uris":["http://www.mendeley.com/documents/?uuid=a1b0d87b-0f7d-40ac-a09a-666f64974657"]}],"mendeley":{"formattedCitation":"(Kouam &amp; Dongmo, 2018)","plainTextFormattedCitation":"(Kouam &amp; Dongmo, 2018)","previouslyFormattedCitation":"(Kouam &amp; Dongmo,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6969CB" w:rsidRPr="00547E2B">
        <w:rPr>
          <w:rFonts w:asciiTheme="majorBidi" w:hAnsiTheme="majorBidi" w:cstheme="majorBidi"/>
          <w:noProof/>
          <w:color w:val="000000" w:themeColor="text1"/>
          <w:sz w:val="24"/>
          <w:szCs w:val="24"/>
        </w:rPr>
        <w:t>(Kouam &amp; Dongmo, 2018)</w:t>
      </w:r>
      <w:r w:rsidR="002410B8" w:rsidRPr="00547E2B">
        <w:rPr>
          <w:rFonts w:asciiTheme="majorBidi" w:hAnsiTheme="majorBidi" w:cstheme="majorBidi"/>
          <w:color w:val="000000" w:themeColor="text1"/>
          <w:sz w:val="24"/>
          <w:szCs w:val="24"/>
        </w:rPr>
        <w:fldChar w:fldCharType="end"/>
      </w:r>
      <w:r w:rsidR="006969CB" w:rsidRPr="00547E2B">
        <w:rPr>
          <w:rFonts w:asciiTheme="majorBidi" w:hAnsiTheme="majorBidi" w:cstheme="majorBidi"/>
          <w:color w:val="000000" w:themeColor="text1"/>
          <w:sz w:val="24"/>
          <w:szCs w:val="24"/>
        </w:rPr>
        <w:t xml:space="preserve">. In tropical Africa, ticks and tick-borne diseases are important diseases that challenge the livestock industry </w:t>
      </w:r>
      <w:r w:rsidR="002410B8" w:rsidRPr="00547E2B">
        <w:rPr>
          <w:rFonts w:asciiTheme="majorBidi" w:hAnsiTheme="majorBidi" w:cstheme="majorBidi"/>
          <w:color w:val="000000" w:themeColor="text1"/>
          <w:sz w:val="24"/>
          <w:szCs w:val="24"/>
        </w:rPr>
        <w:fldChar w:fldCharType="begin" w:fldLock="1"/>
      </w:r>
      <w:r w:rsidR="006969CB" w:rsidRPr="00547E2B">
        <w:rPr>
          <w:rFonts w:asciiTheme="majorBidi" w:hAnsiTheme="majorBidi" w:cstheme="majorBidi"/>
          <w:color w:val="000000" w:themeColor="text1"/>
          <w:sz w:val="24"/>
          <w:szCs w:val="24"/>
        </w:rPr>
        <w:instrText>ADDIN CSL_CITATION {"citationItems":[{"id":"ITEM-1","itemData":{"DOI":"10.4314/evj.v22i1.8","ISSN":"1683-6324","abstract":"This study was conducted in Oromiya region, western Shewa Zone, at Sebeta Awas district, Ethiopia to determine the in vitro efficacy of Amitraz 12.5% and Diazinon 60% against Boophilus decoloratus using adult immersion test. A total of 180 engorged adult female ticks of B.decoloratus were collected from local cattle under extensively managed herds and immersed in Amitraz 12.5% and Diazinon 60% at field recommended concentration and in distilled water for control groups for 1 minute and then incubated at 27 ± 1°C and relative humidity of 85% for 7 days. The oviposition response of B. decoloratus in both groups were observed at regular interval. The mean mass of eggs laid by B. de-coloratus of the treated group and those of untreated groups was compared to estimate the efficacy of each tested acaricide. Thus, B. decoloratus treated with Diazinon 60% at field recommended concentration died and did not lay eggs while some of B. decoloratus which were treated with Amitraz 12.5% at field recommended concentration survived and as a result eggs were found in seven days incubation time. There was a statistically significant variation (p &lt;0.05) between the two acaricides in the overall oviposition control of B. decoloratus tick species. On the other hand those treated with water as a control group were able to survive and lay many eggs. Diazinon 60% at field recommended concentration was better in overall mean percent control (C%=100) than Ami-traz 12.5% (C%=98.27) of B. decoloratus at field recommended concentration. The results of the study suggested that both Amitraz and Diazinon provide higher oviposition inhibition on B. decoloratus tick. Further study in relation with the in vivo trial is recommended.","author":[{"dropping-particle":"","family":"Gashaw","given":"Siede","non-dropping-particle":"","parse-names":false,"suffix":""},{"dropping-particle":"","family":"Regassa","given":"Alemayehu","non-dropping-particle":"","parse-names":false,"suffix":""},{"dropping-particle":"","family":"Begashaw","given":"Yeshawork","non-dropping-particle":"","parse-names":false,"suffix":""}],"container-title":"Ethiopian Veterinary Journal","id":"ITEM-1","issue":"1","issued":{"date-parts":[["2018"]]},"page":"99","title":"&lt;i&gt;In vitro&lt;/i&gt; efficacy of diazinon and amitraz on &lt;i&gt;Boophilus decoloratus&lt;/i&gt; tick at Sebeta Awas district, Ethiopia","type":"article-journal","volume":"22"},"uris":["http://www.mendeley.com/documents/?uuid=17aa2a56-75e3-4c0f-80cb-60ec7394027d"]}],"mendeley":{"formattedCitation":"(Gashaw et al., 2018)","plainTextFormattedCitation":"(Gashaw et al., 2018)","previouslyFormattedCitation":"(Gashaw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6969CB" w:rsidRPr="00547E2B">
        <w:rPr>
          <w:rFonts w:asciiTheme="majorBidi" w:hAnsiTheme="majorBidi" w:cstheme="majorBidi"/>
          <w:noProof/>
          <w:color w:val="000000" w:themeColor="text1"/>
          <w:sz w:val="24"/>
          <w:szCs w:val="24"/>
        </w:rPr>
        <w:t>(Gashaw et al., 2018)</w:t>
      </w:r>
      <w:r w:rsidR="002410B8" w:rsidRPr="00547E2B">
        <w:rPr>
          <w:rFonts w:asciiTheme="majorBidi" w:hAnsiTheme="majorBidi" w:cstheme="majorBidi"/>
          <w:color w:val="000000" w:themeColor="text1"/>
          <w:sz w:val="24"/>
          <w:szCs w:val="24"/>
        </w:rPr>
        <w:fldChar w:fldCharType="end"/>
      </w:r>
      <w:r w:rsidR="006969CB" w:rsidRPr="00547E2B">
        <w:rPr>
          <w:rFonts w:asciiTheme="majorBidi" w:hAnsiTheme="majorBidi" w:cstheme="majorBidi"/>
          <w:color w:val="000000" w:themeColor="text1"/>
          <w:sz w:val="24"/>
          <w:szCs w:val="24"/>
        </w:rPr>
        <w:t xml:space="preserve">. </w:t>
      </w:r>
      <w:r w:rsidR="00170050" w:rsidRPr="00547E2B">
        <w:rPr>
          <w:rFonts w:asciiTheme="majorBidi" w:hAnsiTheme="majorBidi" w:cstheme="majorBidi"/>
          <w:color w:val="000000" w:themeColor="text1"/>
          <w:sz w:val="24"/>
          <w:szCs w:val="24"/>
        </w:rPr>
        <w:t xml:space="preserve">Amongst </w:t>
      </w:r>
      <w:r w:rsidRPr="00547E2B">
        <w:rPr>
          <w:rFonts w:asciiTheme="majorBidi" w:hAnsiTheme="majorBidi" w:cstheme="majorBidi"/>
          <w:color w:val="000000" w:themeColor="text1"/>
          <w:sz w:val="24"/>
          <w:szCs w:val="24"/>
        </w:rPr>
        <w:t xml:space="preserve">the crisis caused by </w:t>
      </w:r>
      <w:r w:rsidR="00DD0249" w:rsidRPr="00547E2B">
        <w:rPr>
          <w:rFonts w:asciiTheme="majorBidi" w:hAnsiTheme="majorBidi" w:cstheme="majorBidi"/>
          <w:color w:val="000000" w:themeColor="text1"/>
          <w:sz w:val="24"/>
          <w:szCs w:val="24"/>
        </w:rPr>
        <w:t>t</w:t>
      </w:r>
      <w:r w:rsidR="00BE10E9" w:rsidRPr="00547E2B">
        <w:rPr>
          <w:rFonts w:asciiTheme="majorBidi" w:hAnsiTheme="majorBidi" w:cstheme="majorBidi"/>
          <w:color w:val="000000" w:themeColor="text1"/>
          <w:sz w:val="24"/>
          <w:szCs w:val="24"/>
        </w:rPr>
        <w:t>ick infestation</w:t>
      </w:r>
      <w:r w:rsidR="00602098" w:rsidRPr="00547E2B">
        <w:rPr>
          <w:rFonts w:asciiTheme="majorBidi" w:hAnsiTheme="majorBidi" w:cstheme="majorBidi"/>
          <w:color w:val="000000" w:themeColor="text1"/>
          <w:sz w:val="24"/>
          <w:szCs w:val="24"/>
        </w:rPr>
        <w:t xml:space="preserve"> </w:t>
      </w:r>
      <w:r w:rsidR="00DD0249" w:rsidRPr="00547E2B">
        <w:rPr>
          <w:rFonts w:asciiTheme="majorBidi" w:hAnsiTheme="majorBidi" w:cstheme="majorBidi"/>
          <w:color w:val="000000" w:themeColor="text1"/>
          <w:sz w:val="24"/>
          <w:szCs w:val="24"/>
        </w:rPr>
        <w:t>are</w:t>
      </w:r>
      <w:r w:rsidR="00BE10E9" w:rsidRPr="00547E2B">
        <w:rPr>
          <w:rFonts w:asciiTheme="majorBidi" w:hAnsiTheme="majorBidi" w:cstheme="majorBidi"/>
          <w:color w:val="000000" w:themeColor="text1"/>
          <w:sz w:val="24"/>
          <w:szCs w:val="24"/>
        </w:rPr>
        <w:t xml:space="preserve"> tick-borne morbidity and mortality, damage on hide and skins, enormous losses in growth, milk and meat production, </w:t>
      </w:r>
      <w:r w:rsidR="006969CB" w:rsidRPr="00547E2B">
        <w:rPr>
          <w:rFonts w:asciiTheme="majorBidi" w:hAnsiTheme="majorBidi" w:cstheme="majorBidi"/>
          <w:color w:val="000000" w:themeColor="text1"/>
          <w:sz w:val="24"/>
          <w:szCs w:val="24"/>
        </w:rPr>
        <w:t>costs of tick control</w:t>
      </w:r>
      <w:r w:rsidR="005558E7">
        <w:rPr>
          <w:rFonts w:asciiTheme="majorBidi" w:hAnsiTheme="majorBidi" w:cstheme="majorBidi"/>
          <w:color w:val="000000" w:themeColor="text1"/>
          <w:sz w:val="24"/>
          <w:szCs w:val="24"/>
        </w:rPr>
        <w:t>,</w:t>
      </w:r>
      <w:r w:rsidR="00BE10E9" w:rsidRPr="00547E2B">
        <w:rPr>
          <w:rFonts w:asciiTheme="majorBidi" w:hAnsiTheme="majorBidi" w:cstheme="majorBidi"/>
          <w:color w:val="000000" w:themeColor="text1"/>
          <w:sz w:val="24"/>
          <w:szCs w:val="24"/>
        </w:rPr>
        <w:t xml:space="preserve"> and prevention measures. </w:t>
      </w:r>
      <w:r w:rsidR="003A23AB" w:rsidRPr="00547E2B">
        <w:rPr>
          <w:rFonts w:asciiTheme="majorBidi" w:hAnsiTheme="majorBidi" w:cstheme="majorBidi"/>
          <w:color w:val="000000" w:themeColor="text1"/>
          <w:sz w:val="24"/>
          <w:szCs w:val="24"/>
        </w:rPr>
        <w:t xml:space="preserve">Besides, </w:t>
      </w:r>
      <w:r w:rsidR="00DD0249" w:rsidRPr="00547E2B">
        <w:rPr>
          <w:rFonts w:asciiTheme="majorBidi" w:hAnsiTheme="majorBidi" w:cstheme="majorBidi"/>
          <w:color w:val="000000" w:themeColor="text1"/>
          <w:sz w:val="24"/>
          <w:szCs w:val="24"/>
        </w:rPr>
        <w:t>tick</w:t>
      </w:r>
      <w:r w:rsidR="005558E7">
        <w:rPr>
          <w:rFonts w:asciiTheme="majorBidi" w:hAnsiTheme="majorBidi" w:cstheme="majorBidi"/>
          <w:color w:val="000000" w:themeColor="text1"/>
          <w:sz w:val="24"/>
          <w:szCs w:val="24"/>
        </w:rPr>
        <w:t>s</w:t>
      </w:r>
      <w:r w:rsidR="00DD0249" w:rsidRPr="00547E2B">
        <w:rPr>
          <w:rFonts w:asciiTheme="majorBidi" w:hAnsiTheme="majorBidi" w:cstheme="majorBidi"/>
          <w:color w:val="000000" w:themeColor="text1"/>
          <w:sz w:val="24"/>
          <w:szCs w:val="24"/>
        </w:rPr>
        <w:t xml:space="preserve"> play a major role in </w:t>
      </w:r>
      <w:r w:rsidR="005558E7">
        <w:rPr>
          <w:rFonts w:asciiTheme="majorBidi" w:hAnsiTheme="majorBidi" w:cstheme="majorBidi"/>
          <w:color w:val="000000" w:themeColor="text1"/>
          <w:sz w:val="24"/>
          <w:szCs w:val="24"/>
        </w:rPr>
        <w:t xml:space="preserve">the </w:t>
      </w:r>
      <w:r w:rsidR="00DD0249" w:rsidRPr="00547E2B">
        <w:rPr>
          <w:rFonts w:asciiTheme="majorBidi" w:hAnsiTheme="majorBidi" w:cstheme="majorBidi"/>
          <w:color w:val="000000" w:themeColor="text1"/>
          <w:sz w:val="24"/>
          <w:szCs w:val="24"/>
        </w:rPr>
        <w:t>transmi</w:t>
      </w:r>
      <w:r w:rsidR="005558E7">
        <w:rPr>
          <w:rFonts w:asciiTheme="majorBidi" w:hAnsiTheme="majorBidi" w:cstheme="majorBidi"/>
          <w:color w:val="000000" w:themeColor="text1"/>
          <w:sz w:val="24"/>
          <w:szCs w:val="24"/>
        </w:rPr>
        <w:t>ss</w:t>
      </w:r>
      <w:r w:rsidR="00DD0249" w:rsidRPr="00547E2B">
        <w:rPr>
          <w:rFonts w:asciiTheme="majorBidi" w:hAnsiTheme="majorBidi" w:cstheme="majorBidi"/>
          <w:color w:val="000000" w:themeColor="text1"/>
          <w:sz w:val="24"/>
          <w:szCs w:val="24"/>
        </w:rPr>
        <w:t xml:space="preserve">ion of </w:t>
      </w:r>
      <w:r w:rsidR="003A23AB" w:rsidRPr="00547E2B">
        <w:rPr>
          <w:rFonts w:asciiTheme="majorBidi" w:hAnsiTheme="majorBidi" w:cstheme="majorBidi"/>
          <w:color w:val="000000" w:themeColor="text1"/>
          <w:sz w:val="24"/>
          <w:szCs w:val="24"/>
        </w:rPr>
        <w:t xml:space="preserve">pathogens </w:t>
      </w:r>
      <w:r w:rsidR="00DD0249" w:rsidRPr="00547E2B">
        <w:rPr>
          <w:rFonts w:asciiTheme="majorBidi" w:hAnsiTheme="majorBidi" w:cstheme="majorBidi"/>
          <w:color w:val="000000" w:themeColor="text1"/>
          <w:sz w:val="24"/>
          <w:szCs w:val="24"/>
        </w:rPr>
        <w:t xml:space="preserve">from animals to animals </w:t>
      </w:r>
      <w:r w:rsidR="003A23AB" w:rsidRPr="00547E2B">
        <w:rPr>
          <w:rFonts w:asciiTheme="majorBidi" w:hAnsiTheme="majorBidi" w:cstheme="majorBidi"/>
          <w:color w:val="000000" w:themeColor="text1"/>
          <w:sz w:val="24"/>
          <w:szCs w:val="24"/>
        </w:rPr>
        <w:t>such as viruses, bacteria</w:t>
      </w:r>
      <w:r w:rsidR="005558E7">
        <w:rPr>
          <w:rFonts w:asciiTheme="majorBidi" w:hAnsiTheme="majorBidi" w:cstheme="majorBidi"/>
          <w:color w:val="000000" w:themeColor="text1"/>
          <w:sz w:val="24"/>
          <w:szCs w:val="24"/>
        </w:rPr>
        <w:t>,</w:t>
      </w:r>
      <w:r w:rsidR="003A23AB" w:rsidRPr="00547E2B">
        <w:rPr>
          <w:rFonts w:asciiTheme="majorBidi" w:hAnsiTheme="majorBidi" w:cstheme="majorBidi"/>
          <w:color w:val="000000" w:themeColor="text1"/>
          <w:sz w:val="24"/>
          <w:szCs w:val="24"/>
        </w:rPr>
        <w:t xml:space="preserve"> and protozoa</w:t>
      </w:r>
      <w:r w:rsidR="006969CB" w:rsidRPr="00547E2B">
        <w:rPr>
          <w:rFonts w:asciiTheme="majorBidi" w:hAnsiTheme="majorBidi" w:cstheme="majorBidi"/>
          <w:color w:val="000000" w:themeColor="text1"/>
          <w:sz w:val="24"/>
          <w:szCs w:val="24"/>
        </w:rPr>
        <w:t xml:space="preserve">. </w:t>
      </w:r>
      <w:r w:rsidR="003A23AB" w:rsidRPr="00547E2B">
        <w:rPr>
          <w:rFonts w:asciiTheme="majorBidi" w:hAnsiTheme="majorBidi" w:cstheme="majorBidi"/>
          <w:color w:val="000000" w:themeColor="text1"/>
          <w:sz w:val="24"/>
          <w:szCs w:val="24"/>
        </w:rPr>
        <w:t>It is the second most common vector of human infectious diseases, after mosquitoes</w:t>
      </w:r>
      <w:r w:rsidR="006969CB" w:rsidRPr="00547E2B">
        <w:rPr>
          <w:rFonts w:asciiTheme="majorBidi" w:hAnsiTheme="majorBidi" w:cstheme="majorBidi"/>
          <w:color w:val="000000" w:themeColor="text1"/>
          <w:sz w:val="24"/>
          <w:szCs w:val="24"/>
        </w:rPr>
        <w:t xml:space="preserve">. </w:t>
      </w:r>
      <w:r w:rsidR="003A23AB" w:rsidRPr="00547E2B">
        <w:rPr>
          <w:rFonts w:asciiTheme="majorBidi" w:hAnsiTheme="majorBidi" w:cstheme="majorBidi"/>
          <w:color w:val="000000" w:themeColor="text1"/>
          <w:sz w:val="24"/>
          <w:szCs w:val="24"/>
        </w:rPr>
        <w:t>An economic loss due to tick has been estimated; 2 billion US$ in Brazil, 100 million Australian$ in Australia; 48 million US $ in Mexico</w:t>
      </w:r>
      <w:r w:rsidR="005558E7">
        <w:rPr>
          <w:rFonts w:asciiTheme="majorBidi" w:hAnsiTheme="majorBidi" w:cstheme="majorBidi"/>
          <w:color w:val="000000" w:themeColor="text1"/>
          <w:sz w:val="24"/>
          <w:szCs w:val="24"/>
        </w:rPr>
        <w:t>,</w:t>
      </w:r>
      <w:r w:rsidR="003A23AB" w:rsidRPr="00547E2B">
        <w:rPr>
          <w:rFonts w:asciiTheme="majorBidi" w:hAnsiTheme="majorBidi" w:cstheme="majorBidi"/>
          <w:color w:val="000000" w:themeColor="text1"/>
          <w:sz w:val="24"/>
          <w:szCs w:val="24"/>
        </w:rPr>
        <w:t xml:space="preserve"> and 32.7million US$ in Uruguay per year</w:t>
      </w:r>
      <w:r w:rsidR="002410B8" w:rsidRPr="00547E2B">
        <w:rPr>
          <w:rFonts w:asciiTheme="majorBidi" w:hAnsiTheme="majorBidi" w:cstheme="majorBidi"/>
          <w:color w:val="000000" w:themeColor="text1"/>
          <w:sz w:val="24"/>
          <w:szCs w:val="24"/>
        </w:rPr>
        <w:fldChar w:fldCharType="begin" w:fldLock="1"/>
      </w:r>
      <w:r w:rsidR="00522A45" w:rsidRPr="00547E2B">
        <w:rPr>
          <w:rFonts w:asciiTheme="majorBidi" w:hAnsiTheme="majorBidi" w:cstheme="majorBidi"/>
          <w:color w:val="000000" w:themeColor="text1"/>
          <w:sz w:val="24"/>
          <w:szCs w:val="24"/>
        </w:rPr>
        <w:instrText>ADDIN CSL_CITATION {"citationItems":[{"id":"ITEM-1","itemData":{"DOI":"10.1603/ME12127","ISSN":"00222585","PMID":"23540121","abstract":"Infestations with ticks have an important economic impact on the cattle industry worldwide and resistance to acaricides has become a widespread phenomenon. To optimize their treatment strategy, farmers need to know if and against which classes potential acaricide-resistance does occur. Bioassays are used to assess the resistance level and pattern of Rhipicephalus (Boophilus) microplus populations. The objective of the current study was to assess the susceptibility of field populations originating from Argentina (8), South Africa (3), and Australia (2) using the Larval Tarsal Test. Nine acaricidal compounds from five major classes were tested: organosphosphates, synthetic pyrethroids (SP), macrocyclic lactones, phenylpyrazols, and amidines. The resistance ratios at concentrations inducing 50 and 90% mortality were used to detect established and emerging resistance. This study confirmed the newly reported presence of amitraz resistance in populations from Argentina. In addition, resistance to SP appeared to be widespread (88%) in the Argentinean farms, which had been selected based on the observation of lack of treatment efficacy by farmers. In South Africa one of the three populations was found to be resistant to SP and to a phenylpyrazol compound (pyriprol). Furthermore, resistance to organosphosphates and SP was observed in Australia. Finally, the Larval Tarsal Test proved to be a suitable test to evaluate the susceptibility of R. microplus field populations to the most relevant acaricidal classes. © 2013 Entomological Society of America.","author":[{"dropping-particle":"","family":"Lovis","given":"L.","non-dropping-particle":"","parse-names":false,"suffix":""},{"dropping-particle":"","family":"Reggi","given":"J.","non-dropping-particle":"","parse-names":false,"suffix":""},{"dropping-particle":"","family":"Berggoetz","given":"M.","non-dropping-particle":"","parse-names":false,"suffix":""},{"dropping-particle":"","family":"Betschart","given":"B.","non-dropping-particle":"","parse-names":false,"suffix":""},{"dropping-particle":"","family":"Sager","given":"H.","non-dropping-particle":"","parse-names":false,"suffix":""}],"container-title":"Journal of Medical Entomology","id":"ITEM-1","issue":"2","issued":{"date-parts":[["2013"]]},"page":"326-335","title":"Determination of acaricide resistance in rhipicephalus (Boophilus) microplus (Acari: Ixodidae) field populations of Argentina, South Africa, and Australia with the larval tarsal test","type":"article-journal","volume":"50"},"uris":["http://www.mendeley.com/documents/?uuid=66d339a8-52c2-4f4d-9161-d409aa1b2e9a"]},{"id":"ITEM-2","itemData":{"DOI":"10.1016/j.vetpar.2012.04.031","ISSN":"03044017","PMID":"22647463","abstract":"The cattle tick Rhipicephalus (Boophilus) microplus causes expressive damage to livestock in Brazil and other countries. Its control is becoming more difficult due to the development of resistance in populations. Early detection of resistance can help in developing effective control strategies. This study evaluated the susceptibility of R. microplus to cypermethrin and chlorpyriphos and was the first attempt to identify the mechanism of resistance (target site insensitivity) in cattle tick populations from Minas Gerais state (Southeastern Brazil). Engorged female ticks were collected from 10 ranches within the state of Minas Gerais, and susceptibility was evaluated with the larval packet test (LPT) using technical grade cypermethrin and chlorpyriphos. It was possible to analyze LPT results of seven populations. Target site insensitivity was investigated in all 10 isolates by using molecular approaches for detection of the T2134A substitution within the domain III S6 segment and the C190A in the domain II S4-5 linker from the para-type sodium channel gene. LPT showed that all seven populations were resistant to cypermethrin with resistance ratio (RR) ranging from 16.0 to 25.0 and 85.7% were resistant to chlorpyriphos (RR = 2.2-15.6). Although the T2134A mutation was not detected, the C190A mutation was highly prevalent, being present in 82-100% of the alleles sampled in field populations. A significant correlation was found between the LC50 values for cypermethrin and the frequency of the C190A mutation suggesting that it might be responsible for the phenotypic resistance detected. © 2012 Elsevier B.V.","author":[{"dropping-particle":"","family":"Nogueira Domingues","given":"Luísa","non-dropping-particle":"","parse-names":false,"suffix":""},{"dropping-particle":"","family":"Santos Alves Figueiredo Brasil","given":"Bruno","non-dropping-particle":"dos","parse-names":false,"suffix":""},{"dropping-particle":"","family":"Passos de Paiva Bello","given":"Ana Cristina","non-dropping-particle":"","parse-names":false,"suffix":""},{"dropping-particle":"","family":"Pinto da Cunha","given":"Arildo","non-dropping-particle":"","parse-names":false,"suffix":""},{"dropping-particle":"","family":"Thadeu Medeiros de Barros","given":"Antonio","non-dropping-particle":"","parse-names":false,"suffix":""},{"dropping-particle":"","family":"Cerqueira Leite","given":"Romário","non-dropping-particle":"","parse-names":false,"suffix":""},{"dropping-particle":"","family":"Silaghi","given":"Cornelia","non-dropping-particle":"","parse-names":false,"suffix":""},{"dropping-particle":"","family":"Pfister","given":"Kurt","non-dropping-particle":"","parse-names":false,"suffix":""},{"dropping-particle":"","family":"Friche Passos","given":"Lygia Maria","non-dropping-particle":"","parse-names":false,"suffix":""}],"container-title":"Veterinary Parasitology","id":"ITEM-2","issue":"2-4","issued":{"date-parts":[["2012"]]},"page":"327-332","publisher":"Elsevier B.V.","title":"Survey of pyrethroid and organophosphate resistance in Brazilian field populations of Rhipicephalus (Boophilus) microplus: Detection of C190A mutation in domain II of the para-type sodium channel gene","type":"article-journal","volume":"189"},"uris":["http://www.mendeley.com/documents/?uuid=08afae2b-dd64-4fba-9cbf-eefdb55a88e5"]},{"id":"ITEM-3","itemData":{"DOI":"10.1016/j.vprsr.2018.10.003","ISSN":"24059390","PMID":"31014718","abstract":"Ticks are the cause of economic loss in animal husbandry and a cause of concern in public health. Therefore this study was carried out to identify the tick species occurring in indigenous small ruminants and investigate factors influencing their occurrence in Dja et Lobo in the South Region of Cameroon. Ticks were collected from 397 animals (sheep and goats) from 90 farms and identified morphologically. Data on potential risk factors were also collected. 6.5% (26 out of 397) of animals were infested with three adult, ixodid tick species: Amblyomma variegatum (6.5%), Rhipicephalus evertsi (3.5%) and R. sanguineus (1.5%). The infestation rate was significantly higher (p &lt;.05) in A variegatum than in R. evertsi and R. sanguineus infestations. The relative abundance for A. variegatum, R. evertsi and R. sanguineus was 72.22%, 19.44% and 8.33% respectively. The mean tick load was low (0.36 ± 1.45). The mean load of A. variegatum was 3.71 and 8.66 times significantly higher (p &lt;.05) than that of R. evertsi and R. sanguineus respectively. The frequency of acaricide use significantly affected the tick load of animals; animals irregularly treated for tick infestation had higher tick load than untreated animals. All other factors (animal species, gender and age, location of farms and farmer's knowledge of tick) were not significant. Such a practice (irregular treatment) needs to be corrected for better productivity of small ruminants in the Region. Because of the presence of A. variegatum in the area, introduction of new genetic materials (exotic breeds) should be well thought of and handled with care.","author":[{"dropping-particle":"","family":"Kouam","given":"Marc K.","non-dropping-particle":"","parse-names":false,"suffix":""},{"dropping-particle":"","family":"Dongmo","given":"Jarvis B.","non-dropping-particle":"","parse-names":false,"suffix":""}],"container-title":"Veterinary Parasitology: Regional Studies and Reports","id":"ITEM-3","issue":"December 2017","issued":{"date-parts":[["2018"]]},"page":"131-136","publisher":"Elsevier","title":"Factors affecting tick infestations in small ruminants under extensive system in Dja et Lobo in the South Region of Cameroon (Central Africa)","type":"article-journal","volume":"14"},"uris":["http://www.mendeley.com/documents/?uuid=a1b0d87b-0f7d-40ac-a09a-666f64974657"]},{"id":"ITEM-4","itemData":{"DOI":"10.5897/jvmah2017.0649","author":[{"dropping-particle":"","family":"Adane","given":"Agegnehu","non-dropping-particle":"","parse-names":false,"suffix":""},{"dropping-particle":"","family":"Basaznew","given":"Bogale","non-dropping-particle":"","parse-names":false,"suffix":""},{"dropping-particle":"","family":"Shimelis","given":"Tesfaye","non-dropping-particle":"","parse-names":false,"suffix":""},{"dropping-particle":"","family":"Shimelis","given":"Dagnachew","non-dropping-particle":"","parse-names":false,"suffix":""}],"container-title":"Journal of Veterinary Medicine and Animal Health","id":"ITEM-4","issue":"5","issued":{"date-parts":[["2018"]]},"page":"128-134","title":"Status of mange infestation in indigenous sheep and goats and their control practices in Wag-Himra zone, Ethiopia","type":"article-journal","volume":"10"},"uris":["http://www.mendeley.com/documents/?uuid=31b51220-0090-439e-b501-92b5529c63d7"]}],"mendeley":{"formattedCitation":"(Adane et al., 2018; Kouam &amp; Dongmo, 2018; Lovis et al., 2013; Nogueira Domingues et al., 2012)","plainTextFormattedCitation":"(Adane et al., 2018; Kouam &amp; Dongmo, 2018; Lovis et al., 2013; Nogueira Domingues et al., 2012)","previouslyFormattedCitation":"(Adane et al., 2018; Kouam &amp; Dongmo, 2018; Lovis et al., 2013; Nogueira Domingues et al., 2012)"},"properties":{"noteIndex":0},"schema":"https://github.com/citation-style-language/schema/raw/master/csl-citation.json"}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DB0B92" w:rsidRPr="00547E2B">
        <w:rPr>
          <w:rFonts w:asciiTheme="majorBidi" w:hAnsiTheme="majorBidi" w:cstheme="majorBidi"/>
          <w:noProof/>
          <w:color w:val="000000" w:themeColor="text1"/>
          <w:sz w:val="24"/>
          <w:szCs w:val="24"/>
        </w:rPr>
        <w:t>(Adane et al., 2018; Kouam &amp; Dongmo, 2018; Lovis et al., 2013; Nogueira Domingues et al., 2012)</w:t>
      </w:r>
      <w:r w:rsidR="002410B8" w:rsidRPr="00547E2B">
        <w:rPr>
          <w:rFonts w:asciiTheme="majorBidi" w:hAnsiTheme="majorBidi" w:cstheme="majorBidi"/>
          <w:color w:val="000000" w:themeColor="text1"/>
          <w:sz w:val="24"/>
          <w:szCs w:val="24"/>
        </w:rPr>
        <w:fldChar w:fldCharType="end"/>
      </w:r>
      <w:r w:rsidR="00BE10E9" w:rsidRPr="00547E2B">
        <w:rPr>
          <w:rFonts w:asciiTheme="majorBidi" w:hAnsiTheme="majorBidi" w:cstheme="majorBidi"/>
          <w:color w:val="000000" w:themeColor="text1"/>
          <w:sz w:val="24"/>
          <w:szCs w:val="24"/>
        </w:rPr>
        <w:t>.</w:t>
      </w:r>
      <w:r w:rsidR="000F0E9E" w:rsidRPr="00547E2B">
        <w:rPr>
          <w:rFonts w:asciiTheme="majorBidi" w:hAnsiTheme="majorBidi" w:cstheme="majorBidi"/>
          <w:color w:val="000000" w:themeColor="text1"/>
          <w:sz w:val="24"/>
          <w:szCs w:val="24"/>
        </w:rPr>
        <w:t xml:space="preserve"> </w:t>
      </w:r>
    </w:p>
    <w:p w:rsidR="00BE10E9" w:rsidRPr="00547E2B" w:rsidRDefault="00BE10E9" w:rsidP="005558E7">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w:t>
      </w:r>
      <w:r w:rsidR="003A23AB" w:rsidRPr="00547E2B">
        <w:rPr>
          <w:rFonts w:asciiTheme="majorBidi" w:hAnsiTheme="majorBidi" w:cstheme="majorBidi"/>
          <w:color w:val="000000" w:themeColor="text1"/>
          <w:sz w:val="24"/>
          <w:szCs w:val="24"/>
        </w:rPr>
        <w:t>hey</w:t>
      </w:r>
      <w:r w:rsidRPr="00547E2B">
        <w:rPr>
          <w:rFonts w:asciiTheme="majorBidi" w:hAnsiTheme="majorBidi" w:cstheme="majorBidi"/>
          <w:color w:val="000000" w:themeColor="text1"/>
          <w:sz w:val="24"/>
          <w:szCs w:val="24"/>
        </w:rPr>
        <w:t xml:space="preserve"> are </w:t>
      </w:r>
      <w:r w:rsidR="00F27522" w:rsidRPr="00547E2B">
        <w:rPr>
          <w:rFonts w:asciiTheme="majorBidi" w:hAnsiTheme="majorBidi" w:cstheme="majorBidi"/>
          <w:color w:val="000000" w:themeColor="text1"/>
          <w:sz w:val="24"/>
          <w:szCs w:val="24"/>
        </w:rPr>
        <w:t>compulsory</w:t>
      </w:r>
      <w:r w:rsidRPr="00547E2B">
        <w:rPr>
          <w:rFonts w:asciiTheme="majorBidi" w:hAnsiTheme="majorBidi" w:cstheme="majorBidi"/>
          <w:color w:val="000000" w:themeColor="text1"/>
          <w:sz w:val="24"/>
          <w:szCs w:val="24"/>
        </w:rPr>
        <w:t xml:space="preserve"> external parasites </w:t>
      </w:r>
      <w:r w:rsidR="00036BBB" w:rsidRPr="00547E2B">
        <w:rPr>
          <w:rFonts w:asciiTheme="majorBidi" w:hAnsiTheme="majorBidi" w:cstheme="majorBidi"/>
          <w:color w:val="000000" w:themeColor="text1"/>
          <w:sz w:val="24"/>
          <w:szCs w:val="24"/>
        </w:rPr>
        <w:t>of</w:t>
      </w:r>
      <w:r w:rsidRPr="00547E2B">
        <w:rPr>
          <w:rFonts w:asciiTheme="majorBidi" w:hAnsiTheme="majorBidi" w:cstheme="majorBidi"/>
          <w:color w:val="000000" w:themeColor="text1"/>
          <w:sz w:val="24"/>
          <w:szCs w:val="24"/>
        </w:rPr>
        <w:t xml:space="preserve"> all </w:t>
      </w:r>
      <w:r w:rsidR="00CF6B82" w:rsidRPr="00547E2B">
        <w:rPr>
          <w:rFonts w:asciiTheme="majorBidi" w:hAnsiTheme="majorBidi" w:cstheme="majorBidi"/>
          <w:color w:val="000000" w:themeColor="text1"/>
          <w:sz w:val="24"/>
          <w:szCs w:val="24"/>
        </w:rPr>
        <w:t>vertebrates</w:t>
      </w:r>
      <w:r w:rsidR="00826628" w:rsidRPr="00547E2B">
        <w:rPr>
          <w:rFonts w:asciiTheme="majorBidi" w:hAnsiTheme="majorBidi" w:cstheme="majorBidi"/>
          <w:color w:val="000000" w:themeColor="text1"/>
          <w:sz w:val="24"/>
          <w:szCs w:val="24"/>
        </w:rPr>
        <w:t>,</w:t>
      </w:r>
      <w:r w:rsidR="00CF6B82" w:rsidRPr="00547E2B">
        <w:rPr>
          <w:rFonts w:asciiTheme="majorBidi" w:hAnsiTheme="majorBidi" w:cstheme="majorBidi"/>
          <w:color w:val="000000" w:themeColor="text1"/>
          <w:sz w:val="24"/>
          <w:szCs w:val="24"/>
        </w:rPr>
        <w:t xml:space="preserve"> grouped</w:t>
      </w:r>
      <w:r w:rsidR="00B50699" w:rsidRPr="00547E2B">
        <w:rPr>
          <w:rFonts w:asciiTheme="majorBidi" w:hAnsiTheme="majorBidi" w:cstheme="majorBidi"/>
          <w:color w:val="000000" w:themeColor="text1"/>
          <w:sz w:val="24"/>
          <w:szCs w:val="24"/>
        </w:rPr>
        <w:t xml:space="preserve"> into</w:t>
      </w:r>
      <w:r w:rsidRPr="00547E2B">
        <w:rPr>
          <w:rFonts w:asciiTheme="majorBidi" w:hAnsiTheme="majorBidi" w:cstheme="majorBidi"/>
          <w:color w:val="000000" w:themeColor="text1"/>
          <w:sz w:val="24"/>
          <w:szCs w:val="24"/>
        </w:rPr>
        <w:t xml:space="preserve"> a class of </w:t>
      </w:r>
      <w:r w:rsidR="006969CB" w:rsidRPr="00547E2B">
        <w:rPr>
          <w:rFonts w:asciiTheme="majorBidi" w:hAnsiTheme="majorBidi" w:cstheme="majorBidi"/>
          <w:color w:val="000000" w:themeColor="text1"/>
          <w:sz w:val="24"/>
          <w:szCs w:val="24"/>
        </w:rPr>
        <w:t>A</w:t>
      </w:r>
      <w:r w:rsidRPr="00547E2B">
        <w:rPr>
          <w:rFonts w:asciiTheme="majorBidi" w:hAnsiTheme="majorBidi" w:cstheme="majorBidi"/>
          <w:color w:val="000000" w:themeColor="text1"/>
          <w:sz w:val="24"/>
          <w:szCs w:val="24"/>
        </w:rPr>
        <w:t xml:space="preserve">rthropod order </w:t>
      </w:r>
      <w:r w:rsidRPr="00547E2B">
        <w:rPr>
          <w:rFonts w:asciiTheme="majorBidi" w:hAnsiTheme="majorBidi" w:cstheme="majorBidi"/>
          <w:i/>
          <w:iCs/>
          <w:color w:val="000000" w:themeColor="text1"/>
          <w:sz w:val="24"/>
          <w:szCs w:val="24"/>
        </w:rPr>
        <w:t xml:space="preserve">Acari </w:t>
      </w:r>
      <w:r w:rsidRPr="00547E2B">
        <w:rPr>
          <w:rFonts w:asciiTheme="majorBidi" w:hAnsiTheme="majorBidi" w:cstheme="majorBidi"/>
          <w:color w:val="000000" w:themeColor="text1"/>
          <w:sz w:val="24"/>
          <w:szCs w:val="24"/>
        </w:rPr>
        <w:t xml:space="preserve">and two families, </w:t>
      </w:r>
      <w:r w:rsidRPr="00547E2B">
        <w:rPr>
          <w:rFonts w:asciiTheme="majorBidi" w:hAnsiTheme="majorBidi" w:cstheme="majorBidi"/>
          <w:i/>
          <w:iCs/>
          <w:color w:val="000000" w:themeColor="text1"/>
          <w:sz w:val="24"/>
          <w:szCs w:val="24"/>
        </w:rPr>
        <w:t>Ixodidae</w:t>
      </w:r>
      <w:r w:rsidRPr="00547E2B">
        <w:rPr>
          <w:rFonts w:asciiTheme="majorBidi" w:hAnsiTheme="majorBidi" w:cstheme="majorBidi"/>
          <w:color w:val="000000" w:themeColor="text1"/>
          <w:sz w:val="24"/>
          <w:szCs w:val="24"/>
        </w:rPr>
        <w:t xml:space="preserve"> (hard ticks) and </w:t>
      </w:r>
      <w:r w:rsidRPr="00547E2B">
        <w:rPr>
          <w:rFonts w:asciiTheme="majorBidi" w:hAnsiTheme="majorBidi" w:cstheme="majorBidi"/>
          <w:i/>
          <w:iCs/>
          <w:color w:val="000000" w:themeColor="text1"/>
          <w:sz w:val="24"/>
          <w:szCs w:val="24"/>
        </w:rPr>
        <w:t>Argasidae</w:t>
      </w:r>
      <w:r w:rsidRPr="00547E2B">
        <w:rPr>
          <w:rFonts w:asciiTheme="majorBidi" w:hAnsiTheme="majorBidi" w:cstheme="majorBidi"/>
          <w:color w:val="000000" w:themeColor="text1"/>
          <w:sz w:val="24"/>
          <w:szCs w:val="24"/>
        </w:rPr>
        <w:t xml:space="preserve">, the soft ticks. Among the seven genera of hard ticks, </w:t>
      </w:r>
      <w:r w:rsidRPr="00547E2B">
        <w:rPr>
          <w:rFonts w:asciiTheme="majorBidi" w:hAnsiTheme="majorBidi" w:cstheme="majorBidi"/>
          <w:i/>
          <w:iCs/>
          <w:color w:val="000000" w:themeColor="text1"/>
          <w:sz w:val="24"/>
          <w:szCs w:val="24"/>
        </w:rPr>
        <w:t>Ambyloma</w:t>
      </w:r>
      <w:r w:rsidRPr="00547E2B">
        <w:rPr>
          <w:rFonts w:asciiTheme="majorBidi" w:hAnsiTheme="majorBidi" w:cstheme="majorBidi"/>
          <w:color w:val="000000" w:themeColor="text1"/>
          <w:sz w:val="24"/>
          <w:szCs w:val="24"/>
        </w:rPr>
        <w:t xml:space="preserve">, </w:t>
      </w:r>
      <w:r w:rsidRPr="00547E2B">
        <w:rPr>
          <w:rFonts w:asciiTheme="majorBidi" w:hAnsiTheme="majorBidi" w:cstheme="majorBidi"/>
          <w:i/>
          <w:iCs/>
          <w:color w:val="000000" w:themeColor="text1"/>
          <w:sz w:val="24"/>
          <w:szCs w:val="24"/>
        </w:rPr>
        <w:t>Rhipicephalus</w:t>
      </w:r>
      <w:r w:rsidRPr="00547E2B">
        <w:rPr>
          <w:rFonts w:asciiTheme="majorBidi" w:hAnsiTheme="majorBidi" w:cstheme="majorBidi"/>
          <w:color w:val="000000" w:themeColor="text1"/>
          <w:sz w:val="24"/>
          <w:szCs w:val="24"/>
        </w:rPr>
        <w:t xml:space="preserve"> (</w:t>
      </w:r>
      <w:r w:rsidRPr="00547E2B">
        <w:rPr>
          <w:rFonts w:asciiTheme="majorBidi" w:hAnsiTheme="majorBidi" w:cstheme="majorBidi"/>
          <w:i/>
          <w:iCs/>
          <w:color w:val="000000" w:themeColor="text1"/>
          <w:sz w:val="24"/>
          <w:szCs w:val="24"/>
        </w:rPr>
        <w:t>Boophilus</w:t>
      </w:r>
      <w:r w:rsidRPr="00547E2B">
        <w:rPr>
          <w:rFonts w:asciiTheme="majorBidi" w:hAnsiTheme="majorBidi" w:cstheme="majorBidi"/>
          <w:color w:val="000000" w:themeColor="text1"/>
          <w:sz w:val="24"/>
          <w:szCs w:val="24"/>
        </w:rPr>
        <w:t xml:space="preserve">), </w:t>
      </w:r>
      <w:r w:rsidRPr="00547E2B">
        <w:rPr>
          <w:rFonts w:asciiTheme="majorBidi" w:hAnsiTheme="majorBidi" w:cstheme="majorBidi"/>
          <w:i/>
          <w:iCs/>
          <w:color w:val="000000" w:themeColor="text1"/>
          <w:sz w:val="24"/>
          <w:szCs w:val="24"/>
        </w:rPr>
        <w:t>Haemaphysalis</w:t>
      </w:r>
      <w:r w:rsidRPr="00547E2B">
        <w:rPr>
          <w:rFonts w:asciiTheme="majorBidi" w:hAnsiTheme="majorBidi" w:cstheme="majorBidi"/>
          <w:color w:val="000000" w:themeColor="text1"/>
          <w:sz w:val="24"/>
          <w:szCs w:val="24"/>
        </w:rPr>
        <w:t xml:space="preserve">, and </w:t>
      </w:r>
      <w:r w:rsidRPr="00547E2B">
        <w:rPr>
          <w:rFonts w:asciiTheme="majorBidi" w:hAnsiTheme="majorBidi" w:cstheme="majorBidi"/>
          <w:i/>
          <w:iCs/>
          <w:color w:val="000000" w:themeColor="text1"/>
          <w:sz w:val="24"/>
          <w:szCs w:val="24"/>
        </w:rPr>
        <w:t xml:space="preserve">Hyaloma </w:t>
      </w:r>
      <w:r w:rsidR="00726AAE" w:rsidRPr="00547E2B">
        <w:rPr>
          <w:rFonts w:asciiTheme="majorBidi" w:hAnsiTheme="majorBidi" w:cstheme="majorBidi"/>
          <w:color w:val="000000" w:themeColor="text1"/>
          <w:sz w:val="24"/>
          <w:szCs w:val="24"/>
        </w:rPr>
        <w:t>have been</w:t>
      </w:r>
      <w:r w:rsidRPr="00547E2B">
        <w:rPr>
          <w:rFonts w:asciiTheme="majorBidi" w:hAnsiTheme="majorBidi" w:cstheme="majorBidi"/>
          <w:color w:val="000000" w:themeColor="text1"/>
          <w:sz w:val="24"/>
          <w:szCs w:val="24"/>
        </w:rPr>
        <w:t xml:space="preserve"> common in Ethiopia </w:t>
      </w:r>
      <w:r w:rsidR="002410B8" w:rsidRPr="00547E2B">
        <w:rPr>
          <w:rFonts w:asciiTheme="majorBidi" w:hAnsiTheme="majorBidi" w:cstheme="majorBidi"/>
          <w:color w:val="000000" w:themeColor="text1"/>
          <w:sz w:val="24"/>
          <w:szCs w:val="24"/>
        </w:rPr>
        <w:fldChar w:fldCharType="begin" w:fldLock="1"/>
      </w:r>
      <w:r w:rsidR="00522A45" w:rsidRPr="00547E2B">
        <w:rPr>
          <w:rFonts w:asciiTheme="majorBidi" w:hAnsiTheme="majorBidi" w:cstheme="majorBidi"/>
          <w:color w:val="000000" w:themeColor="text1"/>
          <w:sz w:val="24"/>
          <w:szCs w:val="24"/>
        </w:rPr>
        <w:instrText>ADDIN CSL_CITATION {"citationItems":[{"id":"ITEM-1","itemData":{"DOI":"10.4314/evj.v22i1.8","ISSN":"1683-6324","abstract":"This study was conducted in Oromiya region, western Shewa Zone, at Sebeta Awas district, Ethiopia to determine the in vitro efficacy of Amitraz 12.5% and Diazinon 60% against Boophilus decoloratus using adult immersion test. A total of 180 engorged adult female ticks of B.decoloratus were collected from local cattle under extensively managed herds and immersed in Amitraz 12.5% and Diazinon 60% at field recommended concentration and in distilled water for control groups for 1 minute and then incubated at 27 ± 1°C and relative humidity of 85% for 7 days. The oviposition response of B. decoloratus in both groups were observed at regular interval. The mean mass of eggs laid by B. de-coloratus of the treated group and those of untreated groups was compared to estimate the efficacy of each tested acaricide. Thus, B. decoloratus treated with Diazinon 60% at field recommended concentration died and did not lay eggs while some of B. decoloratus which were treated with Amitraz 12.5% at field recommended concentration survived and as a result eggs were found in seven days incubation time. There was a statistically significant variation (p &lt;0.05) between the two acaricides in the overall oviposition control of B. decoloratus tick species. On the other hand those treated with water as a control group were able to survive and lay many eggs. Diazinon 60% at field recommended concentration was better in overall mean percent control (C%=100) than Ami-traz 12.5% (C%=98.27) of B. decoloratus at field recommended concentration. The results of the study suggested that both Amitraz and Diazinon provide higher oviposition inhibition on B. decoloratus tick. Further study in relation with the in vivo trial is recommended.","author":[{"dropping-particle":"","family":"Gashaw","given":"Siede","non-dropping-particle":"","parse-names":false,"suffix":""},{"dropping-particle":"","family":"Regassa","given":"Alemayehu","non-dropping-particle":"","parse-names":false,"suffix":""},{"dropping-particle":"","family":"Begashaw","given":"Yeshawork","non-dropping-particle":"","parse-names":false,"suffix":""}],"container-title":"Ethiopian Veterinary Journal","id":"ITEM-1","issue":"1","issued":{"date-parts":[["2018"]]},"page":"99","title":"&lt;i&gt;In vitro&lt;/i&gt; efficacy of diazinon and amitraz on &lt;i&gt;Boophilus decoloratus&lt;/i&gt; tick at Sebeta Awas district, Ethiopia","type":"article-journal","volume":"22"},"uris":["http://www.mendeley.com/documents/?uuid=17aa2a56-75e3-4c0f-80cb-60ec7394027d"]}],"mendeley":{"formattedCitation":"(Gashaw et al., 2018)","plainTextFormattedCitation":"(Gashaw et al., 2018)","previouslyFormattedCitation":"(Gashaw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522A45" w:rsidRPr="00547E2B">
        <w:rPr>
          <w:rFonts w:asciiTheme="majorBidi" w:hAnsiTheme="majorBidi" w:cstheme="majorBidi"/>
          <w:noProof/>
          <w:color w:val="000000" w:themeColor="text1"/>
          <w:sz w:val="24"/>
          <w:szCs w:val="24"/>
        </w:rPr>
        <w:t>(Gashaw et al., 2018)</w:t>
      </w:r>
      <w:r w:rsidR="002410B8" w:rsidRPr="00547E2B">
        <w:rPr>
          <w:rFonts w:asciiTheme="majorBidi" w:hAnsiTheme="majorBidi" w:cstheme="majorBidi"/>
          <w:color w:val="000000" w:themeColor="text1"/>
          <w:sz w:val="24"/>
          <w:szCs w:val="24"/>
        </w:rPr>
        <w:fldChar w:fldCharType="end"/>
      </w:r>
      <w:r w:rsidR="00522A45"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At least 800 species of ticks </w:t>
      </w:r>
      <w:r w:rsidR="005558E7">
        <w:rPr>
          <w:rFonts w:asciiTheme="majorBidi" w:hAnsiTheme="majorBidi" w:cstheme="majorBidi"/>
          <w:color w:val="000000" w:themeColor="text1"/>
          <w:sz w:val="24"/>
          <w:szCs w:val="24"/>
        </w:rPr>
        <w:t xml:space="preserve">are </w:t>
      </w:r>
      <w:r w:rsidRPr="00547E2B">
        <w:rPr>
          <w:rFonts w:asciiTheme="majorBidi" w:hAnsiTheme="majorBidi" w:cstheme="majorBidi"/>
          <w:color w:val="000000" w:themeColor="text1"/>
          <w:sz w:val="24"/>
          <w:szCs w:val="24"/>
        </w:rPr>
        <w:t xml:space="preserve">known worldwide and around 47 </w:t>
      </w:r>
      <w:r w:rsidR="005558E7">
        <w:rPr>
          <w:rFonts w:asciiTheme="majorBidi" w:hAnsiTheme="majorBidi" w:cstheme="majorBidi"/>
          <w:color w:val="000000" w:themeColor="text1"/>
          <w:sz w:val="24"/>
          <w:szCs w:val="24"/>
        </w:rPr>
        <w:t xml:space="preserve">are </w:t>
      </w:r>
      <w:r w:rsidRPr="00547E2B">
        <w:rPr>
          <w:rFonts w:asciiTheme="majorBidi" w:hAnsiTheme="majorBidi" w:cstheme="majorBidi"/>
          <w:color w:val="000000" w:themeColor="text1"/>
          <w:sz w:val="24"/>
          <w:szCs w:val="24"/>
        </w:rPr>
        <w:t xml:space="preserve">reported in Ethiopia </w:t>
      </w:r>
      <w:r w:rsidR="002410B8" w:rsidRPr="00547E2B">
        <w:rPr>
          <w:rFonts w:asciiTheme="majorBidi" w:hAnsiTheme="majorBidi" w:cstheme="majorBidi"/>
          <w:color w:val="000000" w:themeColor="text1"/>
          <w:sz w:val="24"/>
          <w:szCs w:val="24"/>
        </w:rPr>
        <w:fldChar w:fldCharType="begin" w:fldLock="1"/>
      </w:r>
      <w:r w:rsidR="00522A45" w:rsidRPr="00547E2B">
        <w:rPr>
          <w:rFonts w:asciiTheme="majorBidi" w:hAnsiTheme="majorBidi" w:cstheme="majorBidi"/>
          <w:color w:val="000000" w:themeColor="text1"/>
          <w:sz w:val="24"/>
          <w:szCs w:val="24"/>
        </w:rPr>
        <w:instrText>ADDIN CSL_CITATION {"citationItems":[{"id":"ITEM-1","itemData":{"abstract":"Control, Health, Livestock, Prevention, Production, Ticks. Introduction","author":[{"dropping-particle":"","family":"Bekalu Gerem Eskezia","given":"Angesom Hadush Desta*","non-dropping-particle":"","parse-names":false,"suffix":""}],"container-title":"Journal of Biology, Agriculture and Healthcare","id":"ITEM-1","issue":"December","issued":{"date-parts":[["2016"]]},"page":"1","title":"Review on the Impact of Ticks on Livestock Health and Productivity","type":"article-journal","volume":"Vol.6, No."},"uris":["http://www.mendeley.com/documents/?uuid=93954ed2-d634-4b1b-bfdc-05f8e57645cd"]},{"id":"ITEM-2","itemData":{"author":[{"dropping-particle":"","family":"Pegram","given":"Rupert G","non-dropping-particle":"","parse-names":false,"suffix":""}],"id":"ITEM-2","issue":"4733","issued":{"date-parts":[["1981"]]},"page":"339-359","title":"Ticks ( Acari : Ixodoidea ) of Ethiopia . I . Distribution , ecology and host relationships of species infesting livestock","type":"article-journal","volume":"71"},"uris":["http://www.mendeley.com/documents/?uuid=1744066e-9ba5-4564-832a-66332809d2ea"]}],"mendeley":{"formattedCitation":"(Bekalu Gerem Eskezia, 2016; Pegram, 1981)","plainTextFormattedCitation":"(Bekalu Gerem Eskezia, 2016; Pegram, 1981)","previouslyFormattedCitation":"(Bekalu Gerem Eskezia, 2016; Pegram, 1981)"},"properties":{"noteIndex":0},"schema":"https://github.com/citation-style-language/schema/raw/master/csl-citation.json"}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522A45" w:rsidRPr="00547E2B">
        <w:rPr>
          <w:rFonts w:asciiTheme="majorBidi" w:hAnsiTheme="majorBidi" w:cstheme="majorBidi"/>
          <w:noProof/>
          <w:color w:val="000000" w:themeColor="text1"/>
          <w:sz w:val="24"/>
          <w:szCs w:val="24"/>
        </w:rPr>
        <w:t>(Bekalu Gerem Eskezia, 2016; Pegram, 1981)</w:t>
      </w:r>
      <w:r w:rsidR="002410B8" w:rsidRPr="00547E2B">
        <w:rPr>
          <w:rFonts w:asciiTheme="majorBidi" w:hAnsiTheme="majorBidi" w:cstheme="majorBidi"/>
          <w:color w:val="000000" w:themeColor="text1"/>
          <w:sz w:val="24"/>
          <w:szCs w:val="24"/>
        </w:rPr>
        <w:fldChar w:fldCharType="end"/>
      </w:r>
      <w:r w:rsidRPr="00547E2B">
        <w:rPr>
          <w:rFonts w:asciiTheme="majorBidi" w:hAnsiTheme="majorBidi" w:cstheme="majorBidi"/>
          <w:color w:val="000000" w:themeColor="text1"/>
          <w:sz w:val="24"/>
          <w:szCs w:val="24"/>
        </w:rPr>
        <w:t>.</w:t>
      </w:r>
      <w:r w:rsidR="00522A45" w:rsidRPr="00547E2B">
        <w:rPr>
          <w:rFonts w:asciiTheme="majorBidi" w:hAnsiTheme="majorBidi" w:cstheme="majorBidi"/>
          <w:color w:val="000000" w:themeColor="text1"/>
          <w:sz w:val="24"/>
          <w:szCs w:val="24"/>
        </w:rPr>
        <w:t xml:space="preserve"> </w:t>
      </w:r>
      <w:r w:rsidR="00224F21" w:rsidRPr="00547E2B">
        <w:rPr>
          <w:rFonts w:asciiTheme="majorBidi" w:hAnsiTheme="majorBidi" w:cstheme="majorBidi"/>
          <w:color w:val="000000" w:themeColor="text1"/>
          <w:sz w:val="24"/>
          <w:szCs w:val="24"/>
        </w:rPr>
        <w:t xml:space="preserve">The </w:t>
      </w:r>
      <w:r w:rsidRPr="00547E2B">
        <w:rPr>
          <w:rFonts w:asciiTheme="majorBidi" w:hAnsiTheme="majorBidi" w:cstheme="majorBidi"/>
          <w:color w:val="000000" w:themeColor="text1"/>
          <w:sz w:val="24"/>
          <w:szCs w:val="24"/>
        </w:rPr>
        <w:t xml:space="preserve">soft tick </w:t>
      </w:r>
      <w:r w:rsidRPr="00547E2B">
        <w:rPr>
          <w:rFonts w:asciiTheme="majorBidi" w:hAnsiTheme="majorBidi" w:cstheme="majorBidi"/>
          <w:i/>
          <w:iCs/>
          <w:color w:val="000000" w:themeColor="text1"/>
          <w:sz w:val="24"/>
          <w:szCs w:val="24"/>
        </w:rPr>
        <w:t>Argas persicus</w:t>
      </w:r>
      <w:r w:rsidRPr="00547E2B">
        <w:rPr>
          <w:rFonts w:asciiTheme="majorBidi" w:hAnsiTheme="majorBidi" w:cstheme="majorBidi"/>
          <w:color w:val="000000" w:themeColor="text1"/>
          <w:sz w:val="24"/>
          <w:szCs w:val="24"/>
        </w:rPr>
        <w:t xml:space="preserve"> </w:t>
      </w:r>
      <w:r w:rsidR="00224F21" w:rsidRPr="00547E2B">
        <w:rPr>
          <w:rFonts w:asciiTheme="majorBidi" w:hAnsiTheme="majorBidi" w:cstheme="majorBidi"/>
          <w:color w:val="000000" w:themeColor="text1"/>
          <w:sz w:val="24"/>
          <w:szCs w:val="24"/>
        </w:rPr>
        <w:t xml:space="preserve">reported </w:t>
      </w:r>
      <w:r w:rsidRPr="00547E2B">
        <w:rPr>
          <w:rFonts w:asciiTheme="majorBidi" w:hAnsiTheme="majorBidi" w:cstheme="majorBidi"/>
          <w:color w:val="000000" w:themeColor="text1"/>
          <w:sz w:val="24"/>
          <w:szCs w:val="24"/>
        </w:rPr>
        <w:t xml:space="preserve">in Ethiopia </w:t>
      </w:r>
      <w:r w:rsidR="00726AAE" w:rsidRPr="00547E2B">
        <w:rPr>
          <w:rFonts w:asciiTheme="majorBidi" w:hAnsiTheme="majorBidi" w:cstheme="majorBidi"/>
          <w:color w:val="000000" w:themeColor="text1"/>
          <w:sz w:val="24"/>
          <w:szCs w:val="24"/>
        </w:rPr>
        <w:t xml:space="preserve">on </w:t>
      </w:r>
      <w:r w:rsidRPr="00547E2B">
        <w:rPr>
          <w:rFonts w:asciiTheme="majorBidi" w:hAnsiTheme="majorBidi" w:cstheme="majorBidi"/>
          <w:color w:val="000000" w:themeColor="text1"/>
          <w:sz w:val="24"/>
          <w:szCs w:val="24"/>
        </w:rPr>
        <w:t>livestock, traditional human houses and trees</w:t>
      </w:r>
      <w:r w:rsidR="006969CB" w:rsidRPr="00547E2B">
        <w:rPr>
          <w:rFonts w:asciiTheme="majorBidi" w:hAnsiTheme="majorBidi" w:cstheme="majorBidi"/>
          <w:color w:val="000000" w:themeColor="text1"/>
          <w:sz w:val="24"/>
          <w:szCs w:val="24"/>
        </w:rPr>
        <w:t>,</w:t>
      </w:r>
      <w:r w:rsidR="00224F21"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and </w:t>
      </w:r>
      <w:r w:rsidR="00726AAE" w:rsidRPr="00547E2B">
        <w:rPr>
          <w:rFonts w:asciiTheme="majorBidi" w:hAnsiTheme="majorBidi" w:cstheme="majorBidi"/>
          <w:color w:val="000000" w:themeColor="text1"/>
          <w:sz w:val="24"/>
          <w:szCs w:val="24"/>
        </w:rPr>
        <w:t xml:space="preserve">plays an important role as carriers of diseases, especially in poultry </w:t>
      </w:r>
      <w:r w:rsidR="002410B8" w:rsidRPr="00547E2B">
        <w:rPr>
          <w:rFonts w:asciiTheme="majorBidi" w:hAnsiTheme="majorBidi" w:cstheme="majorBidi"/>
          <w:color w:val="000000" w:themeColor="text1"/>
          <w:sz w:val="24"/>
          <w:szCs w:val="24"/>
        </w:rPr>
        <w:fldChar w:fldCharType="begin" w:fldLock="1"/>
      </w:r>
      <w:r w:rsidR="00224F21" w:rsidRPr="00547E2B">
        <w:rPr>
          <w:rFonts w:asciiTheme="majorBidi" w:hAnsiTheme="majorBidi" w:cstheme="majorBidi"/>
          <w:color w:val="000000" w:themeColor="text1"/>
          <w:sz w:val="24"/>
          <w:szCs w:val="24"/>
        </w:rPr>
        <w:instrText>ADDIN CSL_CITATION {"citationItems":[{"id":"ITEM-1","itemData":{"DOI":"10.1016/j.ttbdis.2012.10.021","ISSN":"1877959X","PMID":"23140898","abstract":"Ethiopian soft ticks Argas persicus, hard ticks including both Amblyomma variegatum and Rhipicephalus (Boophilus) spp., and fleas were collected from livestock, traditional human dwellings, and cracks and crevices of trees. They were assessed in pools for the presence of Rickettsia using PCR-based methods. The extracted tick DNA was subjected to molecular screening for Rickettsia, which revealed 50.5% of the pooled samples to be positive for Rickettsia spp. These were then subjected to multi-gene analysis using both outer surface proteins and housekeeping genes with proven discriminatory potential. Sequencing of the citrate synthase and outer membrane genes clearly led to the identification of three distinct rickettsial species, Candidatus Rickettsia hoogstraalii in Argas persicus ticks; R. africae in hard tick pools, and R. felis in fleas. Furthermore, we demonstrated the presence of the plasmid-borne small heat-shock protein gene hsp2 in DNA from A. persicus ticks suggesting that Candidatus R. hoogstraalii carried by these ticks possess a plasmid. Unlike chromosomal gene sequences, the hsp2 gene failed to cluster with Candidatus R. hoogstraalii, instead falling into an isolated separate clade, suggesting a different origin for the plasmid. © 2012 Elsevier GmbH.","author":[{"dropping-particle":"","family":"Pader","given":"Vera","non-dropping-particle":"","parse-names":false,"suffix":""},{"dropping-particle":"","family":"Buniak","given":"Joanna Nikitorowicz","non-dropping-particle":"","parse-names":false,"suffix":""},{"dropping-particle":"","family":"Abdissa","given":"Alemseged","non-dropping-particle":"","parse-names":false,"suffix":""},{"dropping-particle":"","family":"Adamu","given":"Haileeysus","non-dropping-particle":"","parse-names":false,"suffix":""},{"dropping-particle":"","family":"Tolosa","given":"Tadele","non-dropping-particle":"","parse-names":false,"suffix":""},{"dropping-particle":"","family":"Gashaw","given":"Abebaw","non-dropping-particle":"","parse-names":false,"suffix":""},{"dropping-particle":"","family":"Cutler","given":"Ronald R.","non-dropping-particle":"","parse-names":false,"suffix":""},{"dropping-particle":"","family":"Cutler","given":"Sally J.","non-dropping-particle":"","parse-names":false,"suffix":""}],"container-title":"Ticks and Tick-borne Diseases","id":"ITEM-1","issue":"5-6","issued":{"date-parts":[["2012"]]},"page":"338-345","publisher":"Elsevier GmbH.","title":"Candidatus Rickettsia hoogstraalii in Ethiopian Argas persicus ticks","type":"article-journal","volume":"3"},"uris":["http://www.mendeley.com/documents/?uuid=357efe6c-f5b7-4d92-9723-180ed0f04f44"]}],"mendeley":{"formattedCitation":"(Pader et al., 2012)","plainTextFormattedCitation":"(Pader et al., 2012)","previouslyFormattedCitation":"(Pader et al., 2012)"},"properties":{"noteIndex":0},"schema":"https://github.com/citation-style-language/schema/raw/master/csl-citation.json"}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224F21" w:rsidRPr="00547E2B">
        <w:rPr>
          <w:rFonts w:asciiTheme="majorBidi" w:hAnsiTheme="majorBidi" w:cstheme="majorBidi"/>
          <w:noProof/>
          <w:color w:val="000000" w:themeColor="text1"/>
          <w:sz w:val="24"/>
          <w:szCs w:val="24"/>
        </w:rPr>
        <w:t>(Pader et al., 2012)</w:t>
      </w:r>
      <w:r w:rsidR="002410B8" w:rsidRPr="00547E2B">
        <w:rPr>
          <w:rFonts w:asciiTheme="majorBidi" w:hAnsiTheme="majorBidi" w:cstheme="majorBidi"/>
          <w:color w:val="000000" w:themeColor="text1"/>
          <w:sz w:val="24"/>
          <w:szCs w:val="24"/>
        </w:rPr>
        <w:fldChar w:fldCharType="end"/>
      </w:r>
      <w:r w:rsidR="00602098" w:rsidRPr="00547E2B">
        <w:rPr>
          <w:rFonts w:asciiTheme="majorBidi" w:hAnsiTheme="majorBidi" w:cstheme="majorBidi"/>
          <w:color w:val="000000" w:themeColor="text1"/>
          <w:sz w:val="24"/>
          <w:szCs w:val="24"/>
        </w:rPr>
        <w:t>.</w:t>
      </w:r>
    </w:p>
    <w:p w:rsidR="00816A61" w:rsidRPr="00547E2B" w:rsidRDefault="00BE10E9" w:rsidP="005558E7">
      <w:pPr>
        <w:spacing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The control </w:t>
      </w:r>
      <w:r w:rsidR="00FD17A6" w:rsidRPr="00547E2B">
        <w:rPr>
          <w:rFonts w:asciiTheme="majorBidi" w:hAnsiTheme="majorBidi" w:cstheme="majorBidi"/>
          <w:color w:val="000000" w:themeColor="text1"/>
          <w:sz w:val="24"/>
          <w:szCs w:val="24"/>
        </w:rPr>
        <w:t xml:space="preserve">and prevention </w:t>
      </w:r>
      <w:r w:rsidRPr="00547E2B">
        <w:rPr>
          <w:rFonts w:asciiTheme="majorBidi" w:hAnsiTheme="majorBidi" w:cstheme="majorBidi"/>
          <w:color w:val="000000" w:themeColor="text1"/>
          <w:sz w:val="24"/>
          <w:szCs w:val="24"/>
        </w:rPr>
        <w:t xml:space="preserve">measures </w:t>
      </w:r>
      <w:r w:rsidR="00FD17A6" w:rsidRPr="00547E2B">
        <w:rPr>
          <w:rFonts w:asciiTheme="majorBidi" w:hAnsiTheme="majorBidi" w:cstheme="majorBidi"/>
          <w:color w:val="000000" w:themeColor="text1"/>
          <w:sz w:val="24"/>
          <w:szCs w:val="24"/>
        </w:rPr>
        <w:t xml:space="preserve">of tick infestation </w:t>
      </w:r>
      <w:r w:rsidR="00C42770" w:rsidRPr="00547E2B">
        <w:rPr>
          <w:rFonts w:asciiTheme="majorBidi" w:hAnsiTheme="majorBidi" w:cstheme="majorBidi"/>
          <w:color w:val="000000" w:themeColor="text1"/>
          <w:sz w:val="24"/>
          <w:szCs w:val="24"/>
        </w:rPr>
        <w:t xml:space="preserve">include; </w:t>
      </w:r>
      <w:r w:rsidRPr="00547E2B">
        <w:rPr>
          <w:rFonts w:asciiTheme="majorBidi" w:hAnsiTheme="majorBidi" w:cstheme="majorBidi"/>
          <w:color w:val="000000" w:themeColor="text1"/>
          <w:sz w:val="24"/>
          <w:szCs w:val="24"/>
        </w:rPr>
        <w:t>acaricide treatment with different application</w:t>
      </w:r>
      <w:r w:rsidR="00726AAE" w:rsidRPr="00547E2B">
        <w:rPr>
          <w:rFonts w:asciiTheme="majorBidi" w:hAnsiTheme="majorBidi" w:cstheme="majorBidi"/>
          <w:color w:val="000000" w:themeColor="text1"/>
          <w:sz w:val="24"/>
          <w:szCs w:val="24"/>
        </w:rPr>
        <w:t xml:space="preserve"> techniques</w:t>
      </w:r>
      <w:r w:rsidRPr="00547E2B">
        <w:rPr>
          <w:rFonts w:asciiTheme="majorBidi" w:hAnsiTheme="majorBidi" w:cstheme="majorBidi"/>
          <w:color w:val="000000" w:themeColor="text1"/>
          <w:sz w:val="24"/>
          <w:szCs w:val="24"/>
        </w:rPr>
        <w:t>, tick-resistant animals, tick vaccines, and management interventions. Chemical Acaricides such as synthetic pyrethroids, organophosphates, and Amitraz remain the mainstay of tick control</w:t>
      </w:r>
      <w:r w:rsidR="00C42770" w:rsidRPr="00547E2B">
        <w:rPr>
          <w:rFonts w:asciiTheme="majorBidi" w:hAnsiTheme="majorBidi" w:cstheme="majorBidi"/>
          <w:color w:val="000000" w:themeColor="text1"/>
          <w:sz w:val="24"/>
          <w:szCs w:val="24"/>
        </w:rPr>
        <w:t xml:space="preserve"> measures</w:t>
      </w:r>
      <w:r w:rsidRPr="00547E2B">
        <w:rPr>
          <w:rFonts w:asciiTheme="majorBidi" w:hAnsiTheme="majorBidi" w:cstheme="majorBidi"/>
          <w:color w:val="000000" w:themeColor="text1"/>
          <w:sz w:val="24"/>
          <w:szCs w:val="24"/>
        </w:rPr>
        <w:t xml:space="preserve">. However, misuse, underdosing and excessive uses of </w:t>
      </w:r>
      <w:r w:rsidR="00C42770" w:rsidRPr="00547E2B">
        <w:rPr>
          <w:rFonts w:asciiTheme="majorBidi" w:hAnsiTheme="majorBidi" w:cstheme="majorBidi"/>
          <w:color w:val="000000" w:themeColor="text1"/>
          <w:sz w:val="24"/>
          <w:szCs w:val="24"/>
        </w:rPr>
        <w:t xml:space="preserve">these </w:t>
      </w:r>
      <w:r w:rsidRPr="00547E2B">
        <w:rPr>
          <w:rFonts w:asciiTheme="majorBidi" w:hAnsiTheme="majorBidi" w:cstheme="majorBidi"/>
          <w:color w:val="000000" w:themeColor="text1"/>
          <w:sz w:val="24"/>
          <w:szCs w:val="24"/>
        </w:rPr>
        <w:t xml:space="preserve">chemicals favor </w:t>
      </w:r>
      <w:r w:rsidR="005558E7">
        <w:rPr>
          <w:rFonts w:asciiTheme="majorBidi" w:hAnsiTheme="majorBidi" w:cstheme="majorBidi"/>
          <w:color w:val="000000" w:themeColor="text1"/>
          <w:sz w:val="24"/>
          <w:szCs w:val="24"/>
        </w:rPr>
        <w:t>developing</w:t>
      </w:r>
      <w:r w:rsidRPr="00547E2B">
        <w:rPr>
          <w:rFonts w:asciiTheme="majorBidi" w:hAnsiTheme="majorBidi" w:cstheme="majorBidi"/>
          <w:color w:val="000000" w:themeColor="text1"/>
          <w:sz w:val="24"/>
          <w:szCs w:val="24"/>
        </w:rPr>
        <w:t xml:space="preserve"> tick resistance </w:t>
      </w:r>
      <w:r w:rsidR="002410B8" w:rsidRPr="00547E2B">
        <w:rPr>
          <w:rFonts w:asciiTheme="majorBidi" w:hAnsiTheme="majorBidi" w:cstheme="majorBidi"/>
          <w:color w:val="000000" w:themeColor="text1"/>
          <w:sz w:val="24"/>
          <w:szCs w:val="24"/>
        </w:rPr>
        <w:fldChar w:fldCharType="begin" w:fldLock="1"/>
      </w:r>
      <w:r w:rsidR="00522A45" w:rsidRPr="00547E2B">
        <w:rPr>
          <w:rFonts w:asciiTheme="majorBidi" w:hAnsiTheme="majorBidi" w:cstheme="majorBidi"/>
          <w:color w:val="000000" w:themeColor="text1"/>
          <w:sz w:val="24"/>
          <w:szCs w:val="24"/>
        </w:rPr>
        <w:instrText>ADDIN CSL_CITATION {"citationItems":[{"id":"ITEM-1","itemData":{"DOI":"10.1016/j.vetpar.2009.11.022","ISSN":"0304-4017","author":[{"dropping-particle":"","family":"Rosado-aguilar","given":"J A","non-dropping-particle":"","parse-names":false,"suffix":""},{"dropping-particle":"","family":"Aguilar-caballero","given":"A","non-dropping-particle":"","parse-names":false,"suffix":""},{"dropping-particle":"","family":"Rodriguez-vivas","given":"R I","non-dropping-particle":"","parse-names":false,"suffix":""},{"dropping-particle":"","family":"Borges-argaez","given":"R","non-dropping-particle":"","parse-names":false,"suffix":""}],"container-title":"Veterinary Parasitology","id":"ITEM-1","issue":"3-4","issued":{"date-parts":[["2010"]]},"page":"299-303","publisher":"Elsevier B.V.","title":"Veterinary Parasitology Acaricidal activity of extracts from Petiveria alliacea ( Phytolaccaceae ) against the cattle tick , Rhipicephalus ( Boophilus ) microplus ( Acari : ixodidae )","type":"article-journal","volume":"168"},"uris":["http://www.mendeley.com/documents/?uuid=9bad96c1-3b37-449b-9c88-aa6e94450cbd"]}],"mendeley":{"formattedCitation":"(Rosado-aguilar et al., 2010)","plainTextFormattedCitation":"(Rosado-aguilar et al., 2010)","previouslyFormattedCitation":"(Rosado-aguilar et al., 2010)"},"properties":{"noteIndex":0},"schema":"https://github.com/citation-style-language/schema/raw/master/csl-citation.json"}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522A45" w:rsidRPr="00547E2B">
        <w:rPr>
          <w:rFonts w:asciiTheme="majorBidi" w:hAnsiTheme="majorBidi" w:cstheme="majorBidi"/>
          <w:noProof/>
          <w:color w:val="000000" w:themeColor="text1"/>
          <w:sz w:val="24"/>
          <w:szCs w:val="24"/>
        </w:rPr>
        <w:t>(Rosado-aguilar et al., 2010)</w:t>
      </w:r>
      <w:r w:rsidR="002410B8" w:rsidRPr="00547E2B">
        <w:rPr>
          <w:rFonts w:asciiTheme="majorBidi" w:hAnsiTheme="majorBidi" w:cstheme="majorBidi"/>
          <w:color w:val="000000" w:themeColor="text1"/>
          <w:sz w:val="24"/>
          <w:szCs w:val="24"/>
        </w:rPr>
        <w:fldChar w:fldCharType="end"/>
      </w:r>
      <w:r w:rsidR="00224F21" w:rsidRPr="00547E2B">
        <w:rPr>
          <w:rFonts w:asciiTheme="majorBidi" w:hAnsiTheme="majorBidi" w:cstheme="majorBidi"/>
          <w:color w:val="000000" w:themeColor="text1"/>
          <w:sz w:val="24"/>
          <w:szCs w:val="24"/>
        </w:rPr>
        <w:t xml:space="preserve">. Resistance is generally first recognized as </w:t>
      </w:r>
      <w:r w:rsidR="005558E7">
        <w:rPr>
          <w:rFonts w:asciiTheme="majorBidi" w:hAnsiTheme="majorBidi" w:cstheme="majorBidi"/>
          <w:color w:val="000000" w:themeColor="text1"/>
          <w:sz w:val="24"/>
          <w:szCs w:val="24"/>
        </w:rPr>
        <w:t xml:space="preserve">the </w:t>
      </w:r>
      <w:r w:rsidR="00224F21" w:rsidRPr="00547E2B">
        <w:rPr>
          <w:rFonts w:asciiTheme="majorBidi" w:hAnsiTheme="majorBidi" w:cstheme="majorBidi"/>
          <w:color w:val="000000" w:themeColor="text1"/>
          <w:sz w:val="24"/>
          <w:szCs w:val="24"/>
        </w:rPr>
        <w:t xml:space="preserve">failure of a drug to control parasitism but the formal definition of resistance is a shift in the target species susceptibility to a drug. </w:t>
      </w:r>
      <w:r w:rsidR="00602098" w:rsidRPr="00547E2B">
        <w:rPr>
          <w:rFonts w:asciiTheme="majorBidi" w:hAnsiTheme="majorBidi" w:cstheme="majorBidi"/>
          <w:color w:val="000000" w:themeColor="text1"/>
          <w:sz w:val="24"/>
          <w:szCs w:val="24"/>
        </w:rPr>
        <w:t xml:space="preserve">The </w:t>
      </w:r>
      <w:r w:rsidR="00224F21" w:rsidRPr="00547E2B">
        <w:rPr>
          <w:rFonts w:asciiTheme="majorBidi" w:hAnsiTheme="majorBidi" w:cstheme="majorBidi"/>
          <w:color w:val="000000" w:themeColor="text1"/>
          <w:sz w:val="24"/>
          <w:szCs w:val="24"/>
        </w:rPr>
        <w:t>most frequently used techniques to detect resistance in cattle tick</w:t>
      </w:r>
      <w:r w:rsidR="005558E7">
        <w:rPr>
          <w:rFonts w:asciiTheme="majorBidi" w:hAnsiTheme="majorBidi" w:cstheme="majorBidi"/>
          <w:color w:val="000000" w:themeColor="text1"/>
          <w:sz w:val="24"/>
          <w:szCs w:val="24"/>
        </w:rPr>
        <w:t>s</w:t>
      </w:r>
      <w:r w:rsidR="00224F21" w:rsidRPr="00547E2B">
        <w:rPr>
          <w:rFonts w:asciiTheme="majorBidi" w:hAnsiTheme="majorBidi" w:cstheme="majorBidi"/>
          <w:color w:val="000000" w:themeColor="text1"/>
          <w:sz w:val="24"/>
          <w:szCs w:val="24"/>
        </w:rPr>
        <w:t xml:space="preserve"> are the adult immersion test (AIT), larval packet test (LPT), and larval immersion test (LIT). However, for the success of any tick management strategy, it is necessary to use a test that is practical, quick, economical</w:t>
      </w:r>
      <w:r w:rsidR="005558E7">
        <w:rPr>
          <w:rFonts w:asciiTheme="majorBidi" w:hAnsiTheme="majorBidi" w:cstheme="majorBidi"/>
          <w:color w:val="000000" w:themeColor="text1"/>
          <w:sz w:val="24"/>
          <w:szCs w:val="24"/>
        </w:rPr>
        <w:t>,</w:t>
      </w:r>
      <w:r w:rsidR="00224F21" w:rsidRPr="00547E2B">
        <w:rPr>
          <w:rFonts w:asciiTheme="majorBidi" w:hAnsiTheme="majorBidi" w:cstheme="majorBidi"/>
          <w:color w:val="000000" w:themeColor="text1"/>
          <w:sz w:val="24"/>
          <w:szCs w:val="24"/>
        </w:rPr>
        <w:t xml:space="preserve"> and reliable to detect </w:t>
      </w:r>
      <w:r w:rsidR="005558E7">
        <w:rPr>
          <w:rFonts w:asciiTheme="majorBidi" w:hAnsiTheme="majorBidi" w:cstheme="majorBidi"/>
          <w:color w:val="000000" w:themeColor="text1"/>
          <w:sz w:val="24"/>
          <w:szCs w:val="24"/>
        </w:rPr>
        <w:t xml:space="preserve">the </w:t>
      </w:r>
      <w:r w:rsidR="00224F21" w:rsidRPr="00547E2B">
        <w:rPr>
          <w:rFonts w:asciiTheme="majorBidi" w:hAnsiTheme="majorBidi" w:cstheme="majorBidi"/>
          <w:color w:val="000000" w:themeColor="text1"/>
          <w:sz w:val="24"/>
          <w:szCs w:val="24"/>
        </w:rPr>
        <w:t xml:space="preserve">presence of resistance in </w:t>
      </w:r>
      <w:r w:rsidR="005558E7">
        <w:rPr>
          <w:rFonts w:asciiTheme="majorBidi" w:hAnsiTheme="majorBidi" w:cstheme="majorBidi"/>
          <w:color w:val="000000" w:themeColor="text1"/>
          <w:sz w:val="24"/>
          <w:szCs w:val="24"/>
        </w:rPr>
        <w:t xml:space="preserve">the </w:t>
      </w:r>
      <w:r w:rsidR="00224F21" w:rsidRPr="00547E2B">
        <w:rPr>
          <w:rFonts w:asciiTheme="majorBidi" w:hAnsiTheme="majorBidi" w:cstheme="majorBidi"/>
          <w:color w:val="000000" w:themeColor="text1"/>
          <w:sz w:val="24"/>
          <w:szCs w:val="24"/>
        </w:rPr>
        <w:t>target population</w:t>
      </w:r>
      <w:r w:rsidR="002410B8" w:rsidRPr="00547E2B">
        <w:rPr>
          <w:rFonts w:asciiTheme="majorBidi" w:hAnsiTheme="majorBidi" w:cstheme="majorBidi"/>
          <w:color w:val="000000" w:themeColor="text1"/>
          <w:sz w:val="24"/>
          <w:szCs w:val="24"/>
        </w:rPr>
        <w:fldChar w:fldCharType="begin" w:fldLock="1"/>
      </w:r>
      <w:r w:rsidR="000F0E9E" w:rsidRPr="00547E2B">
        <w:rPr>
          <w:rFonts w:asciiTheme="majorBidi" w:hAnsiTheme="majorBidi" w:cstheme="majorBidi"/>
          <w:color w:val="000000" w:themeColor="text1"/>
          <w:sz w:val="24"/>
          <w:szCs w:val="24"/>
        </w:rPr>
        <w:instrText>ADDIN CSL_CITATION {"citationItems":[{"id":"ITEM-1","itemData":{"DOI":"10.4314/evj.v22i1.8","ISSN":"1683-6324","abstract":"This study was conducted in Oromiya region, western Shewa Zone, at Sebeta Awas district, Ethiopia to determine the in vitro efficacy of Amitraz 12.5% and Diazinon 60% against Boophilus decoloratus using adult immersion test. A total of 180 engorged adult female ticks of B.decoloratus were collected from local cattle under extensively managed herds and immersed in Amitraz 12.5% and Diazinon 60% at field recommended concentration and in distilled water for control groups for 1 minute and then incubated at 27 ± 1°C and relative humidity of 85% for 7 days. The oviposition response of B. decoloratus in both groups were observed at regular interval. The mean mass of eggs laid by B. de-coloratus of the treated group and those of untreated groups was compared to estimate the efficacy of each tested acaricide. Thus, B. decoloratus treated with Diazinon 60% at field recommended concentration died and did not lay eggs while some of B. decoloratus which were treated with Amitraz 12.5% at field recommended concentration survived and as a result eggs were found in seven days incubation time. There was a statistically significant variation (p &lt;0.05) between the two acaricides in the overall oviposition control of B. decoloratus tick species. On the other hand those treated with water as a control group were able to survive and lay many eggs. Diazinon 60% at field recommended concentration was better in overall mean percent control (C%=100) than Ami-traz 12.5% (C%=98.27) of B. decoloratus at field recommended concentration. The results of the study suggested that both Amitraz and Diazinon provide higher oviposition inhibition on B. decoloratus tick. Further study in relation with the in vivo trial is recommended.","author":[{"dropping-particle":"","family":"Gashaw","given":"Siede","non-dropping-particle":"","parse-names":false,"suffix":""},{"dropping-particle":"","family":"Regassa","given":"Alemayehu","non-dropping-particle":"","parse-names":false,"suffix":""},{"dropping-particle":"","family":"Begashaw","given":"Yeshawork","non-dropping-particle":"","parse-names":false,"suffix":""}],"container-title":"Ethiopian Veterinary Journal","id":"ITEM-1","issue":"1","issued":{"date-parts":[["2018"]]},"page":"99","title":"&lt;i&gt;In vitro&lt;/i&gt; efficacy of diazinon and amitraz on &lt;i&gt;Boophilus decoloratus&lt;/i&gt; tick at Sebeta Awas district, Ethiopia","type":"article-journal","volume":"22"},"uris":["http://www.mendeley.com/documents/?uuid=17aa2a56-75e3-4c0f-80cb-60ec7394027d"]}],"mendeley":{"formattedCitation":"(Gashaw et al., 2018)","plainTextFormattedCitation":"(Gashaw et al., 2018)","previouslyFormattedCitation":"(Gashaw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224F21" w:rsidRPr="00547E2B">
        <w:rPr>
          <w:rFonts w:asciiTheme="majorBidi" w:hAnsiTheme="majorBidi" w:cstheme="majorBidi"/>
          <w:noProof/>
          <w:color w:val="000000" w:themeColor="text1"/>
          <w:sz w:val="24"/>
          <w:szCs w:val="24"/>
        </w:rPr>
        <w:t>(Gashaw et al., 2018)</w:t>
      </w:r>
      <w:r w:rsidR="002410B8" w:rsidRPr="00547E2B">
        <w:rPr>
          <w:rFonts w:asciiTheme="majorBidi" w:hAnsiTheme="majorBidi" w:cstheme="majorBidi"/>
          <w:color w:val="000000" w:themeColor="text1"/>
          <w:sz w:val="24"/>
          <w:szCs w:val="24"/>
        </w:rPr>
        <w:fldChar w:fldCharType="end"/>
      </w:r>
      <w:r w:rsidR="00224F21" w:rsidRPr="00547E2B">
        <w:rPr>
          <w:rFonts w:asciiTheme="majorBidi" w:hAnsiTheme="majorBidi" w:cstheme="majorBidi"/>
          <w:color w:val="000000" w:themeColor="text1"/>
          <w:sz w:val="24"/>
          <w:szCs w:val="24"/>
        </w:rPr>
        <w:t>.</w:t>
      </w:r>
      <w:r w:rsidR="00816A61" w:rsidRPr="00547E2B">
        <w:rPr>
          <w:rFonts w:asciiTheme="majorBidi" w:hAnsiTheme="majorBidi" w:cstheme="majorBidi"/>
          <w:color w:val="000000" w:themeColor="text1"/>
          <w:sz w:val="24"/>
          <w:szCs w:val="24"/>
        </w:rPr>
        <w:t xml:space="preserve"> </w:t>
      </w:r>
    </w:p>
    <w:p w:rsidR="0091202B" w:rsidRPr="00547E2B" w:rsidRDefault="00602098"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lastRenderedPageBreak/>
        <w:t>Although</w:t>
      </w:r>
      <w:r w:rsidR="008F5F37" w:rsidRPr="00547E2B">
        <w:rPr>
          <w:rFonts w:asciiTheme="majorBidi" w:hAnsiTheme="majorBidi" w:cstheme="majorBidi"/>
          <w:color w:val="000000" w:themeColor="text1"/>
          <w:sz w:val="24"/>
          <w:szCs w:val="24"/>
        </w:rPr>
        <w:t xml:space="preserve"> </w:t>
      </w:r>
      <w:r w:rsidR="00B50699" w:rsidRPr="00547E2B">
        <w:rPr>
          <w:rFonts w:asciiTheme="majorBidi" w:hAnsiTheme="majorBidi" w:cstheme="majorBidi"/>
          <w:color w:val="000000" w:themeColor="text1"/>
          <w:sz w:val="24"/>
          <w:szCs w:val="24"/>
        </w:rPr>
        <w:t xml:space="preserve">tick </w:t>
      </w:r>
      <w:r w:rsidR="006969CB" w:rsidRPr="00547E2B">
        <w:rPr>
          <w:rFonts w:asciiTheme="majorBidi" w:hAnsiTheme="majorBidi" w:cstheme="majorBidi"/>
          <w:color w:val="000000" w:themeColor="text1"/>
          <w:sz w:val="24"/>
          <w:szCs w:val="24"/>
        </w:rPr>
        <w:t>remains a</w:t>
      </w:r>
      <w:r w:rsidR="008F5F37" w:rsidRPr="00547E2B">
        <w:rPr>
          <w:rFonts w:asciiTheme="majorBidi" w:hAnsiTheme="majorBidi" w:cstheme="majorBidi"/>
          <w:color w:val="000000" w:themeColor="text1"/>
          <w:sz w:val="24"/>
          <w:szCs w:val="24"/>
        </w:rPr>
        <w:t xml:space="preserve"> </w:t>
      </w:r>
      <w:r w:rsidR="00B50699" w:rsidRPr="00547E2B">
        <w:rPr>
          <w:rFonts w:asciiTheme="majorBidi" w:hAnsiTheme="majorBidi" w:cstheme="majorBidi"/>
          <w:color w:val="000000" w:themeColor="text1"/>
          <w:sz w:val="24"/>
          <w:szCs w:val="24"/>
        </w:rPr>
        <w:t>challenge</w:t>
      </w:r>
      <w:r w:rsidR="006969CB" w:rsidRPr="00547E2B">
        <w:rPr>
          <w:rFonts w:asciiTheme="majorBidi" w:hAnsiTheme="majorBidi" w:cstheme="majorBidi"/>
          <w:color w:val="000000" w:themeColor="text1"/>
          <w:sz w:val="24"/>
          <w:szCs w:val="24"/>
        </w:rPr>
        <w:t xml:space="preserve"> </w:t>
      </w:r>
      <w:r w:rsidR="00BE10E9" w:rsidRPr="00547E2B">
        <w:rPr>
          <w:rFonts w:asciiTheme="majorBidi" w:hAnsiTheme="majorBidi" w:cstheme="majorBidi"/>
          <w:color w:val="000000" w:themeColor="text1"/>
          <w:sz w:val="24"/>
          <w:szCs w:val="24"/>
        </w:rPr>
        <w:t>in</w:t>
      </w:r>
      <w:r w:rsidR="00451828" w:rsidRPr="00547E2B">
        <w:rPr>
          <w:rFonts w:asciiTheme="majorBidi" w:hAnsiTheme="majorBidi" w:cstheme="majorBidi"/>
          <w:color w:val="000000" w:themeColor="text1"/>
          <w:sz w:val="24"/>
          <w:szCs w:val="24"/>
        </w:rPr>
        <w:t xml:space="preserve"> </w:t>
      </w:r>
      <w:r w:rsidR="00205A43" w:rsidRPr="00547E2B">
        <w:rPr>
          <w:rFonts w:asciiTheme="majorBidi" w:hAnsiTheme="majorBidi" w:cstheme="majorBidi"/>
          <w:color w:val="000000" w:themeColor="text1"/>
          <w:sz w:val="24"/>
          <w:szCs w:val="24"/>
        </w:rPr>
        <w:t>Waghimra</w:t>
      </w:r>
      <w:r w:rsidR="00451828" w:rsidRPr="00547E2B">
        <w:rPr>
          <w:rFonts w:asciiTheme="majorBidi" w:hAnsiTheme="majorBidi" w:cstheme="majorBidi"/>
          <w:color w:val="000000" w:themeColor="text1"/>
          <w:sz w:val="24"/>
          <w:szCs w:val="24"/>
        </w:rPr>
        <w:t xml:space="preserve"> zone</w:t>
      </w:r>
      <w:r w:rsidR="00BE10E9" w:rsidRPr="00547E2B">
        <w:rPr>
          <w:rFonts w:asciiTheme="majorBidi" w:hAnsiTheme="majorBidi" w:cstheme="majorBidi"/>
          <w:color w:val="000000" w:themeColor="text1"/>
          <w:sz w:val="24"/>
          <w:szCs w:val="24"/>
        </w:rPr>
        <w:t xml:space="preserve">, </w:t>
      </w:r>
      <w:r w:rsidR="00816A61" w:rsidRPr="00547E2B">
        <w:rPr>
          <w:rFonts w:asciiTheme="majorBidi" w:hAnsiTheme="majorBidi" w:cstheme="majorBidi"/>
          <w:color w:val="000000" w:themeColor="text1"/>
          <w:sz w:val="24"/>
          <w:szCs w:val="24"/>
        </w:rPr>
        <w:t xml:space="preserve">to our knowledge, </w:t>
      </w:r>
      <w:r w:rsidR="005E3826" w:rsidRPr="00547E2B">
        <w:rPr>
          <w:rFonts w:asciiTheme="majorBidi" w:hAnsiTheme="majorBidi" w:cstheme="majorBidi"/>
          <w:color w:val="000000" w:themeColor="text1"/>
          <w:sz w:val="24"/>
          <w:szCs w:val="24"/>
        </w:rPr>
        <w:t>the details</w:t>
      </w:r>
      <w:r w:rsidR="00BE10E9" w:rsidRPr="00547E2B">
        <w:rPr>
          <w:rFonts w:asciiTheme="majorBidi" w:hAnsiTheme="majorBidi" w:cstheme="majorBidi"/>
          <w:color w:val="000000" w:themeColor="text1"/>
          <w:sz w:val="24"/>
          <w:szCs w:val="24"/>
        </w:rPr>
        <w:t xml:space="preserve"> of </w:t>
      </w:r>
      <w:r w:rsidR="00816A61" w:rsidRPr="00547E2B">
        <w:rPr>
          <w:rFonts w:asciiTheme="majorBidi" w:hAnsiTheme="majorBidi" w:cstheme="majorBidi"/>
          <w:color w:val="000000" w:themeColor="text1"/>
          <w:sz w:val="24"/>
          <w:szCs w:val="24"/>
        </w:rPr>
        <w:t xml:space="preserve">tick </w:t>
      </w:r>
      <w:r w:rsidR="006969CB" w:rsidRPr="00547E2B">
        <w:rPr>
          <w:rFonts w:asciiTheme="majorBidi" w:hAnsiTheme="majorBidi" w:cstheme="majorBidi"/>
          <w:color w:val="000000" w:themeColor="text1"/>
          <w:sz w:val="24"/>
          <w:szCs w:val="24"/>
        </w:rPr>
        <w:t>species distribution</w:t>
      </w:r>
      <w:r w:rsidR="00816A61" w:rsidRPr="00547E2B">
        <w:rPr>
          <w:rFonts w:asciiTheme="majorBidi" w:hAnsiTheme="majorBidi" w:cstheme="majorBidi"/>
          <w:color w:val="000000" w:themeColor="text1"/>
          <w:sz w:val="24"/>
          <w:szCs w:val="24"/>
        </w:rPr>
        <w:t xml:space="preserve"> </w:t>
      </w:r>
      <w:r w:rsidR="00697115" w:rsidRPr="00547E2B">
        <w:rPr>
          <w:rFonts w:asciiTheme="majorBidi" w:hAnsiTheme="majorBidi" w:cstheme="majorBidi"/>
          <w:color w:val="000000" w:themeColor="text1"/>
          <w:sz w:val="24"/>
          <w:szCs w:val="24"/>
        </w:rPr>
        <w:t xml:space="preserve">and </w:t>
      </w:r>
      <w:r w:rsidR="00816A61" w:rsidRPr="00547E2B">
        <w:rPr>
          <w:rFonts w:asciiTheme="majorBidi" w:hAnsiTheme="majorBidi" w:cstheme="majorBidi"/>
          <w:color w:val="000000" w:themeColor="text1"/>
          <w:sz w:val="24"/>
          <w:szCs w:val="24"/>
        </w:rPr>
        <w:t xml:space="preserve">the factors influencing their occurrence </w:t>
      </w:r>
      <w:r w:rsidR="005558E7">
        <w:rPr>
          <w:rFonts w:asciiTheme="majorBidi" w:hAnsiTheme="majorBidi" w:cstheme="majorBidi"/>
          <w:color w:val="000000" w:themeColor="text1"/>
          <w:sz w:val="24"/>
          <w:szCs w:val="24"/>
        </w:rPr>
        <w:t xml:space="preserve">have </w:t>
      </w:r>
      <w:r w:rsidR="00CF6B82" w:rsidRPr="00547E2B">
        <w:rPr>
          <w:rFonts w:asciiTheme="majorBidi" w:hAnsiTheme="majorBidi" w:cstheme="majorBidi"/>
          <w:color w:val="000000" w:themeColor="text1"/>
          <w:sz w:val="24"/>
          <w:szCs w:val="24"/>
        </w:rPr>
        <w:t xml:space="preserve">not </w:t>
      </w:r>
      <w:r w:rsidR="005558E7">
        <w:rPr>
          <w:rFonts w:asciiTheme="majorBidi" w:hAnsiTheme="majorBidi" w:cstheme="majorBidi"/>
          <w:color w:val="000000" w:themeColor="text1"/>
          <w:sz w:val="24"/>
          <w:szCs w:val="24"/>
        </w:rPr>
        <w:t xml:space="preserve">been </w:t>
      </w:r>
      <w:r w:rsidR="00CF6B82" w:rsidRPr="00547E2B">
        <w:rPr>
          <w:rFonts w:asciiTheme="majorBidi" w:hAnsiTheme="majorBidi" w:cstheme="majorBidi"/>
          <w:color w:val="000000" w:themeColor="text1"/>
          <w:sz w:val="24"/>
          <w:szCs w:val="24"/>
        </w:rPr>
        <w:t>studied</w:t>
      </w:r>
      <w:r w:rsidR="00C42770"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well </w:t>
      </w:r>
      <w:r w:rsidR="00C42770" w:rsidRPr="00547E2B">
        <w:rPr>
          <w:rFonts w:asciiTheme="majorBidi" w:hAnsiTheme="majorBidi" w:cstheme="majorBidi"/>
          <w:color w:val="000000" w:themeColor="text1"/>
          <w:sz w:val="24"/>
          <w:szCs w:val="24"/>
        </w:rPr>
        <w:t>so far</w:t>
      </w:r>
      <w:r w:rsidR="00BE10E9" w:rsidRPr="00547E2B">
        <w:rPr>
          <w:rFonts w:asciiTheme="majorBidi" w:hAnsiTheme="majorBidi" w:cstheme="majorBidi"/>
          <w:color w:val="000000" w:themeColor="text1"/>
          <w:sz w:val="24"/>
          <w:szCs w:val="24"/>
        </w:rPr>
        <w:t xml:space="preserve">. </w:t>
      </w:r>
      <w:r w:rsidR="00816A61" w:rsidRPr="00547E2B">
        <w:rPr>
          <w:rFonts w:asciiTheme="majorBidi" w:hAnsiTheme="majorBidi" w:cstheme="majorBidi"/>
          <w:color w:val="000000" w:themeColor="text1"/>
          <w:sz w:val="24"/>
          <w:szCs w:val="24"/>
        </w:rPr>
        <w:t>Hence</w:t>
      </w:r>
      <w:r w:rsidR="00BE10E9" w:rsidRPr="00547E2B">
        <w:rPr>
          <w:rFonts w:asciiTheme="majorBidi" w:hAnsiTheme="majorBidi" w:cstheme="majorBidi"/>
          <w:color w:val="000000" w:themeColor="text1"/>
          <w:sz w:val="24"/>
          <w:szCs w:val="24"/>
        </w:rPr>
        <w:t xml:space="preserve">, identification of the </w:t>
      </w:r>
      <w:r w:rsidR="00CD5D0B" w:rsidRPr="00547E2B">
        <w:rPr>
          <w:rFonts w:asciiTheme="majorBidi" w:hAnsiTheme="majorBidi" w:cstheme="majorBidi"/>
          <w:color w:val="000000" w:themeColor="text1"/>
          <w:sz w:val="24"/>
          <w:szCs w:val="24"/>
        </w:rPr>
        <w:t>dominant</w:t>
      </w:r>
      <w:r w:rsidR="00224F21" w:rsidRPr="00547E2B">
        <w:rPr>
          <w:rFonts w:asciiTheme="majorBidi" w:hAnsiTheme="majorBidi" w:cstheme="majorBidi"/>
          <w:color w:val="000000" w:themeColor="text1"/>
          <w:sz w:val="24"/>
          <w:szCs w:val="24"/>
        </w:rPr>
        <w:t xml:space="preserve"> </w:t>
      </w:r>
      <w:r w:rsidR="00BE10E9" w:rsidRPr="00547E2B">
        <w:rPr>
          <w:rFonts w:asciiTheme="majorBidi" w:hAnsiTheme="majorBidi" w:cstheme="majorBidi"/>
          <w:color w:val="000000" w:themeColor="text1"/>
          <w:sz w:val="24"/>
          <w:szCs w:val="24"/>
        </w:rPr>
        <w:t xml:space="preserve">tick species and </w:t>
      </w:r>
      <w:r w:rsidR="00B16BF6" w:rsidRPr="00547E2B">
        <w:rPr>
          <w:rFonts w:asciiTheme="majorBidi" w:hAnsiTheme="majorBidi" w:cstheme="majorBidi"/>
          <w:color w:val="000000" w:themeColor="text1"/>
          <w:sz w:val="24"/>
          <w:szCs w:val="24"/>
        </w:rPr>
        <w:t xml:space="preserve">the </w:t>
      </w:r>
      <w:r w:rsidR="00BE10E9" w:rsidRPr="00547E2B">
        <w:rPr>
          <w:rFonts w:asciiTheme="majorBidi" w:hAnsiTheme="majorBidi" w:cstheme="majorBidi"/>
          <w:color w:val="000000" w:themeColor="text1"/>
          <w:sz w:val="24"/>
          <w:szCs w:val="24"/>
        </w:rPr>
        <w:t xml:space="preserve">resistance </w:t>
      </w:r>
      <w:r w:rsidR="0061542D" w:rsidRPr="00547E2B">
        <w:rPr>
          <w:rFonts w:asciiTheme="majorBidi" w:hAnsiTheme="majorBidi" w:cstheme="majorBidi"/>
          <w:color w:val="000000" w:themeColor="text1"/>
          <w:sz w:val="24"/>
          <w:szCs w:val="24"/>
        </w:rPr>
        <w:t>against</w:t>
      </w:r>
      <w:r w:rsidR="00BE10E9" w:rsidRPr="00547E2B">
        <w:rPr>
          <w:rFonts w:asciiTheme="majorBidi" w:hAnsiTheme="majorBidi" w:cstheme="majorBidi"/>
          <w:color w:val="000000" w:themeColor="text1"/>
          <w:sz w:val="24"/>
          <w:szCs w:val="24"/>
        </w:rPr>
        <w:t xml:space="preserve"> available drugs </w:t>
      </w:r>
      <w:r w:rsidR="00CD5D0B" w:rsidRPr="00547E2B">
        <w:rPr>
          <w:rFonts w:asciiTheme="majorBidi" w:hAnsiTheme="majorBidi" w:cstheme="majorBidi"/>
          <w:color w:val="000000" w:themeColor="text1"/>
          <w:sz w:val="24"/>
          <w:szCs w:val="24"/>
        </w:rPr>
        <w:t>is</w:t>
      </w:r>
      <w:r w:rsidR="00BE10E9" w:rsidRPr="00547E2B">
        <w:rPr>
          <w:rFonts w:asciiTheme="majorBidi" w:hAnsiTheme="majorBidi" w:cstheme="majorBidi"/>
          <w:color w:val="000000" w:themeColor="text1"/>
          <w:sz w:val="24"/>
          <w:szCs w:val="24"/>
        </w:rPr>
        <w:t xml:space="preserve"> critical for the control and prevention of ticks and tick-borne diseases. </w:t>
      </w:r>
      <w:r w:rsidR="00B93ADC" w:rsidRPr="00547E2B">
        <w:rPr>
          <w:rFonts w:asciiTheme="majorBidi" w:hAnsiTheme="majorBidi" w:cstheme="majorBidi"/>
          <w:color w:val="000000" w:themeColor="text1"/>
          <w:sz w:val="24"/>
          <w:szCs w:val="24"/>
        </w:rPr>
        <w:t>Besides</w:t>
      </w:r>
      <w:r w:rsidR="00CD5D0B" w:rsidRPr="00547E2B">
        <w:rPr>
          <w:rFonts w:asciiTheme="majorBidi" w:hAnsiTheme="majorBidi" w:cstheme="majorBidi"/>
          <w:color w:val="000000" w:themeColor="text1"/>
          <w:sz w:val="24"/>
          <w:szCs w:val="24"/>
        </w:rPr>
        <w:t xml:space="preserve"> a</w:t>
      </w:r>
      <w:r w:rsidR="00BE10E9" w:rsidRPr="00547E2B">
        <w:rPr>
          <w:rFonts w:asciiTheme="majorBidi" w:hAnsiTheme="majorBidi" w:cstheme="majorBidi"/>
          <w:color w:val="000000" w:themeColor="text1"/>
          <w:sz w:val="24"/>
          <w:szCs w:val="24"/>
        </w:rPr>
        <w:t>ssess</w:t>
      </w:r>
      <w:r w:rsidR="00B16BF6" w:rsidRPr="00547E2B">
        <w:rPr>
          <w:rFonts w:asciiTheme="majorBidi" w:hAnsiTheme="majorBidi" w:cstheme="majorBidi"/>
          <w:color w:val="000000" w:themeColor="text1"/>
          <w:sz w:val="24"/>
          <w:szCs w:val="24"/>
        </w:rPr>
        <w:t xml:space="preserve">ment </w:t>
      </w:r>
      <w:r w:rsidR="00A502FD" w:rsidRPr="00547E2B">
        <w:rPr>
          <w:rFonts w:asciiTheme="majorBidi" w:hAnsiTheme="majorBidi" w:cstheme="majorBidi"/>
          <w:color w:val="000000" w:themeColor="text1"/>
          <w:sz w:val="24"/>
          <w:szCs w:val="24"/>
        </w:rPr>
        <w:t>of</w:t>
      </w:r>
      <w:r w:rsidR="00B16BF6" w:rsidRPr="00547E2B">
        <w:rPr>
          <w:rFonts w:asciiTheme="majorBidi" w:hAnsiTheme="majorBidi" w:cstheme="majorBidi"/>
          <w:color w:val="000000" w:themeColor="text1"/>
          <w:sz w:val="24"/>
          <w:szCs w:val="24"/>
        </w:rPr>
        <w:t xml:space="preserve"> the</w:t>
      </w:r>
      <w:r w:rsidR="00BE10E9" w:rsidRPr="00547E2B">
        <w:rPr>
          <w:rFonts w:asciiTheme="majorBidi" w:hAnsiTheme="majorBidi" w:cstheme="majorBidi"/>
          <w:color w:val="000000" w:themeColor="text1"/>
          <w:sz w:val="24"/>
          <w:szCs w:val="24"/>
        </w:rPr>
        <w:t xml:space="preserve"> </w:t>
      </w:r>
      <w:r w:rsidR="00A502FD" w:rsidRPr="00547E2B">
        <w:rPr>
          <w:rFonts w:asciiTheme="majorBidi" w:hAnsiTheme="majorBidi" w:cstheme="majorBidi"/>
          <w:color w:val="000000" w:themeColor="text1"/>
          <w:sz w:val="24"/>
          <w:szCs w:val="24"/>
        </w:rPr>
        <w:t>effects of tick infestation on animal</w:t>
      </w:r>
      <w:r w:rsidR="005558E7">
        <w:rPr>
          <w:rFonts w:asciiTheme="majorBidi" w:hAnsiTheme="majorBidi" w:cstheme="majorBidi"/>
          <w:color w:val="000000" w:themeColor="text1"/>
          <w:sz w:val="24"/>
          <w:szCs w:val="24"/>
        </w:rPr>
        <w:t>s</w:t>
      </w:r>
      <w:r w:rsidR="00A502FD" w:rsidRPr="00547E2B">
        <w:rPr>
          <w:rFonts w:asciiTheme="majorBidi" w:hAnsiTheme="majorBidi" w:cstheme="majorBidi"/>
          <w:color w:val="000000" w:themeColor="text1"/>
          <w:sz w:val="24"/>
          <w:szCs w:val="24"/>
        </w:rPr>
        <w:t xml:space="preserve"> and damage to production </w:t>
      </w:r>
      <w:r w:rsidR="00B16BF6" w:rsidRPr="00547E2B">
        <w:rPr>
          <w:rFonts w:asciiTheme="majorBidi" w:hAnsiTheme="majorBidi" w:cstheme="majorBidi"/>
          <w:color w:val="000000" w:themeColor="text1"/>
          <w:sz w:val="24"/>
          <w:szCs w:val="24"/>
        </w:rPr>
        <w:t xml:space="preserve">is </w:t>
      </w:r>
      <w:r w:rsidR="00D8341D" w:rsidRPr="00547E2B">
        <w:rPr>
          <w:rFonts w:asciiTheme="majorBidi" w:hAnsiTheme="majorBidi" w:cstheme="majorBidi"/>
          <w:color w:val="000000" w:themeColor="text1"/>
          <w:sz w:val="24"/>
          <w:szCs w:val="24"/>
        </w:rPr>
        <w:t>essential</w:t>
      </w:r>
      <w:r w:rsidR="00B93ADC" w:rsidRPr="00547E2B">
        <w:rPr>
          <w:rFonts w:asciiTheme="majorBidi" w:hAnsiTheme="majorBidi" w:cstheme="majorBidi"/>
          <w:color w:val="000000" w:themeColor="text1"/>
          <w:sz w:val="24"/>
          <w:szCs w:val="24"/>
        </w:rPr>
        <w:t xml:space="preserve"> </w:t>
      </w:r>
      <w:r w:rsidR="002410B8" w:rsidRPr="00547E2B">
        <w:rPr>
          <w:rFonts w:asciiTheme="majorBidi" w:hAnsiTheme="majorBidi" w:cstheme="majorBidi"/>
          <w:color w:val="000000" w:themeColor="text1"/>
          <w:sz w:val="24"/>
          <w:szCs w:val="24"/>
        </w:rPr>
        <w:fldChar w:fldCharType="begin" w:fldLock="1"/>
      </w:r>
      <w:r w:rsidR="00522A45" w:rsidRPr="00547E2B">
        <w:rPr>
          <w:rFonts w:asciiTheme="majorBidi" w:hAnsiTheme="majorBidi" w:cstheme="majorBidi"/>
          <w:color w:val="000000" w:themeColor="text1"/>
          <w:sz w:val="24"/>
          <w:szCs w:val="24"/>
        </w:rPr>
        <w:instrText>ADDIN CSL_CITATION {"citationItems":[{"id":"ITEM-1","itemData":{"ISSN":"01213784","abstract":"The study was conducted from November 2012 to May 2013 with the aim of determining the prevalence and identification of Ixodid tick species at Girar Jarso districts of Fitche Selale. A total of 1889 adult ticks were collected from half-body region of 384 infested cattle population. Four generas and seven species of ticks were identified. Accordingly, genus Ambylomma (39.1%) was the most abundant tick followed by Rhipicephalus (25.0%); while Hyalomma (12.4%) and Boophilus (23.5%) were found to be the least prevalent tick generas at the study site. Among the species identified in the study area Ambylomma varigatum was the most common and more abundant (32.2%) followed by Boophilus decoloratus (23.5%) and the rest species which were identified were Rhipicephalus evertsi evertsi (20.6%), Rhipicephalus pulchellus (4.45%), Amblomma lipidium (6.88%), Hyalomma marginatum rufipes (7.41%) and Hyalomma trancatum (5.03%). Among the species the least abundant in terms of its prevalence was Rhipicephalus pulchellus (4.45%). Among the risk factors that were assessed in the present study, the prevalence of disease (tick infestation) significantly varies with the breed and body condition of the cattle. The significantly higher prevalence was seen in animals with medium (44.5%) and poor body condition (29.4%) (p=0.01). There was also significant difference in the prevalence of tick infestation between the breeds (p=0.01). The local breeds were highly infested by the ticks with the prevalence of (70.8%). The study indicated that there was high burden of ticks in the area. Thus, strategic tick control, application of acaricides aimed at reduction of ticks population and extension education for animal breeders on the problem of ticks are highly recommended.","author":[{"dropping-particle":"","family":"Tadesse","given":"B.","non-dropping-particle":"","parse-names":false,"suffix":""},{"dropping-particle":"","family":"Sultan","given":"A.","non-dropping-particle":"","parse-names":false,"suffix":""}],"container-title":"Livestock Research for Rural Development","id":"ITEM-1","issue":"8","issued":{"date-parts":[["2014"]]},"page":"2-3","title":"Prevalence and distribution of tick infestation on cattle at Fitche Selale, North Shewa, Ethiopia","type":"article-journal","volume":"26"},"uris":["http://www.mendeley.com/documents/?uuid=76de95c5-2536-468b-aee9-725d77ab1b57"]}],"mendeley":{"formattedCitation":"(Tadesse &amp; Sultan, 2014)","plainTextFormattedCitation":"(Tadesse &amp; Sultan, 2014)","previouslyFormattedCitation":"(Tadesse &amp; Sultan,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522A45" w:rsidRPr="00547E2B">
        <w:rPr>
          <w:rFonts w:asciiTheme="majorBidi" w:hAnsiTheme="majorBidi" w:cstheme="majorBidi"/>
          <w:noProof/>
          <w:color w:val="000000" w:themeColor="text1"/>
          <w:sz w:val="24"/>
          <w:szCs w:val="24"/>
        </w:rPr>
        <w:t>(Tadesse &amp; Sultan, 2014)</w:t>
      </w:r>
      <w:r w:rsidR="002410B8" w:rsidRPr="00547E2B">
        <w:rPr>
          <w:rFonts w:asciiTheme="majorBidi" w:hAnsiTheme="majorBidi" w:cstheme="majorBidi"/>
          <w:color w:val="000000" w:themeColor="text1"/>
          <w:sz w:val="24"/>
          <w:szCs w:val="24"/>
        </w:rPr>
        <w:fldChar w:fldCharType="end"/>
      </w:r>
      <w:r w:rsidR="00522A45" w:rsidRPr="00547E2B">
        <w:rPr>
          <w:rFonts w:asciiTheme="majorBidi" w:hAnsiTheme="majorBidi" w:cstheme="majorBidi"/>
          <w:color w:val="000000" w:themeColor="text1"/>
          <w:sz w:val="24"/>
          <w:szCs w:val="24"/>
        </w:rPr>
        <w:t xml:space="preserve">. </w:t>
      </w:r>
      <w:r w:rsidR="00F27522" w:rsidRPr="00547E2B">
        <w:rPr>
          <w:rFonts w:asciiTheme="majorBidi" w:hAnsiTheme="majorBidi" w:cstheme="majorBidi"/>
          <w:color w:val="000000" w:themeColor="text1"/>
          <w:sz w:val="24"/>
          <w:szCs w:val="24"/>
        </w:rPr>
        <w:t xml:space="preserve">This study aimed at </w:t>
      </w:r>
      <w:r w:rsidR="00816A61" w:rsidRPr="00547E2B">
        <w:rPr>
          <w:rFonts w:asciiTheme="majorBidi" w:hAnsiTheme="majorBidi" w:cstheme="majorBidi"/>
          <w:color w:val="000000" w:themeColor="text1"/>
          <w:sz w:val="24"/>
          <w:szCs w:val="24"/>
        </w:rPr>
        <w:t xml:space="preserve">(1) to identify the tick species infesting </w:t>
      </w:r>
      <w:r w:rsidR="005E3826" w:rsidRPr="00547E2B">
        <w:rPr>
          <w:rFonts w:asciiTheme="majorBidi" w:hAnsiTheme="majorBidi" w:cstheme="majorBidi"/>
          <w:color w:val="000000" w:themeColor="text1"/>
          <w:sz w:val="24"/>
          <w:szCs w:val="24"/>
        </w:rPr>
        <w:t>ruminants raised</w:t>
      </w:r>
      <w:r w:rsidR="00816A61" w:rsidRPr="00547E2B">
        <w:rPr>
          <w:rFonts w:asciiTheme="majorBidi" w:hAnsiTheme="majorBidi" w:cstheme="majorBidi"/>
          <w:color w:val="000000" w:themeColor="text1"/>
          <w:sz w:val="24"/>
          <w:szCs w:val="24"/>
        </w:rPr>
        <w:t xml:space="preserve"> under extensive system in the Waghimra Zone, (2) to assess the association between the risk factors, and (3)</w:t>
      </w:r>
      <w:r w:rsidR="00BE10E9" w:rsidRPr="00547E2B">
        <w:rPr>
          <w:rFonts w:asciiTheme="majorBidi" w:hAnsiTheme="majorBidi" w:cstheme="majorBidi"/>
          <w:color w:val="000000" w:themeColor="text1"/>
          <w:sz w:val="24"/>
          <w:szCs w:val="24"/>
        </w:rPr>
        <w:t xml:space="preserve"> </w:t>
      </w:r>
      <w:r w:rsidR="005B47F4" w:rsidRPr="00547E2B">
        <w:rPr>
          <w:rFonts w:asciiTheme="majorBidi" w:hAnsiTheme="majorBidi" w:cstheme="majorBidi"/>
          <w:color w:val="000000" w:themeColor="text1"/>
          <w:sz w:val="24"/>
          <w:szCs w:val="24"/>
        </w:rPr>
        <w:t xml:space="preserve">determine the status of susceptibility or resistance of </w:t>
      </w:r>
      <w:r w:rsidR="0051044B" w:rsidRPr="00547E2B">
        <w:rPr>
          <w:rFonts w:asciiTheme="majorBidi" w:hAnsiTheme="majorBidi" w:cstheme="majorBidi"/>
          <w:color w:val="000000" w:themeColor="text1"/>
          <w:sz w:val="24"/>
          <w:szCs w:val="24"/>
        </w:rPr>
        <w:t xml:space="preserve">commonly </w:t>
      </w:r>
      <w:r w:rsidR="00B93ADC" w:rsidRPr="00547E2B">
        <w:rPr>
          <w:rFonts w:asciiTheme="majorBidi" w:hAnsiTheme="majorBidi" w:cstheme="majorBidi"/>
          <w:color w:val="000000" w:themeColor="text1"/>
          <w:sz w:val="24"/>
          <w:szCs w:val="24"/>
        </w:rPr>
        <w:t>used</w:t>
      </w:r>
      <w:r w:rsidR="0051044B" w:rsidRPr="00547E2B">
        <w:rPr>
          <w:rFonts w:asciiTheme="majorBidi" w:hAnsiTheme="majorBidi" w:cstheme="majorBidi"/>
          <w:color w:val="000000" w:themeColor="text1"/>
          <w:sz w:val="24"/>
          <w:szCs w:val="24"/>
        </w:rPr>
        <w:t xml:space="preserve"> </w:t>
      </w:r>
      <w:r w:rsidR="00BE10E9" w:rsidRPr="00547E2B">
        <w:rPr>
          <w:rFonts w:asciiTheme="majorBidi" w:hAnsiTheme="majorBidi" w:cstheme="majorBidi"/>
          <w:color w:val="000000" w:themeColor="text1"/>
          <w:sz w:val="24"/>
          <w:szCs w:val="24"/>
        </w:rPr>
        <w:t>chemical</w:t>
      </w:r>
      <w:r w:rsidR="0061542D" w:rsidRPr="00547E2B">
        <w:rPr>
          <w:rFonts w:asciiTheme="majorBidi" w:hAnsiTheme="majorBidi" w:cstheme="majorBidi"/>
          <w:color w:val="000000" w:themeColor="text1"/>
          <w:sz w:val="24"/>
          <w:szCs w:val="24"/>
        </w:rPr>
        <w:t xml:space="preserve"> preparations against the most widespread</w:t>
      </w:r>
      <w:r w:rsidR="00BE10E9" w:rsidRPr="00547E2B">
        <w:rPr>
          <w:rFonts w:asciiTheme="majorBidi" w:hAnsiTheme="majorBidi" w:cstheme="majorBidi"/>
          <w:color w:val="000000" w:themeColor="text1"/>
          <w:sz w:val="24"/>
          <w:szCs w:val="24"/>
        </w:rPr>
        <w:t xml:space="preserve"> tick species</w:t>
      </w:r>
      <w:r w:rsidR="00A502FD" w:rsidRPr="00547E2B">
        <w:rPr>
          <w:rFonts w:asciiTheme="majorBidi" w:hAnsiTheme="majorBidi" w:cstheme="majorBidi"/>
          <w:color w:val="000000" w:themeColor="text1"/>
          <w:sz w:val="24"/>
          <w:szCs w:val="24"/>
        </w:rPr>
        <w:t xml:space="preserve"> in Waghimra Zone</w:t>
      </w:r>
      <w:r w:rsidR="00BE10E9" w:rsidRPr="00547E2B">
        <w:rPr>
          <w:rFonts w:asciiTheme="majorBidi" w:hAnsiTheme="majorBidi" w:cstheme="majorBidi"/>
          <w:color w:val="000000" w:themeColor="text1"/>
          <w:sz w:val="24"/>
          <w:szCs w:val="24"/>
        </w:rPr>
        <w:t>.</w:t>
      </w:r>
      <w:r w:rsidR="005B47F4" w:rsidRPr="00547E2B">
        <w:rPr>
          <w:rFonts w:asciiTheme="majorBidi" w:hAnsiTheme="majorBidi" w:cstheme="majorBidi"/>
          <w:color w:val="000000" w:themeColor="text1"/>
          <w:sz w:val="24"/>
          <w:szCs w:val="24"/>
        </w:rPr>
        <w:t xml:space="preserve"> </w:t>
      </w:r>
    </w:p>
    <w:p w:rsidR="00CF00B6" w:rsidRPr="00547E2B" w:rsidRDefault="00CF00B6" w:rsidP="00CF00B6">
      <w:pPr>
        <w:spacing w:after="0" w:line="360" w:lineRule="auto"/>
        <w:jc w:val="both"/>
        <w:rPr>
          <w:rFonts w:asciiTheme="majorBidi" w:hAnsiTheme="majorBidi" w:cstheme="majorBidi"/>
          <w:color w:val="000000" w:themeColor="text1"/>
          <w:sz w:val="24"/>
          <w:szCs w:val="24"/>
        </w:rPr>
      </w:pPr>
    </w:p>
    <w:p w:rsidR="00E1064F" w:rsidRPr="00547E2B" w:rsidRDefault="00E1064F"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2. Materials and Methods</w:t>
      </w:r>
    </w:p>
    <w:p w:rsidR="00E1064F" w:rsidRPr="00547E2B" w:rsidRDefault="00E1064F" w:rsidP="00936550">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2.1. Description </w:t>
      </w:r>
      <w:r w:rsidR="0091202B" w:rsidRPr="00547E2B">
        <w:rPr>
          <w:rFonts w:asciiTheme="majorBidi" w:hAnsiTheme="majorBidi" w:cstheme="majorBidi"/>
          <w:color w:val="000000" w:themeColor="text1"/>
          <w:sz w:val="24"/>
          <w:szCs w:val="24"/>
        </w:rPr>
        <w:t xml:space="preserve">of the </w:t>
      </w:r>
      <w:r w:rsidRPr="00547E2B">
        <w:rPr>
          <w:rFonts w:asciiTheme="majorBidi" w:hAnsiTheme="majorBidi" w:cstheme="majorBidi"/>
          <w:color w:val="000000" w:themeColor="text1"/>
          <w:sz w:val="24"/>
          <w:szCs w:val="24"/>
        </w:rPr>
        <w:t>Study Area</w:t>
      </w:r>
    </w:p>
    <w:p w:rsidR="00461302" w:rsidRPr="00547E2B" w:rsidRDefault="00461302"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The study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carried out in different agro-ecologies </w:t>
      </w:r>
      <w:r w:rsidR="00703B7D" w:rsidRPr="00547E2B">
        <w:rPr>
          <w:rFonts w:asciiTheme="majorBidi" w:hAnsiTheme="majorBidi" w:cstheme="majorBidi"/>
          <w:color w:val="000000" w:themeColor="text1"/>
          <w:sz w:val="24"/>
          <w:szCs w:val="24"/>
        </w:rPr>
        <w:t>of</w:t>
      </w:r>
      <w:r w:rsidRPr="00547E2B">
        <w:rPr>
          <w:rFonts w:asciiTheme="majorBidi" w:hAnsiTheme="majorBidi" w:cstheme="majorBidi"/>
          <w:color w:val="000000" w:themeColor="text1"/>
          <w:sz w:val="24"/>
          <w:szCs w:val="24"/>
        </w:rPr>
        <w:t xml:space="preserve"> Waghimra Zone in </w:t>
      </w:r>
      <w:r w:rsidR="00036BBB" w:rsidRPr="00547E2B">
        <w:rPr>
          <w:rFonts w:asciiTheme="majorBidi" w:hAnsiTheme="majorBidi" w:cstheme="majorBidi"/>
          <w:color w:val="000000" w:themeColor="text1"/>
          <w:sz w:val="24"/>
          <w:szCs w:val="24"/>
        </w:rPr>
        <w:t xml:space="preserve">the regional states of </w:t>
      </w:r>
      <w:r w:rsidRPr="00547E2B">
        <w:rPr>
          <w:rFonts w:asciiTheme="majorBidi" w:hAnsiTheme="majorBidi" w:cstheme="majorBidi"/>
          <w:color w:val="000000" w:themeColor="text1"/>
          <w:sz w:val="24"/>
          <w:szCs w:val="24"/>
        </w:rPr>
        <w:t xml:space="preserve">Amhara, Ethiopia. </w:t>
      </w:r>
      <w:r w:rsidR="00497443" w:rsidRPr="00547E2B">
        <w:rPr>
          <w:color w:val="000000" w:themeColor="text1"/>
        </w:rPr>
        <w:t>Topographically</w:t>
      </w:r>
      <w:r w:rsidR="00497443" w:rsidRPr="00547E2B">
        <w:rPr>
          <w:rFonts w:asciiTheme="majorBidi" w:hAnsiTheme="majorBidi" w:cstheme="majorBidi"/>
          <w:color w:val="000000" w:themeColor="text1"/>
          <w:sz w:val="24"/>
          <w:szCs w:val="24"/>
        </w:rPr>
        <w:t>,</w:t>
      </w:r>
      <w:r w:rsidR="00FC2B53"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Waghimra </w:t>
      </w:r>
      <w:r w:rsidR="005558E7">
        <w:rPr>
          <w:rFonts w:asciiTheme="majorBidi" w:hAnsiTheme="majorBidi" w:cstheme="majorBidi"/>
          <w:color w:val="000000" w:themeColor="text1"/>
          <w:sz w:val="24"/>
          <w:szCs w:val="24"/>
        </w:rPr>
        <w:t xml:space="preserve">is </w:t>
      </w:r>
      <w:r w:rsidR="008E1201" w:rsidRPr="00547E2B">
        <w:rPr>
          <w:rFonts w:asciiTheme="majorBidi" w:hAnsiTheme="majorBidi" w:cstheme="majorBidi"/>
          <w:color w:val="000000" w:themeColor="text1"/>
          <w:sz w:val="24"/>
          <w:szCs w:val="24"/>
        </w:rPr>
        <w:t>located</w:t>
      </w:r>
      <w:r w:rsidRPr="00547E2B">
        <w:rPr>
          <w:rFonts w:asciiTheme="majorBidi" w:hAnsiTheme="majorBidi" w:cstheme="majorBidi"/>
          <w:color w:val="000000" w:themeColor="text1"/>
          <w:sz w:val="24"/>
          <w:szCs w:val="24"/>
        </w:rPr>
        <w:t xml:space="preserve"> at </w:t>
      </w:r>
      <w:r w:rsidR="008E1201" w:rsidRPr="00547E2B">
        <w:rPr>
          <w:rFonts w:asciiTheme="majorBidi" w:hAnsiTheme="majorBidi" w:cstheme="majorBidi"/>
          <w:color w:val="000000" w:themeColor="text1"/>
          <w:sz w:val="24"/>
          <w:szCs w:val="24"/>
        </w:rPr>
        <w:t>12 23</w:t>
      </w:r>
      <w:r w:rsidRPr="00547E2B">
        <w:rPr>
          <w:rFonts w:asciiTheme="majorBidi" w:hAnsiTheme="majorBidi" w:cstheme="majorBidi"/>
          <w:color w:val="000000" w:themeColor="text1"/>
          <w:sz w:val="24"/>
          <w:szCs w:val="24"/>
        </w:rPr>
        <w:t xml:space="preserve">' </w:t>
      </w:r>
      <w:r w:rsidR="008E1201" w:rsidRPr="00547E2B">
        <w:rPr>
          <w:rFonts w:asciiTheme="majorBidi" w:hAnsiTheme="majorBidi" w:cstheme="majorBidi"/>
          <w:color w:val="000000" w:themeColor="text1"/>
          <w:sz w:val="24"/>
          <w:szCs w:val="24"/>
        </w:rPr>
        <w:t xml:space="preserve">longitudes </w:t>
      </w:r>
      <w:r w:rsidRPr="00547E2B">
        <w:rPr>
          <w:rFonts w:asciiTheme="majorBidi" w:hAnsiTheme="majorBidi" w:cstheme="majorBidi"/>
          <w:color w:val="000000" w:themeColor="text1"/>
          <w:sz w:val="24"/>
          <w:szCs w:val="24"/>
        </w:rPr>
        <w:t>13 16' N and</w:t>
      </w:r>
      <w:r w:rsidR="008E1201" w:rsidRPr="00547E2B">
        <w:rPr>
          <w:rFonts w:asciiTheme="majorBidi" w:hAnsiTheme="majorBidi" w:cstheme="majorBidi"/>
          <w:color w:val="000000" w:themeColor="text1"/>
          <w:sz w:val="24"/>
          <w:szCs w:val="24"/>
        </w:rPr>
        <w:t xml:space="preserve"> 38 44</w:t>
      </w:r>
      <w:r w:rsidRPr="00547E2B">
        <w:rPr>
          <w:rFonts w:asciiTheme="majorBidi" w:hAnsiTheme="majorBidi" w:cstheme="majorBidi"/>
          <w:color w:val="000000" w:themeColor="text1"/>
          <w:sz w:val="24"/>
          <w:szCs w:val="24"/>
        </w:rPr>
        <w:t>'and 39 21' E</w:t>
      </w:r>
      <w:r w:rsidR="008E1201" w:rsidRPr="00547E2B">
        <w:rPr>
          <w:rFonts w:asciiTheme="majorBidi" w:hAnsiTheme="majorBidi" w:cstheme="majorBidi"/>
          <w:color w:val="000000" w:themeColor="text1"/>
          <w:sz w:val="24"/>
          <w:szCs w:val="24"/>
        </w:rPr>
        <w:t xml:space="preserve"> latitudes</w:t>
      </w:r>
      <w:r w:rsidRPr="00547E2B">
        <w:rPr>
          <w:rFonts w:asciiTheme="majorBidi" w:hAnsiTheme="majorBidi" w:cstheme="majorBidi"/>
          <w:color w:val="000000" w:themeColor="text1"/>
          <w:sz w:val="24"/>
          <w:szCs w:val="24"/>
        </w:rPr>
        <w:t xml:space="preserve"> in the east of the country. </w:t>
      </w:r>
      <w:r w:rsidR="00B418D9" w:rsidRPr="00547E2B">
        <w:rPr>
          <w:rFonts w:asciiTheme="majorBidi" w:hAnsiTheme="majorBidi" w:cstheme="majorBidi"/>
          <w:color w:val="000000" w:themeColor="text1"/>
          <w:sz w:val="24"/>
          <w:szCs w:val="24"/>
        </w:rPr>
        <w:t>The elevation of the area ranges from 98</w:t>
      </w:r>
      <w:r w:rsidR="00036BBB" w:rsidRPr="00547E2B">
        <w:rPr>
          <w:rFonts w:asciiTheme="majorBidi" w:hAnsiTheme="majorBidi" w:cstheme="majorBidi"/>
          <w:color w:val="000000" w:themeColor="text1"/>
          <w:sz w:val="24"/>
          <w:szCs w:val="24"/>
        </w:rPr>
        <w:t>9 to 4043m above sea level. Wag</w:t>
      </w:r>
      <w:r w:rsidR="00B418D9" w:rsidRPr="00547E2B">
        <w:rPr>
          <w:rFonts w:asciiTheme="majorBidi" w:hAnsiTheme="majorBidi" w:cstheme="majorBidi"/>
          <w:color w:val="000000" w:themeColor="text1"/>
          <w:sz w:val="24"/>
          <w:szCs w:val="24"/>
        </w:rPr>
        <w:t xml:space="preserve">himra is characterized by unimodal and erratic </w:t>
      </w:r>
      <w:r w:rsidR="00036BBB" w:rsidRPr="00547E2B">
        <w:rPr>
          <w:rFonts w:asciiTheme="majorBidi" w:hAnsiTheme="majorBidi" w:cstheme="majorBidi"/>
          <w:color w:val="000000" w:themeColor="text1"/>
          <w:sz w:val="24"/>
          <w:szCs w:val="24"/>
        </w:rPr>
        <w:t xml:space="preserve">annual </w:t>
      </w:r>
      <w:r w:rsidR="00B418D9" w:rsidRPr="00547E2B">
        <w:rPr>
          <w:rFonts w:asciiTheme="majorBidi" w:hAnsiTheme="majorBidi" w:cstheme="majorBidi"/>
          <w:color w:val="000000" w:themeColor="text1"/>
          <w:sz w:val="24"/>
          <w:szCs w:val="24"/>
        </w:rPr>
        <w:t>rainfall pattern</w:t>
      </w:r>
      <w:r w:rsidR="005558E7">
        <w:rPr>
          <w:rFonts w:asciiTheme="majorBidi" w:hAnsiTheme="majorBidi" w:cstheme="majorBidi"/>
          <w:color w:val="000000" w:themeColor="text1"/>
          <w:sz w:val="24"/>
          <w:szCs w:val="24"/>
        </w:rPr>
        <w:t>s</w:t>
      </w:r>
      <w:r w:rsidR="00B418D9" w:rsidRPr="00547E2B">
        <w:rPr>
          <w:rFonts w:asciiTheme="majorBidi" w:hAnsiTheme="majorBidi" w:cstheme="majorBidi"/>
          <w:color w:val="000000" w:themeColor="text1"/>
          <w:sz w:val="24"/>
          <w:szCs w:val="24"/>
        </w:rPr>
        <w:t xml:space="preserve"> </w:t>
      </w:r>
      <w:r w:rsidR="00036BBB" w:rsidRPr="00547E2B">
        <w:rPr>
          <w:rFonts w:asciiTheme="majorBidi" w:hAnsiTheme="majorBidi" w:cstheme="majorBidi"/>
          <w:color w:val="000000" w:themeColor="text1"/>
          <w:sz w:val="24"/>
          <w:szCs w:val="24"/>
        </w:rPr>
        <w:t xml:space="preserve">varying from </w:t>
      </w:r>
      <w:r w:rsidR="00B418D9" w:rsidRPr="00547E2B">
        <w:rPr>
          <w:rFonts w:asciiTheme="majorBidi" w:hAnsiTheme="majorBidi" w:cstheme="majorBidi"/>
          <w:color w:val="000000" w:themeColor="text1"/>
          <w:sz w:val="24"/>
          <w:szCs w:val="24"/>
        </w:rPr>
        <w:t xml:space="preserve">350 </w:t>
      </w:r>
      <w:r w:rsidR="00036BBB" w:rsidRPr="00547E2B">
        <w:rPr>
          <w:rFonts w:asciiTheme="majorBidi" w:hAnsiTheme="majorBidi" w:cstheme="majorBidi"/>
          <w:color w:val="000000" w:themeColor="text1"/>
          <w:sz w:val="24"/>
          <w:szCs w:val="24"/>
        </w:rPr>
        <w:t>to</w:t>
      </w:r>
      <w:r w:rsidR="00B418D9" w:rsidRPr="00547E2B">
        <w:rPr>
          <w:rFonts w:asciiTheme="majorBidi" w:hAnsiTheme="majorBidi" w:cstheme="majorBidi"/>
          <w:color w:val="000000" w:themeColor="text1"/>
          <w:sz w:val="24"/>
          <w:szCs w:val="24"/>
        </w:rPr>
        <w:t xml:space="preserve"> 650 mm and recurrent drought</w:t>
      </w:r>
      <w:r w:rsidR="00602098" w:rsidRPr="00547E2B">
        <w:rPr>
          <w:rFonts w:asciiTheme="majorBidi" w:hAnsiTheme="majorBidi" w:cstheme="majorBidi"/>
          <w:color w:val="000000" w:themeColor="text1"/>
          <w:sz w:val="24"/>
          <w:szCs w:val="24"/>
        </w:rPr>
        <w:t xml:space="preserve">. </w:t>
      </w:r>
      <w:r w:rsidR="00AD2D74" w:rsidRPr="00547E2B">
        <w:rPr>
          <w:rFonts w:asciiTheme="majorBidi" w:hAnsiTheme="majorBidi" w:cstheme="majorBidi"/>
          <w:color w:val="000000" w:themeColor="text1"/>
          <w:sz w:val="24"/>
          <w:szCs w:val="24"/>
        </w:rPr>
        <w:t>The Z</w:t>
      </w:r>
      <w:r w:rsidR="00B418D9" w:rsidRPr="00547E2B">
        <w:rPr>
          <w:rFonts w:asciiTheme="majorBidi" w:hAnsiTheme="majorBidi" w:cstheme="majorBidi"/>
          <w:color w:val="000000" w:themeColor="text1"/>
          <w:sz w:val="24"/>
          <w:szCs w:val="24"/>
        </w:rPr>
        <w:t xml:space="preserve">one </w:t>
      </w:r>
      <w:r w:rsidR="00AD2D74" w:rsidRPr="00547E2B">
        <w:rPr>
          <w:rFonts w:asciiTheme="majorBidi" w:hAnsiTheme="majorBidi" w:cstheme="majorBidi"/>
          <w:color w:val="000000" w:themeColor="text1"/>
          <w:sz w:val="24"/>
          <w:szCs w:val="24"/>
        </w:rPr>
        <w:t xml:space="preserve">has eight woredas and two </w:t>
      </w:r>
      <w:r w:rsidR="00B418D9" w:rsidRPr="00547E2B">
        <w:rPr>
          <w:rFonts w:asciiTheme="majorBidi" w:hAnsiTheme="majorBidi" w:cstheme="majorBidi"/>
          <w:color w:val="000000" w:themeColor="text1"/>
          <w:sz w:val="24"/>
          <w:szCs w:val="24"/>
        </w:rPr>
        <w:t>administrative tow</w:t>
      </w:r>
      <w:r w:rsidR="006969CB" w:rsidRPr="00547E2B">
        <w:rPr>
          <w:rFonts w:asciiTheme="majorBidi" w:hAnsiTheme="majorBidi" w:cstheme="majorBidi"/>
          <w:color w:val="000000" w:themeColor="text1"/>
          <w:sz w:val="24"/>
          <w:szCs w:val="24"/>
        </w:rPr>
        <w:t>n</w:t>
      </w:r>
      <w:r w:rsidR="00AD2D74" w:rsidRPr="00547E2B">
        <w:rPr>
          <w:rFonts w:asciiTheme="majorBidi" w:hAnsiTheme="majorBidi" w:cstheme="majorBidi"/>
          <w:color w:val="000000" w:themeColor="text1"/>
          <w:sz w:val="24"/>
          <w:szCs w:val="24"/>
        </w:rPr>
        <w:t>s</w:t>
      </w:r>
      <w:r w:rsidR="00B418D9" w:rsidRPr="00547E2B">
        <w:rPr>
          <w:rFonts w:asciiTheme="majorBidi" w:hAnsiTheme="majorBidi" w:cstheme="majorBidi"/>
          <w:color w:val="000000" w:themeColor="text1"/>
          <w:sz w:val="24"/>
          <w:szCs w:val="24"/>
        </w:rPr>
        <w:t>.</w:t>
      </w:r>
      <w:r w:rsidR="00B418D9" w:rsidRPr="00547E2B">
        <w:rPr>
          <w:color w:val="000000" w:themeColor="text1"/>
        </w:rPr>
        <w:t xml:space="preserve"> </w:t>
      </w:r>
      <w:r w:rsidR="00B418D9" w:rsidRPr="00547E2B">
        <w:rPr>
          <w:rFonts w:asciiTheme="majorBidi" w:hAnsiTheme="majorBidi" w:cstheme="majorBidi"/>
          <w:color w:val="000000" w:themeColor="text1"/>
          <w:sz w:val="24"/>
          <w:szCs w:val="24"/>
        </w:rPr>
        <w:t>The</w:t>
      </w:r>
      <w:r w:rsidR="00AD2D74" w:rsidRPr="00547E2B">
        <w:rPr>
          <w:rFonts w:asciiTheme="majorBidi" w:hAnsiTheme="majorBidi" w:cstheme="majorBidi"/>
          <w:color w:val="000000" w:themeColor="text1"/>
          <w:sz w:val="24"/>
          <w:szCs w:val="24"/>
        </w:rPr>
        <w:t xml:space="preserve"> main rain season (summer) starts from late June to early September in the high land and </w:t>
      </w:r>
      <w:r w:rsidR="00B418D9" w:rsidRPr="00547E2B">
        <w:rPr>
          <w:rFonts w:asciiTheme="majorBidi" w:hAnsiTheme="majorBidi" w:cstheme="majorBidi"/>
          <w:color w:val="000000" w:themeColor="text1"/>
          <w:sz w:val="24"/>
          <w:szCs w:val="24"/>
        </w:rPr>
        <w:t>mid</w:t>
      </w:r>
      <w:r w:rsidR="00AD2D74" w:rsidRPr="00547E2B">
        <w:rPr>
          <w:rFonts w:asciiTheme="majorBidi" w:hAnsiTheme="majorBidi" w:cstheme="majorBidi"/>
          <w:color w:val="000000" w:themeColor="text1"/>
          <w:sz w:val="24"/>
          <w:szCs w:val="24"/>
        </w:rPr>
        <w:t xml:space="preserve">land </w:t>
      </w:r>
      <w:r w:rsidR="00B418D9" w:rsidRPr="00547E2B">
        <w:rPr>
          <w:rFonts w:asciiTheme="majorBidi" w:hAnsiTheme="majorBidi" w:cstheme="majorBidi"/>
          <w:color w:val="000000" w:themeColor="text1"/>
          <w:sz w:val="24"/>
          <w:szCs w:val="24"/>
        </w:rPr>
        <w:t xml:space="preserve">areas </w:t>
      </w:r>
      <w:r w:rsidR="00AD2D74" w:rsidRPr="00547E2B">
        <w:rPr>
          <w:rFonts w:asciiTheme="majorBidi" w:hAnsiTheme="majorBidi" w:cstheme="majorBidi"/>
          <w:color w:val="000000" w:themeColor="text1"/>
          <w:sz w:val="24"/>
          <w:szCs w:val="24"/>
        </w:rPr>
        <w:t>whereas it is from early July to mid of August in lowlands</w:t>
      </w:r>
      <w:r w:rsidR="002410B8" w:rsidRPr="00547E2B">
        <w:rPr>
          <w:rFonts w:asciiTheme="majorBidi" w:hAnsiTheme="majorBidi" w:cstheme="majorBidi"/>
          <w:color w:val="000000" w:themeColor="text1"/>
          <w:sz w:val="24"/>
          <w:szCs w:val="24"/>
        </w:rPr>
        <w:fldChar w:fldCharType="begin" w:fldLock="1"/>
      </w:r>
      <w:r w:rsidR="00396EA4" w:rsidRPr="00547E2B">
        <w:rPr>
          <w:rFonts w:asciiTheme="majorBidi" w:hAnsiTheme="majorBidi" w:cstheme="majorBidi"/>
          <w:color w:val="000000" w:themeColor="text1"/>
          <w:sz w:val="24"/>
          <w:szCs w:val="24"/>
        </w:rPr>
        <w:instrText>ADDIN CSL_CITATION {"citationItems":[{"id":"ITEM-1","itemData":{"DOI":"10.5897/jvmah2017.0649","author":[{"dropping-particle":"","family":"Adane","given":"Agegnehu","non-dropping-particle":"","parse-names":false,"suffix":""},{"dropping-particle":"","family":"Basaznew","given":"Bogale","non-dropping-particle":"","parse-names":false,"suffix":""},{"dropping-particle":"","family":"Shimelis","given":"Tesfaye","non-dropping-particle":"","parse-names":false,"suffix":""},{"dropping-particle":"","family":"Shimelis","given":"Dagnachew","non-dropping-particle":"","parse-names":false,"suffix":""}],"container-title":"Journal of Veterinary Medicine and Animal Health","id":"ITEM-1","issue":"5","issued":{"date-parts":[["2018"]]},"page":"128-134","title":"Status of mange infestation in indigenous sheep and goats and their control practices in Wag-Himra zone, Ethiopia","type":"article-journal","volume":"10"},"uris":["http://www.mendeley.com/documents/?uuid=31b51220-0090-439e-b501-92b5529c63d7"]}],"mendeley":{"formattedCitation":"(Adane et al., 2018)","plainTextFormattedCitation":"(Adane et al., 2018)","previouslyFormattedCitation":"(Adane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396EA4" w:rsidRPr="00547E2B">
        <w:rPr>
          <w:rFonts w:asciiTheme="majorBidi" w:hAnsiTheme="majorBidi" w:cstheme="majorBidi"/>
          <w:noProof/>
          <w:color w:val="000000" w:themeColor="text1"/>
          <w:sz w:val="24"/>
          <w:szCs w:val="24"/>
        </w:rPr>
        <w:t>(Adane et al., 2018)</w:t>
      </w:r>
      <w:r w:rsidR="002410B8" w:rsidRPr="00547E2B">
        <w:rPr>
          <w:rFonts w:asciiTheme="majorBidi" w:hAnsiTheme="majorBidi" w:cstheme="majorBidi"/>
          <w:color w:val="000000" w:themeColor="text1"/>
          <w:sz w:val="24"/>
          <w:szCs w:val="24"/>
        </w:rPr>
        <w:fldChar w:fldCharType="end"/>
      </w:r>
      <w:r w:rsidR="00AD2D74" w:rsidRPr="00547E2B">
        <w:rPr>
          <w:rFonts w:asciiTheme="majorBidi" w:hAnsiTheme="majorBidi" w:cstheme="majorBidi"/>
          <w:color w:val="000000" w:themeColor="text1"/>
          <w:sz w:val="24"/>
          <w:szCs w:val="24"/>
        </w:rPr>
        <w:t>.</w:t>
      </w:r>
      <w:r w:rsidR="00B418D9" w:rsidRPr="00547E2B">
        <w:rPr>
          <w:rFonts w:asciiTheme="majorBidi" w:hAnsiTheme="majorBidi" w:cstheme="majorBidi"/>
          <w:color w:val="000000" w:themeColor="text1"/>
          <w:sz w:val="24"/>
          <w:szCs w:val="24"/>
        </w:rPr>
        <w:t xml:space="preserve"> </w:t>
      </w:r>
    </w:p>
    <w:p w:rsidR="00E1064F" w:rsidRPr="00547E2B" w:rsidRDefault="00E1064F" w:rsidP="00FC2B53">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2.2. </w:t>
      </w:r>
      <w:r w:rsidR="00936550" w:rsidRPr="00547E2B">
        <w:rPr>
          <w:rFonts w:asciiTheme="majorBidi" w:hAnsiTheme="majorBidi" w:cstheme="majorBidi"/>
          <w:color w:val="000000" w:themeColor="text1"/>
          <w:sz w:val="24"/>
          <w:szCs w:val="24"/>
        </w:rPr>
        <w:t>Study Animals</w:t>
      </w:r>
    </w:p>
    <w:p w:rsidR="009F6655" w:rsidRPr="00547E2B" w:rsidRDefault="00FC2B53" w:rsidP="00953A1C">
      <w:pPr>
        <w:spacing w:before="240" w:after="24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The target populations were animals, regardless of species, kept in an extensive management system and heading to vet clinics from around during the study period. Information pertaining to individual animals such as age, sex, body condition, district with GPS coordinates and the species were recorded. Animals were classified into three age groups; young (&lt;1years old) adult (&lt;5years old) or old aged (≥5years old). Based on their body condition scores they were categorized as poor medium and good </w:t>
      </w:r>
      <w:r w:rsidR="002410B8" w:rsidRPr="00547E2B">
        <w:rPr>
          <w:rFonts w:asciiTheme="majorBidi" w:hAnsiTheme="majorBidi" w:cstheme="majorBidi"/>
          <w:color w:val="000000" w:themeColor="text1"/>
          <w:sz w:val="24"/>
          <w:szCs w:val="24"/>
        </w:rPr>
        <w:fldChar w:fldCharType="begin" w:fldLock="1"/>
      </w:r>
      <w:r w:rsidR="00A26026" w:rsidRPr="00547E2B">
        <w:rPr>
          <w:rFonts w:asciiTheme="majorBidi" w:hAnsiTheme="majorBidi" w:cstheme="majorBidi"/>
          <w:color w:val="000000" w:themeColor="text1"/>
          <w:sz w:val="24"/>
          <w:szCs w:val="24"/>
        </w:rPr>
        <w:instrText>ADDIN CSL_CITATION {"citationItems":[{"id":"ITEM-1","itemData":{"DOI":"10.5897/jvmah2017.0649","author":[{"dropping-particle":"","family":"Adane","given":"Agegnehu","non-dropping-particle":"","parse-names":false,"suffix":""},{"dropping-particle":"","family":"Basaznew","given":"Bogale","non-dropping-particle":"","parse-names":false,"suffix":""},{"dropping-particle":"","family":"Shimelis","given":"Tesfaye","non-dropping-particle":"","parse-names":false,"suffix":""},{"dropping-particle":"","family":"Shimelis","given":"Dagnachew","non-dropping-particle":"","parse-names":false,"suffix":""}],"container-title":"Journal of Veterinary Medicine and Animal Health","id":"ITEM-1","issue":"5","issued":{"date-parts":[["2018"]]},"page":"128-134","title":"Status of mange infestation in indigenous sheep and goats and their control practices in Wag-Himra zone, Ethiopia","type":"article-journal","volume":"10"},"uris":["http://www.mendeley.com/documents/?uuid=31b51220-0090-439e-b501-92b5529c63d7"]}],"mendeley":{"formattedCitation":"(Adane et al., 2018)","plainTextFormattedCitation":"(Adane et al., 2018)","previouslyFormattedCitation":"(Adane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522A45" w:rsidRPr="00547E2B">
        <w:rPr>
          <w:rFonts w:asciiTheme="majorBidi" w:hAnsiTheme="majorBidi" w:cstheme="majorBidi"/>
          <w:noProof/>
          <w:color w:val="000000" w:themeColor="text1"/>
          <w:sz w:val="24"/>
          <w:szCs w:val="24"/>
        </w:rPr>
        <w:t>(Adane et al., 2018)</w:t>
      </w:r>
      <w:r w:rsidR="002410B8" w:rsidRPr="00547E2B">
        <w:rPr>
          <w:rFonts w:asciiTheme="majorBidi" w:hAnsiTheme="majorBidi" w:cstheme="majorBidi"/>
          <w:color w:val="000000" w:themeColor="text1"/>
          <w:sz w:val="24"/>
          <w:szCs w:val="24"/>
        </w:rPr>
        <w:fldChar w:fldCharType="end"/>
      </w:r>
      <w:r w:rsidR="000B37F3" w:rsidRPr="00547E2B">
        <w:rPr>
          <w:rFonts w:asciiTheme="majorBidi" w:hAnsiTheme="majorBidi" w:cstheme="majorBidi"/>
          <w:color w:val="000000" w:themeColor="text1"/>
          <w:sz w:val="24"/>
          <w:szCs w:val="24"/>
        </w:rPr>
        <w:t>.</w:t>
      </w:r>
      <w:r w:rsidR="00EB22CB" w:rsidRPr="00547E2B">
        <w:rPr>
          <w:rFonts w:asciiTheme="majorBidi" w:hAnsiTheme="majorBidi" w:cstheme="majorBidi"/>
          <w:color w:val="000000" w:themeColor="text1"/>
          <w:sz w:val="24"/>
          <w:szCs w:val="24"/>
        </w:rPr>
        <w:t xml:space="preserve"> </w:t>
      </w:r>
      <w:r w:rsidR="00953A1C" w:rsidRPr="00547E2B">
        <w:rPr>
          <w:color w:val="000000" w:themeColor="text1"/>
        </w:rPr>
        <w:t>Since there was no previous related study in the area; with 95% confidence interval (CI) at 5% desired precision and considering</w:t>
      </w:r>
      <w:r w:rsidR="00953A1C" w:rsidRPr="00547E2B">
        <w:rPr>
          <w:rFonts w:asciiTheme="majorBidi" w:hAnsiTheme="majorBidi" w:cstheme="majorBidi"/>
          <w:color w:val="000000" w:themeColor="text1"/>
          <w:sz w:val="24"/>
          <w:szCs w:val="24"/>
        </w:rPr>
        <w:t xml:space="preserve"> 50% of prevalence,</w:t>
      </w:r>
      <w:r w:rsidR="000B37F3"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the </w:t>
      </w:r>
      <w:r w:rsidR="000B37F3" w:rsidRPr="00547E2B">
        <w:rPr>
          <w:rFonts w:asciiTheme="majorBidi" w:hAnsiTheme="majorBidi" w:cstheme="majorBidi"/>
          <w:color w:val="000000" w:themeColor="text1"/>
          <w:sz w:val="24"/>
          <w:szCs w:val="24"/>
        </w:rPr>
        <w:t xml:space="preserve">sample </w:t>
      </w:r>
      <w:r w:rsidR="00D8341D" w:rsidRPr="00547E2B">
        <w:rPr>
          <w:rFonts w:asciiTheme="majorBidi" w:hAnsiTheme="majorBidi" w:cstheme="majorBidi"/>
          <w:color w:val="000000" w:themeColor="text1"/>
          <w:sz w:val="24"/>
          <w:szCs w:val="24"/>
        </w:rPr>
        <w:t>size</w:t>
      </w:r>
      <w:r w:rsidR="00953A1C" w:rsidRPr="00547E2B">
        <w:rPr>
          <w:rFonts w:asciiTheme="majorBidi" w:hAnsiTheme="majorBidi" w:cstheme="majorBidi"/>
          <w:color w:val="000000" w:themeColor="text1"/>
          <w:sz w:val="24"/>
          <w:szCs w:val="24"/>
        </w:rPr>
        <w:t xml:space="preserve"> has been calculated</w:t>
      </w:r>
      <w:r w:rsidR="000B37F3" w:rsidRPr="00547E2B">
        <w:rPr>
          <w:rFonts w:asciiTheme="majorBidi" w:hAnsiTheme="majorBidi" w:cstheme="majorBidi"/>
          <w:color w:val="000000" w:themeColor="text1"/>
          <w:sz w:val="24"/>
          <w:szCs w:val="24"/>
        </w:rPr>
        <w:t xml:space="preserve"> as </w:t>
      </w:r>
    </w:p>
    <w:p w:rsidR="000B37F3" w:rsidRPr="00547E2B" w:rsidRDefault="00FD7D01" w:rsidP="00396EA4">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0B37F3" w:rsidRPr="00547E2B">
        <w:rPr>
          <w:rFonts w:asciiTheme="majorBidi" w:hAnsiTheme="majorBidi" w:cstheme="majorBidi"/>
          <w:color w:val="000000" w:themeColor="text1"/>
          <w:sz w:val="24"/>
          <w:szCs w:val="24"/>
        </w:rPr>
        <w:t>N</w:t>
      </w:r>
      <w:r w:rsidRPr="00547E2B">
        <w:rPr>
          <w:rFonts w:asciiTheme="majorBidi" w:hAnsiTheme="majorBidi" w:cstheme="majorBidi"/>
          <w:color w:val="000000" w:themeColor="text1"/>
          <w:sz w:val="24"/>
          <w:szCs w:val="24"/>
        </w:rPr>
        <w:t xml:space="preserve">     =    </w:t>
      </w:r>
      <m:oMath>
        <m:f>
          <m:fPr>
            <m:ctrlPr>
              <w:rPr>
                <w:rFonts w:ascii="Cambria Math" w:eastAsiaTheme="minorEastAsia" w:hAnsiTheme="majorBidi" w:cstheme="majorBidi"/>
                <w:i/>
                <w:color w:val="000000" w:themeColor="text1"/>
                <w:sz w:val="24"/>
                <w:szCs w:val="24"/>
              </w:rPr>
            </m:ctrlPr>
          </m:fPr>
          <m:num>
            <m:r>
              <w:rPr>
                <w:rFonts w:ascii="Cambria Math" w:eastAsiaTheme="minorEastAsia" w:hAnsiTheme="majorBidi" w:cstheme="majorBidi"/>
                <w:color w:val="000000" w:themeColor="text1"/>
                <w:sz w:val="24"/>
                <w:szCs w:val="24"/>
              </w:rPr>
              <m:t xml:space="preserve"> </m:t>
            </m:r>
            <m:sSup>
              <m:sSupPr>
                <m:ctrlPr>
                  <w:rPr>
                    <w:rFonts w:ascii="Cambria Math" w:eastAsiaTheme="minorEastAsia" w:hAnsiTheme="majorBidi" w:cstheme="majorBidi"/>
                    <w:i/>
                    <w:color w:val="000000" w:themeColor="text1"/>
                    <w:sz w:val="24"/>
                    <w:szCs w:val="24"/>
                  </w:rPr>
                </m:ctrlPr>
              </m:sSupPr>
              <m:e>
                <m:r>
                  <w:rPr>
                    <w:rFonts w:ascii="Cambria Math" w:hAnsiTheme="majorBidi" w:cstheme="majorBidi"/>
                    <w:color w:val="000000" w:themeColor="text1"/>
                    <w:sz w:val="24"/>
                    <w:szCs w:val="24"/>
                  </w:rPr>
                  <m:t>1.96</m:t>
                </m:r>
              </m:e>
              <m:sup>
                <m:r>
                  <w:rPr>
                    <w:rFonts w:ascii="Cambria Math" w:hAnsiTheme="majorBidi" w:cstheme="majorBidi"/>
                    <w:color w:val="000000" w:themeColor="text1"/>
                    <w:sz w:val="24"/>
                    <w:szCs w:val="24"/>
                  </w:rPr>
                  <m:t>2</m:t>
                </m:r>
              </m:sup>
            </m:sSup>
            <m:r>
              <w:rPr>
                <w:rFonts w:ascii="Cambria Math" w:eastAsiaTheme="minorEastAsia" w:hAnsiTheme="majorBidi" w:cstheme="majorBidi"/>
                <w:color w:val="000000" w:themeColor="text1"/>
                <w:sz w:val="24"/>
                <w:szCs w:val="24"/>
              </w:rPr>
              <m:t>p(1</m:t>
            </m:r>
            <m:r>
              <w:rPr>
                <w:rFonts w:asciiTheme="majorBidi" w:eastAsiaTheme="minorEastAsia" w:hAnsiTheme="majorBidi" w:cstheme="majorBidi"/>
                <w:color w:val="000000" w:themeColor="text1"/>
                <w:sz w:val="24"/>
                <w:szCs w:val="24"/>
              </w:rPr>
              <m:t>-</m:t>
            </m:r>
            <m:r>
              <w:rPr>
                <w:rFonts w:ascii="Cambria Math" w:eastAsiaTheme="minorEastAsia" w:hAnsiTheme="majorBidi" w:cstheme="majorBidi"/>
                <w:color w:val="000000" w:themeColor="text1"/>
                <w:sz w:val="24"/>
                <w:szCs w:val="24"/>
              </w:rPr>
              <m:t>p)</m:t>
            </m:r>
          </m:num>
          <m:den>
            <m:sSup>
              <m:sSupPr>
                <m:ctrlPr>
                  <w:rPr>
                    <w:rFonts w:ascii="Cambria Math" w:eastAsiaTheme="minorEastAsia" w:hAnsiTheme="majorBidi" w:cstheme="majorBidi"/>
                    <w:i/>
                    <w:color w:val="000000" w:themeColor="text1"/>
                    <w:sz w:val="24"/>
                    <w:szCs w:val="24"/>
                  </w:rPr>
                </m:ctrlPr>
              </m:sSupPr>
              <m:e>
                <m:r>
                  <w:rPr>
                    <w:rFonts w:ascii="Cambria Math" w:hAnsi="Cambria Math" w:cstheme="majorBidi"/>
                    <w:color w:val="000000" w:themeColor="text1"/>
                    <w:sz w:val="24"/>
                    <w:szCs w:val="24"/>
                  </w:rPr>
                  <m:t>d</m:t>
                </m:r>
              </m:e>
              <m:sup>
                <m:r>
                  <w:rPr>
                    <w:rFonts w:ascii="Cambria Math" w:hAnsiTheme="majorBidi" w:cstheme="majorBidi"/>
                    <w:color w:val="000000" w:themeColor="text1"/>
                    <w:sz w:val="24"/>
                    <w:szCs w:val="24"/>
                  </w:rPr>
                  <m:t>2</m:t>
                </m:r>
              </m:sup>
            </m:sSup>
          </m:den>
        </m:f>
        <m:r>
          <w:rPr>
            <w:rFonts w:ascii="Cambria Math" w:eastAsiaTheme="minorEastAsia" w:hAnsiTheme="majorBidi" w:cstheme="majorBidi"/>
            <w:color w:val="000000" w:themeColor="text1"/>
            <w:sz w:val="24"/>
            <w:szCs w:val="24"/>
          </w:rPr>
          <m:t xml:space="preserve"> </m:t>
        </m:r>
      </m:oMath>
    </w:p>
    <w:p w:rsidR="005A22B8" w:rsidRPr="00547E2B" w:rsidRDefault="00CF6B82" w:rsidP="007F616B">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Where N</w:t>
      </w:r>
      <w:r w:rsidR="000B37F3" w:rsidRPr="00547E2B">
        <w:rPr>
          <w:rFonts w:asciiTheme="majorBidi" w:hAnsiTheme="majorBidi" w:cstheme="majorBidi"/>
          <w:color w:val="000000" w:themeColor="text1"/>
          <w:sz w:val="24"/>
          <w:szCs w:val="24"/>
        </w:rPr>
        <w:t xml:space="preserve"> is </w:t>
      </w:r>
      <w:r w:rsidR="00CD08AF" w:rsidRPr="00547E2B">
        <w:rPr>
          <w:rFonts w:asciiTheme="majorBidi" w:hAnsiTheme="majorBidi" w:cstheme="majorBidi"/>
          <w:color w:val="000000" w:themeColor="text1"/>
          <w:sz w:val="24"/>
          <w:szCs w:val="24"/>
        </w:rPr>
        <w:t xml:space="preserve">number of </w:t>
      </w:r>
      <w:r w:rsidR="00AD5650" w:rsidRPr="00547E2B">
        <w:rPr>
          <w:rFonts w:asciiTheme="majorBidi" w:hAnsiTheme="majorBidi" w:cstheme="majorBidi"/>
          <w:color w:val="000000" w:themeColor="text1"/>
          <w:sz w:val="24"/>
          <w:szCs w:val="24"/>
        </w:rPr>
        <w:t xml:space="preserve">total </w:t>
      </w:r>
      <w:r w:rsidR="000B37F3" w:rsidRPr="00547E2B">
        <w:rPr>
          <w:rFonts w:asciiTheme="majorBidi" w:hAnsiTheme="majorBidi" w:cstheme="majorBidi"/>
          <w:color w:val="000000" w:themeColor="text1"/>
          <w:sz w:val="24"/>
          <w:szCs w:val="24"/>
        </w:rPr>
        <w:t>sample</w:t>
      </w:r>
      <w:r w:rsidR="00CD08AF" w:rsidRPr="00547E2B">
        <w:rPr>
          <w:rFonts w:asciiTheme="majorBidi" w:hAnsiTheme="majorBidi" w:cstheme="majorBidi"/>
          <w:color w:val="000000" w:themeColor="text1"/>
          <w:sz w:val="24"/>
          <w:szCs w:val="24"/>
        </w:rPr>
        <w:t>s</w:t>
      </w:r>
      <w:r w:rsidR="000B37F3" w:rsidRPr="00547E2B">
        <w:rPr>
          <w:rFonts w:asciiTheme="majorBidi" w:hAnsiTheme="majorBidi" w:cstheme="majorBidi"/>
          <w:color w:val="000000" w:themeColor="text1"/>
          <w:sz w:val="24"/>
          <w:szCs w:val="24"/>
        </w:rPr>
        <w:t xml:space="preserve"> </w:t>
      </w:r>
      <w:r w:rsidR="00CD08AF" w:rsidRPr="00547E2B">
        <w:rPr>
          <w:rFonts w:asciiTheme="majorBidi" w:hAnsiTheme="majorBidi" w:cstheme="majorBidi"/>
          <w:color w:val="000000" w:themeColor="text1"/>
          <w:sz w:val="24"/>
          <w:szCs w:val="24"/>
        </w:rPr>
        <w:t>needed</w:t>
      </w:r>
      <w:r w:rsidR="000B37F3" w:rsidRPr="00547E2B">
        <w:rPr>
          <w:rFonts w:asciiTheme="majorBidi" w:hAnsiTheme="majorBidi" w:cstheme="majorBidi"/>
          <w:color w:val="000000" w:themeColor="text1"/>
          <w:sz w:val="24"/>
          <w:szCs w:val="24"/>
        </w:rPr>
        <w:t>,</w:t>
      </w:r>
      <w:r w:rsidR="00CD08AF"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P </w:t>
      </w:r>
      <w:r w:rsidR="00AD5650" w:rsidRPr="00547E2B">
        <w:rPr>
          <w:rFonts w:asciiTheme="majorBidi" w:hAnsiTheme="majorBidi" w:cstheme="majorBidi"/>
          <w:color w:val="000000" w:themeColor="text1"/>
          <w:sz w:val="24"/>
          <w:szCs w:val="24"/>
        </w:rPr>
        <w:t xml:space="preserve">is </w:t>
      </w:r>
      <w:r w:rsidRPr="00547E2B">
        <w:rPr>
          <w:rFonts w:asciiTheme="majorBidi" w:hAnsiTheme="majorBidi" w:cstheme="majorBidi"/>
          <w:color w:val="000000" w:themeColor="text1"/>
          <w:sz w:val="24"/>
          <w:szCs w:val="24"/>
        </w:rPr>
        <w:t>expected</w:t>
      </w:r>
      <w:r w:rsidR="000B37F3" w:rsidRPr="00547E2B">
        <w:rPr>
          <w:rFonts w:asciiTheme="majorBidi" w:hAnsiTheme="majorBidi" w:cstheme="majorBidi"/>
          <w:color w:val="000000" w:themeColor="text1"/>
          <w:sz w:val="24"/>
          <w:szCs w:val="24"/>
        </w:rPr>
        <w:t xml:space="preserve"> disease prevalence</w:t>
      </w:r>
      <w:r w:rsidRPr="00547E2B">
        <w:rPr>
          <w:rFonts w:asciiTheme="majorBidi" w:hAnsiTheme="majorBidi" w:cstheme="majorBidi"/>
          <w:color w:val="000000" w:themeColor="text1"/>
          <w:sz w:val="24"/>
          <w:szCs w:val="24"/>
        </w:rPr>
        <w:t>, and</w:t>
      </w:r>
      <w:r w:rsidR="006969CB" w:rsidRPr="00547E2B">
        <w:rPr>
          <w:rFonts w:asciiTheme="majorBidi" w:hAnsiTheme="majorBidi" w:cstheme="majorBidi"/>
          <w:color w:val="000000" w:themeColor="text1"/>
          <w:sz w:val="24"/>
          <w:szCs w:val="24"/>
        </w:rPr>
        <w:t xml:space="preserve"> D is </w:t>
      </w:r>
      <w:r w:rsidR="005558E7">
        <w:rPr>
          <w:rFonts w:asciiTheme="majorBidi" w:hAnsiTheme="majorBidi" w:cstheme="majorBidi"/>
          <w:color w:val="000000" w:themeColor="text1"/>
          <w:sz w:val="24"/>
          <w:szCs w:val="24"/>
        </w:rPr>
        <w:t xml:space="preserve">the </w:t>
      </w:r>
      <w:r w:rsidR="005A22B8" w:rsidRPr="00547E2B">
        <w:rPr>
          <w:rFonts w:asciiTheme="majorBidi" w:hAnsiTheme="majorBidi" w:cstheme="majorBidi"/>
          <w:color w:val="000000" w:themeColor="text1"/>
          <w:sz w:val="24"/>
          <w:szCs w:val="24"/>
        </w:rPr>
        <w:t>mar</w:t>
      </w:r>
      <w:r w:rsidR="001C5B56" w:rsidRPr="00547E2B">
        <w:rPr>
          <w:rFonts w:asciiTheme="majorBidi" w:hAnsiTheme="majorBidi" w:cstheme="majorBidi"/>
          <w:color w:val="000000" w:themeColor="text1"/>
          <w:sz w:val="24"/>
          <w:szCs w:val="24"/>
        </w:rPr>
        <w:t>g</w:t>
      </w:r>
      <w:r w:rsidR="005A22B8" w:rsidRPr="00547E2B">
        <w:rPr>
          <w:rFonts w:asciiTheme="majorBidi" w:hAnsiTheme="majorBidi" w:cstheme="majorBidi"/>
          <w:color w:val="000000" w:themeColor="text1"/>
          <w:sz w:val="24"/>
          <w:szCs w:val="24"/>
        </w:rPr>
        <w:t>i</w:t>
      </w:r>
      <w:r w:rsidR="001C5B56" w:rsidRPr="00547E2B">
        <w:rPr>
          <w:rFonts w:asciiTheme="majorBidi" w:hAnsiTheme="majorBidi" w:cstheme="majorBidi"/>
          <w:color w:val="000000" w:themeColor="text1"/>
          <w:sz w:val="24"/>
          <w:szCs w:val="24"/>
        </w:rPr>
        <w:t>n of error</w:t>
      </w:r>
      <w:r w:rsidR="00CD08AF" w:rsidRPr="00547E2B">
        <w:rPr>
          <w:rFonts w:asciiTheme="majorBidi" w:hAnsiTheme="majorBidi" w:cstheme="majorBidi"/>
          <w:color w:val="000000" w:themeColor="text1"/>
          <w:sz w:val="24"/>
          <w:szCs w:val="24"/>
        </w:rPr>
        <w:t>.</w:t>
      </w:r>
      <w:r w:rsidR="001C5B56" w:rsidRPr="00547E2B">
        <w:rPr>
          <w:rFonts w:asciiTheme="majorBidi" w:hAnsiTheme="majorBidi" w:cstheme="majorBidi"/>
          <w:color w:val="000000" w:themeColor="text1"/>
          <w:sz w:val="24"/>
          <w:szCs w:val="24"/>
        </w:rPr>
        <w:t xml:space="preserve"> </w:t>
      </w:r>
      <w:r w:rsidR="00CD08AF" w:rsidRPr="00547E2B">
        <w:rPr>
          <w:rFonts w:asciiTheme="majorBidi" w:hAnsiTheme="majorBidi" w:cstheme="majorBidi"/>
          <w:color w:val="000000" w:themeColor="text1"/>
          <w:sz w:val="24"/>
          <w:szCs w:val="24"/>
        </w:rPr>
        <w:t xml:space="preserve"> </w:t>
      </w:r>
      <w:r w:rsidR="005A22B8" w:rsidRPr="00547E2B">
        <w:rPr>
          <w:rFonts w:asciiTheme="majorBidi" w:hAnsiTheme="majorBidi" w:cstheme="majorBidi"/>
          <w:color w:val="000000" w:themeColor="text1"/>
          <w:sz w:val="24"/>
          <w:szCs w:val="24"/>
        </w:rPr>
        <w:t>Therefore</w:t>
      </w:r>
      <w:r w:rsidR="00CD08AF" w:rsidRPr="00547E2B">
        <w:rPr>
          <w:rFonts w:asciiTheme="majorBidi" w:hAnsiTheme="majorBidi" w:cstheme="majorBidi"/>
          <w:color w:val="000000" w:themeColor="text1"/>
          <w:sz w:val="24"/>
          <w:szCs w:val="24"/>
        </w:rPr>
        <w:t>,</w:t>
      </w:r>
      <w:r w:rsidR="005A22B8"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the </w:t>
      </w:r>
      <w:r w:rsidR="00D8341D" w:rsidRPr="00547E2B">
        <w:rPr>
          <w:rFonts w:asciiTheme="majorBidi" w:hAnsiTheme="majorBidi" w:cstheme="majorBidi"/>
          <w:color w:val="000000" w:themeColor="text1"/>
          <w:sz w:val="24"/>
          <w:szCs w:val="24"/>
        </w:rPr>
        <w:t xml:space="preserve">calculated </w:t>
      </w:r>
      <w:r w:rsidR="005A22B8" w:rsidRPr="00547E2B">
        <w:rPr>
          <w:rFonts w:asciiTheme="majorBidi" w:hAnsiTheme="majorBidi" w:cstheme="majorBidi"/>
          <w:color w:val="000000" w:themeColor="text1"/>
          <w:sz w:val="24"/>
          <w:szCs w:val="24"/>
        </w:rPr>
        <w:t xml:space="preserve">sample size for the study was 384 animals. </w:t>
      </w:r>
    </w:p>
    <w:p w:rsidR="00E1064F" w:rsidRPr="00547E2B" w:rsidRDefault="00E1064F" w:rsidP="006969CB">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2.3. Study </w:t>
      </w:r>
      <w:r w:rsidR="0091202B" w:rsidRPr="00547E2B">
        <w:rPr>
          <w:rFonts w:asciiTheme="majorBidi" w:hAnsiTheme="majorBidi" w:cstheme="majorBidi"/>
          <w:color w:val="000000" w:themeColor="text1"/>
          <w:sz w:val="24"/>
          <w:szCs w:val="24"/>
        </w:rPr>
        <w:t>Design</w:t>
      </w:r>
      <w:r w:rsidR="006969CB" w:rsidRPr="00547E2B">
        <w:rPr>
          <w:rFonts w:asciiTheme="majorBidi" w:hAnsiTheme="majorBidi" w:cstheme="majorBidi"/>
          <w:color w:val="000000" w:themeColor="text1"/>
          <w:sz w:val="24"/>
          <w:szCs w:val="24"/>
        </w:rPr>
        <w:t>,</w:t>
      </w:r>
      <w:r w:rsidR="00936550" w:rsidRPr="00547E2B">
        <w:rPr>
          <w:rFonts w:asciiTheme="majorBidi" w:hAnsiTheme="majorBidi" w:cstheme="majorBidi"/>
          <w:color w:val="000000" w:themeColor="text1"/>
          <w:sz w:val="24"/>
          <w:szCs w:val="24"/>
        </w:rPr>
        <w:t xml:space="preserve"> Sample Collection</w:t>
      </w:r>
      <w:r w:rsidR="005558E7">
        <w:rPr>
          <w:rFonts w:asciiTheme="majorBidi" w:hAnsiTheme="majorBidi" w:cstheme="majorBidi"/>
          <w:color w:val="000000" w:themeColor="text1"/>
          <w:sz w:val="24"/>
          <w:szCs w:val="24"/>
        </w:rPr>
        <w:t>,</w:t>
      </w:r>
      <w:r w:rsidR="006969CB" w:rsidRPr="00547E2B">
        <w:rPr>
          <w:rFonts w:asciiTheme="majorBidi" w:hAnsiTheme="majorBidi" w:cstheme="majorBidi"/>
          <w:color w:val="000000" w:themeColor="text1"/>
          <w:sz w:val="24"/>
          <w:szCs w:val="24"/>
        </w:rPr>
        <w:t xml:space="preserve"> and processing</w:t>
      </w:r>
    </w:p>
    <w:p w:rsidR="009F6655" w:rsidRPr="00547E2B" w:rsidRDefault="009F6655" w:rsidP="005558E7">
      <w:pPr>
        <w:spacing w:after="12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lastRenderedPageBreak/>
        <w:t xml:space="preserve">A cross-sectional study design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carried out from April 2020 to June 2021 to quantify tick infestations in animals </w:t>
      </w:r>
      <w:r w:rsidR="005558E7">
        <w:rPr>
          <w:rFonts w:asciiTheme="majorBidi" w:hAnsiTheme="majorBidi" w:cstheme="majorBidi"/>
          <w:color w:val="000000" w:themeColor="text1"/>
          <w:sz w:val="24"/>
          <w:szCs w:val="24"/>
        </w:rPr>
        <w:t>at</w:t>
      </w:r>
      <w:r w:rsidRPr="00547E2B">
        <w:rPr>
          <w:rFonts w:asciiTheme="majorBidi" w:hAnsiTheme="majorBidi" w:cstheme="majorBidi"/>
          <w:color w:val="000000" w:themeColor="text1"/>
          <w:sz w:val="24"/>
          <w:szCs w:val="24"/>
        </w:rPr>
        <w:t xml:space="preserve"> the study site. </w:t>
      </w:r>
      <w:r w:rsidR="00DC005D" w:rsidRPr="00547E2B">
        <w:rPr>
          <w:color w:val="000000" w:themeColor="text1"/>
        </w:rPr>
        <w:t xml:space="preserve">Sample </w:t>
      </w:r>
      <w:r w:rsidR="00953A1C" w:rsidRPr="00547E2B">
        <w:rPr>
          <w:color w:val="000000" w:themeColor="text1"/>
        </w:rPr>
        <w:t xml:space="preserve">collection format was prepared to record individual animal species, sex, age, predilection site </w:t>
      </w:r>
      <w:r w:rsidR="00DC005D" w:rsidRPr="00547E2B">
        <w:rPr>
          <w:color w:val="000000" w:themeColor="text1"/>
        </w:rPr>
        <w:t>from</w:t>
      </w:r>
      <w:r w:rsidR="00953A1C" w:rsidRPr="00547E2B">
        <w:rPr>
          <w:color w:val="000000" w:themeColor="text1"/>
        </w:rPr>
        <w:t xml:space="preserve"> samples taken, body condition score, and </w:t>
      </w:r>
      <w:r w:rsidR="00DC005D" w:rsidRPr="00547E2B">
        <w:rPr>
          <w:color w:val="000000" w:themeColor="text1"/>
        </w:rPr>
        <w:t>district</w:t>
      </w:r>
      <w:r w:rsidR="00953A1C" w:rsidRPr="00547E2B">
        <w:rPr>
          <w:color w:val="000000" w:themeColor="text1"/>
        </w:rPr>
        <w:t xml:space="preserve"> with GPS coordinate. </w:t>
      </w:r>
      <w:r w:rsidR="00DC005D" w:rsidRPr="00547E2B">
        <w:rPr>
          <w:rFonts w:asciiTheme="majorBidi" w:hAnsiTheme="majorBidi" w:cstheme="majorBidi"/>
          <w:color w:val="000000" w:themeColor="text1"/>
          <w:sz w:val="24"/>
          <w:szCs w:val="24"/>
        </w:rPr>
        <w:t>Adult ticks</w:t>
      </w:r>
      <w:r w:rsidRPr="00547E2B">
        <w:rPr>
          <w:rFonts w:asciiTheme="majorBidi" w:hAnsiTheme="majorBidi" w:cstheme="majorBidi"/>
          <w:color w:val="000000" w:themeColor="text1"/>
          <w:sz w:val="24"/>
          <w:szCs w:val="24"/>
        </w:rPr>
        <w:t xml:space="preserve"> </w:t>
      </w:r>
      <w:r w:rsidR="00DC005D" w:rsidRPr="00547E2B">
        <w:rPr>
          <w:rFonts w:asciiTheme="majorBidi" w:hAnsiTheme="majorBidi" w:cstheme="majorBidi"/>
          <w:color w:val="000000" w:themeColor="text1"/>
          <w:sz w:val="24"/>
          <w:szCs w:val="24"/>
        </w:rPr>
        <w:t xml:space="preserve">feeding on animals </w:t>
      </w:r>
      <w:r w:rsidRPr="00547E2B">
        <w:rPr>
          <w:rFonts w:asciiTheme="majorBidi" w:hAnsiTheme="majorBidi" w:cstheme="majorBidi"/>
          <w:color w:val="000000" w:themeColor="text1"/>
          <w:sz w:val="24"/>
          <w:szCs w:val="24"/>
        </w:rPr>
        <w:t xml:space="preserve">carefully detached and </w:t>
      </w:r>
      <w:r w:rsidR="00DC005D" w:rsidRPr="00547E2B">
        <w:rPr>
          <w:rFonts w:asciiTheme="majorBidi" w:hAnsiTheme="majorBidi" w:cstheme="majorBidi"/>
          <w:color w:val="000000" w:themeColor="text1"/>
          <w:sz w:val="24"/>
          <w:szCs w:val="24"/>
        </w:rPr>
        <w:t>placed in</w:t>
      </w:r>
      <w:r w:rsidRPr="00547E2B">
        <w:rPr>
          <w:rFonts w:asciiTheme="majorBidi" w:hAnsiTheme="majorBidi" w:cstheme="majorBidi"/>
          <w:color w:val="000000" w:themeColor="text1"/>
          <w:sz w:val="24"/>
          <w:szCs w:val="24"/>
        </w:rPr>
        <w:t xml:space="preserve"> universal bottles </w:t>
      </w:r>
      <w:r w:rsidR="000F0E9E" w:rsidRPr="00547E2B">
        <w:rPr>
          <w:rFonts w:asciiTheme="majorBidi" w:hAnsiTheme="majorBidi" w:cstheme="majorBidi"/>
          <w:color w:val="000000" w:themeColor="text1"/>
          <w:sz w:val="24"/>
          <w:szCs w:val="24"/>
        </w:rPr>
        <w:t>with holes to allow for air circulation</w:t>
      </w:r>
      <w:r w:rsidR="006969CB" w:rsidRPr="00547E2B">
        <w:rPr>
          <w:rFonts w:asciiTheme="majorBidi" w:hAnsiTheme="majorBidi" w:cstheme="majorBidi"/>
          <w:color w:val="000000" w:themeColor="text1"/>
          <w:sz w:val="24"/>
          <w:szCs w:val="24"/>
        </w:rPr>
        <w:t>,</w:t>
      </w:r>
      <w:r w:rsidR="000F0E9E" w:rsidRPr="00547E2B">
        <w:rPr>
          <w:rFonts w:asciiTheme="majorBidi" w:hAnsiTheme="majorBidi" w:cstheme="majorBidi"/>
          <w:color w:val="000000" w:themeColor="text1"/>
          <w:sz w:val="24"/>
          <w:szCs w:val="24"/>
        </w:rPr>
        <w:t xml:space="preserve"> and</w:t>
      </w:r>
      <w:r w:rsidR="00DC005D" w:rsidRPr="00547E2B">
        <w:rPr>
          <w:rFonts w:asciiTheme="majorBidi" w:hAnsiTheme="majorBidi" w:cstheme="majorBidi"/>
          <w:color w:val="000000" w:themeColor="text1"/>
          <w:sz w:val="24"/>
          <w:szCs w:val="24"/>
        </w:rPr>
        <w:t xml:space="preserve"> then preserved</w:t>
      </w:r>
      <w:r w:rsidR="000F0E9E" w:rsidRPr="00547E2B">
        <w:rPr>
          <w:rFonts w:asciiTheme="majorBidi" w:hAnsiTheme="majorBidi" w:cstheme="majorBidi"/>
          <w:color w:val="000000" w:themeColor="text1"/>
          <w:sz w:val="24"/>
          <w:szCs w:val="24"/>
        </w:rPr>
        <w:t xml:space="preserve"> in </w:t>
      </w:r>
      <w:r w:rsidRPr="00547E2B">
        <w:rPr>
          <w:rFonts w:asciiTheme="majorBidi" w:hAnsiTheme="majorBidi" w:cstheme="majorBidi"/>
          <w:color w:val="000000" w:themeColor="text1"/>
          <w:sz w:val="24"/>
          <w:szCs w:val="24"/>
        </w:rPr>
        <w:t xml:space="preserve">20 ml of 70% ethanol. </w:t>
      </w:r>
      <w:r w:rsidR="00DC005D" w:rsidRPr="00547E2B">
        <w:rPr>
          <w:rFonts w:asciiTheme="majorBidi" w:hAnsiTheme="majorBidi" w:cstheme="majorBidi"/>
          <w:color w:val="000000" w:themeColor="text1"/>
          <w:sz w:val="24"/>
          <w:szCs w:val="24"/>
        </w:rPr>
        <w:t xml:space="preserve">Samples were immediately sent </w:t>
      </w:r>
      <w:r w:rsidR="005558E7">
        <w:rPr>
          <w:rFonts w:asciiTheme="majorBidi" w:hAnsiTheme="majorBidi" w:cstheme="majorBidi"/>
          <w:color w:val="000000" w:themeColor="text1"/>
          <w:sz w:val="24"/>
          <w:szCs w:val="24"/>
        </w:rPr>
        <w:t>to</w:t>
      </w:r>
      <w:r w:rsidR="00DC005D" w:rsidRPr="00547E2B">
        <w:rPr>
          <w:rFonts w:asciiTheme="majorBidi" w:hAnsiTheme="majorBidi" w:cstheme="majorBidi"/>
          <w:color w:val="000000" w:themeColor="text1"/>
          <w:sz w:val="24"/>
          <w:szCs w:val="24"/>
        </w:rPr>
        <w:t xml:space="preserve"> Sekota Dryland Agricultural Research Centre </w:t>
      </w:r>
      <w:r w:rsidR="005141B8" w:rsidRPr="00547E2B">
        <w:rPr>
          <w:rFonts w:asciiTheme="majorBidi" w:hAnsiTheme="majorBidi" w:cstheme="majorBidi"/>
          <w:color w:val="000000" w:themeColor="text1"/>
          <w:sz w:val="24"/>
          <w:szCs w:val="24"/>
        </w:rPr>
        <w:t>Veterinary Laboratory</w:t>
      </w:r>
      <w:r w:rsidR="00DC005D" w:rsidRPr="00547E2B">
        <w:rPr>
          <w:rFonts w:asciiTheme="majorBidi" w:hAnsiTheme="majorBidi" w:cstheme="majorBidi"/>
          <w:color w:val="000000" w:themeColor="text1"/>
          <w:sz w:val="24"/>
          <w:szCs w:val="24"/>
        </w:rPr>
        <w:t xml:space="preserve"> </w:t>
      </w:r>
      <w:r w:rsidR="005141B8" w:rsidRPr="00547E2B">
        <w:rPr>
          <w:rFonts w:asciiTheme="majorBidi" w:hAnsiTheme="majorBidi" w:cstheme="majorBidi"/>
          <w:color w:val="000000" w:themeColor="text1"/>
          <w:sz w:val="24"/>
          <w:szCs w:val="24"/>
        </w:rPr>
        <w:t xml:space="preserve">(SDARCVL) </w:t>
      </w:r>
      <w:r w:rsidR="00DC005D" w:rsidRPr="00547E2B">
        <w:rPr>
          <w:rFonts w:asciiTheme="majorBidi" w:hAnsiTheme="majorBidi" w:cstheme="majorBidi"/>
          <w:color w:val="000000" w:themeColor="text1"/>
          <w:sz w:val="24"/>
          <w:szCs w:val="24"/>
        </w:rPr>
        <w:t xml:space="preserve">after collection and kept at +40 ° C for further investigations. </w:t>
      </w:r>
      <w:r w:rsidR="006969CB" w:rsidRPr="00547E2B">
        <w:rPr>
          <w:rFonts w:asciiTheme="majorBidi" w:hAnsiTheme="majorBidi" w:cstheme="majorBidi"/>
          <w:color w:val="000000" w:themeColor="text1"/>
          <w:sz w:val="24"/>
          <w:szCs w:val="24"/>
        </w:rPr>
        <w:t>Identification</w:t>
      </w:r>
      <w:r w:rsidR="005141B8" w:rsidRPr="00547E2B">
        <w:rPr>
          <w:rFonts w:asciiTheme="majorBidi" w:hAnsiTheme="majorBidi" w:cstheme="majorBidi"/>
          <w:color w:val="000000" w:themeColor="text1"/>
          <w:sz w:val="24"/>
          <w:szCs w:val="24"/>
        </w:rPr>
        <w:t>s</w:t>
      </w:r>
      <w:r w:rsidR="006969CB" w:rsidRPr="00547E2B">
        <w:rPr>
          <w:rFonts w:asciiTheme="majorBidi" w:hAnsiTheme="majorBidi" w:cstheme="majorBidi"/>
          <w:color w:val="000000" w:themeColor="text1"/>
          <w:sz w:val="24"/>
          <w:szCs w:val="24"/>
        </w:rPr>
        <w:t xml:space="preserve"> </w:t>
      </w:r>
      <w:r w:rsidR="000139F0" w:rsidRPr="00547E2B">
        <w:rPr>
          <w:rFonts w:asciiTheme="majorBidi" w:hAnsiTheme="majorBidi" w:cstheme="majorBidi"/>
          <w:color w:val="000000" w:themeColor="text1"/>
          <w:sz w:val="24"/>
          <w:szCs w:val="24"/>
        </w:rPr>
        <w:t xml:space="preserve">of collected samples </w:t>
      </w:r>
      <w:r w:rsidR="005558E7">
        <w:rPr>
          <w:rFonts w:asciiTheme="majorBidi" w:hAnsiTheme="majorBidi" w:cstheme="majorBidi"/>
          <w:color w:val="000000" w:themeColor="text1"/>
          <w:sz w:val="24"/>
          <w:szCs w:val="24"/>
        </w:rPr>
        <w:t xml:space="preserve">were </w:t>
      </w:r>
      <w:r w:rsidR="005141B8" w:rsidRPr="00547E2B">
        <w:rPr>
          <w:rFonts w:asciiTheme="majorBidi" w:hAnsiTheme="majorBidi" w:cstheme="majorBidi"/>
          <w:color w:val="000000" w:themeColor="text1"/>
          <w:sz w:val="24"/>
          <w:szCs w:val="24"/>
        </w:rPr>
        <w:t xml:space="preserve">initially </w:t>
      </w:r>
      <w:r w:rsidR="006969CB" w:rsidRPr="00547E2B">
        <w:rPr>
          <w:rFonts w:asciiTheme="majorBidi" w:hAnsiTheme="majorBidi" w:cstheme="majorBidi"/>
          <w:color w:val="000000" w:themeColor="text1"/>
          <w:sz w:val="24"/>
          <w:szCs w:val="24"/>
        </w:rPr>
        <w:t xml:space="preserve">carried out </w:t>
      </w:r>
      <w:r w:rsidR="005141B8" w:rsidRPr="00547E2B">
        <w:rPr>
          <w:rFonts w:asciiTheme="majorBidi" w:hAnsiTheme="majorBidi" w:cstheme="majorBidi"/>
          <w:color w:val="000000" w:themeColor="text1"/>
          <w:sz w:val="24"/>
          <w:szCs w:val="24"/>
        </w:rPr>
        <w:t xml:space="preserve">to screen all samples </w:t>
      </w:r>
      <w:r w:rsidR="0091591D" w:rsidRPr="00547E2B">
        <w:rPr>
          <w:rFonts w:asciiTheme="majorBidi" w:hAnsiTheme="majorBidi" w:cstheme="majorBidi"/>
          <w:color w:val="000000" w:themeColor="text1"/>
          <w:sz w:val="24"/>
          <w:szCs w:val="24"/>
        </w:rPr>
        <w:t>with the help of</w:t>
      </w:r>
      <w:r w:rsidR="006969CB"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a </w:t>
      </w:r>
      <w:r w:rsidRPr="00547E2B">
        <w:rPr>
          <w:rFonts w:asciiTheme="majorBidi" w:hAnsiTheme="majorBidi" w:cstheme="majorBidi"/>
          <w:color w:val="000000" w:themeColor="text1"/>
          <w:sz w:val="24"/>
          <w:szCs w:val="24"/>
        </w:rPr>
        <w:t xml:space="preserve">stereomicroscope, identification keys, and </w:t>
      </w:r>
      <w:r w:rsidR="00F27522" w:rsidRPr="00547E2B">
        <w:rPr>
          <w:rFonts w:asciiTheme="majorBidi" w:hAnsiTheme="majorBidi" w:cstheme="majorBidi"/>
          <w:color w:val="000000" w:themeColor="text1"/>
          <w:sz w:val="24"/>
          <w:szCs w:val="24"/>
        </w:rPr>
        <w:t>color</w:t>
      </w:r>
      <w:r w:rsidRPr="00547E2B">
        <w:rPr>
          <w:rFonts w:asciiTheme="majorBidi" w:hAnsiTheme="majorBidi" w:cstheme="majorBidi"/>
          <w:color w:val="000000" w:themeColor="text1"/>
          <w:sz w:val="24"/>
          <w:szCs w:val="24"/>
        </w:rPr>
        <w:t xml:space="preserve"> print images of various </w:t>
      </w:r>
      <w:r w:rsidR="00F75AB9" w:rsidRPr="00547E2B">
        <w:rPr>
          <w:rFonts w:asciiTheme="majorBidi" w:hAnsiTheme="majorBidi" w:cstheme="majorBidi"/>
          <w:color w:val="000000" w:themeColor="text1"/>
          <w:sz w:val="24"/>
          <w:szCs w:val="24"/>
        </w:rPr>
        <w:t>tick species</w:t>
      </w:r>
      <w:r w:rsidR="00DB0B92" w:rsidRPr="00547E2B">
        <w:rPr>
          <w:rFonts w:asciiTheme="majorBidi" w:hAnsiTheme="majorBidi" w:cstheme="majorBidi"/>
          <w:color w:val="000000" w:themeColor="text1"/>
          <w:sz w:val="24"/>
          <w:szCs w:val="24"/>
        </w:rPr>
        <w:t>.</w:t>
      </w:r>
    </w:p>
    <w:p w:rsidR="009F6655" w:rsidRPr="00547E2B" w:rsidRDefault="009F6655"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A controlled experimental design </w:t>
      </w:r>
      <w:r w:rsidR="005558E7">
        <w:rPr>
          <w:rFonts w:asciiTheme="majorBidi" w:hAnsiTheme="majorBidi" w:cstheme="majorBidi"/>
          <w:color w:val="000000" w:themeColor="text1"/>
          <w:sz w:val="24"/>
          <w:szCs w:val="24"/>
        </w:rPr>
        <w:t xml:space="preserve">was </w:t>
      </w:r>
      <w:r w:rsidR="006C0B25" w:rsidRPr="00547E2B">
        <w:rPr>
          <w:rFonts w:asciiTheme="majorBidi" w:hAnsiTheme="majorBidi" w:cstheme="majorBidi"/>
          <w:color w:val="000000" w:themeColor="text1"/>
          <w:sz w:val="24"/>
          <w:szCs w:val="24"/>
        </w:rPr>
        <w:t xml:space="preserve">carried </w:t>
      </w:r>
      <w:r w:rsidR="00B50699" w:rsidRPr="00547E2B">
        <w:rPr>
          <w:rFonts w:asciiTheme="majorBidi" w:hAnsiTheme="majorBidi" w:cstheme="majorBidi"/>
          <w:color w:val="000000" w:themeColor="text1"/>
          <w:sz w:val="24"/>
          <w:szCs w:val="24"/>
        </w:rPr>
        <w:t>out to</w:t>
      </w:r>
      <w:r w:rsidRPr="00547E2B">
        <w:rPr>
          <w:rFonts w:asciiTheme="majorBidi" w:hAnsiTheme="majorBidi" w:cstheme="majorBidi"/>
          <w:color w:val="000000" w:themeColor="text1"/>
          <w:sz w:val="24"/>
          <w:szCs w:val="24"/>
        </w:rPr>
        <w:t xml:space="preserve"> evaluate the egg-laying </w:t>
      </w:r>
      <w:r w:rsidR="00F27522" w:rsidRPr="00547E2B">
        <w:rPr>
          <w:rFonts w:asciiTheme="majorBidi" w:hAnsiTheme="majorBidi" w:cstheme="majorBidi"/>
          <w:color w:val="000000" w:themeColor="text1"/>
          <w:sz w:val="24"/>
          <w:szCs w:val="24"/>
        </w:rPr>
        <w:t xml:space="preserve">inhibitory </w:t>
      </w:r>
      <w:r w:rsidR="006C0B25" w:rsidRPr="00547E2B">
        <w:rPr>
          <w:rFonts w:asciiTheme="majorBidi" w:hAnsiTheme="majorBidi" w:cstheme="majorBidi"/>
          <w:color w:val="000000" w:themeColor="text1"/>
          <w:sz w:val="24"/>
          <w:szCs w:val="24"/>
        </w:rPr>
        <w:t xml:space="preserve">actions </w:t>
      </w:r>
      <w:r w:rsidR="005B6C9C" w:rsidRPr="00547E2B">
        <w:rPr>
          <w:rFonts w:asciiTheme="majorBidi" w:hAnsiTheme="majorBidi" w:cstheme="majorBidi"/>
          <w:color w:val="000000" w:themeColor="text1"/>
          <w:sz w:val="24"/>
          <w:szCs w:val="24"/>
        </w:rPr>
        <w:t xml:space="preserve">of selected chemical preparations </w:t>
      </w:r>
      <w:r w:rsidR="006C0B25" w:rsidRPr="00547E2B">
        <w:rPr>
          <w:rFonts w:asciiTheme="majorBidi" w:hAnsiTheme="majorBidi" w:cstheme="majorBidi"/>
          <w:color w:val="000000" w:themeColor="text1"/>
          <w:sz w:val="24"/>
          <w:szCs w:val="24"/>
        </w:rPr>
        <w:t xml:space="preserve">on female </w:t>
      </w:r>
      <w:r w:rsidR="006C0B25" w:rsidRPr="00547E2B">
        <w:rPr>
          <w:rFonts w:asciiTheme="majorBidi" w:hAnsiTheme="majorBidi" w:cstheme="majorBidi"/>
          <w:i/>
          <w:iCs/>
          <w:color w:val="000000" w:themeColor="text1"/>
          <w:sz w:val="24"/>
          <w:szCs w:val="24"/>
        </w:rPr>
        <w:t>A.variegatum</w:t>
      </w:r>
      <w:r w:rsidR="006C0B25"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Engorged female ticks collected </w:t>
      </w:r>
      <w:r w:rsidR="006969CB" w:rsidRPr="00547E2B">
        <w:rPr>
          <w:rFonts w:asciiTheme="majorBidi" w:hAnsiTheme="majorBidi" w:cstheme="majorBidi"/>
          <w:color w:val="000000" w:themeColor="text1"/>
          <w:sz w:val="24"/>
          <w:szCs w:val="24"/>
        </w:rPr>
        <w:t xml:space="preserve">from </w:t>
      </w:r>
      <w:r w:rsidRPr="00547E2B">
        <w:rPr>
          <w:rFonts w:asciiTheme="majorBidi" w:hAnsiTheme="majorBidi" w:cstheme="majorBidi"/>
          <w:color w:val="000000" w:themeColor="text1"/>
          <w:sz w:val="24"/>
          <w:szCs w:val="24"/>
        </w:rPr>
        <w:t>animals</w:t>
      </w:r>
      <w:r w:rsidR="006969CB"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were </w:t>
      </w:r>
      <w:r w:rsidR="006969CB" w:rsidRPr="00547E2B">
        <w:rPr>
          <w:rFonts w:asciiTheme="majorBidi" w:hAnsiTheme="majorBidi" w:cstheme="majorBidi"/>
          <w:color w:val="000000" w:themeColor="text1"/>
          <w:sz w:val="24"/>
          <w:szCs w:val="24"/>
        </w:rPr>
        <w:t>presented to</w:t>
      </w:r>
      <w:r w:rsidRPr="00547E2B">
        <w:rPr>
          <w:rFonts w:asciiTheme="majorBidi" w:hAnsiTheme="majorBidi" w:cstheme="majorBidi"/>
          <w:color w:val="000000" w:themeColor="text1"/>
          <w:sz w:val="24"/>
          <w:szCs w:val="24"/>
        </w:rPr>
        <w:t xml:space="preserve"> clinics and natural pastures</w:t>
      </w:r>
      <w:r w:rsidR="006969CB" w:rsidRPr="00547E2B">
        <w:rPr>
          <w:rFonts w:asciiTheme="majorBidi" w:hAnsiTheme="majorBidi" w:cstheme="majorBidi"/>
          <w:color w:val="000000" w:themeColor="text1"/>
          <w:sz w:val="24"/>
          <w:szCs w:val="24"/>
        </w:rPr>
        <w:t xml:space="preserve"> at Dehana district</w:t>
      </w:r>
      <w:r w:rsidRPr="00547E2B">
        <w:rPr>
          <w:rFonts w:asciiTheme="majorBidi" w:hAnsiTheme="majorBidi" w:cstheme="majorBidi"/>
          <w:color w:val="000000" w:themeColor="text1"/>
          <w:sz w:val="24"/>
          <w:szCs w:val="24"/>
        </w:rPr>
        <w:t xml:space="preserve"> and then placed in a plastic bottle </w:t>
      </w:r>
      <w:r w:rsidR="00CF6B82" w:rsidRPr="00547E2B">
        <w:rPr>
          <w:rFonts w:asciiTheme="majorBidi" w:hAnsiTheme="majorBidi" w:cstheme="majorBidi"/>
          <w:color w:val="000000" w:themeColor="text1"/>
          <w:sz w:val="24"/>
          <w:szCs w:val="24"/>
        </w:rPr>
        <w:t>labeled</w:t>
      </w:r>
      <w:r w:rsidRPr="00547E2B">
        <w:rPr>
          <w:rFonts w:asciiTheme="majorBidi" w:hAnsiTheme="majorBidi" w:cstheme="majorBidi"/>
          <w:color w:val="000000" w:themeColor="text1"/>
          <w:sz w:val="24"/>
          <w:szCs w:val="24"/>
        </w:rPr>
        <w:t xml:space="preserve"> with the sample </w:t>
      </w:r>
      <w:r w:rsidR="00F27522" w:rsidRPr="00547E2B">
        <w:rPr>
          <w:rFonts w:asciiTheme="majorBidi" w:hAnsiTheme="majorBidi" w:cstheme="majorBidi"/>
          <w:color w:val="000000" w:themeColor="text1"/>
          <w:sz w:val="24"/>
          <w:szCs w:val="24"/>
        </w:rPr>
        <w:t>code,</w:t>
      </w:r>
      <w:r w:rsidRPr="00547E2B">
        <w:rPr>
          <w:rFonts w:asciiTheme="majorBidi" w:hAnsiTheme="majorBidi" w:cstheme="majorBidi"/>
          <w:color w:val="000000" w:themeColor="text1"/>
          <w:sz w:val="24"/>
          <w:szCs w:val="24"/>
        </w:rPr>
        <w:t xml:space="preserve"> date, and location. </w:t>
      </w:r>
      <w:r w:rsidR="0091591D" w:rsidRPr="00547E2B">
        <w:rPr>
          <w:rFonts w:asciiTheme="majorBidi" w:hAnsiTheme="majorBidi" w:cstheme="majorBidi"/>
          <w:color w:val="000000" w:themeColor="text1"/>
          <w:sz w:val="24"/>
          <w:szCs w:val="24"/>
        </w:rPr>
        <w:t>The a</w:t>
      </w:r>
      <w:r w:rsidRPr="00547E2B">
        <w:rPr>
          <w:rFonts w:asciiTheme="majorBidi" w:hAnsiTheme="majorBidi" w:cstheme="majorBidi"/>
          <w:color w:val="000000" w:themeColor="text1"/>
          <w:sz w:val="24"/>
          <w:szCs w:val="24"/>
        </w:rPr>
        <w:t xml:space="preserve">nimals </w:t>
      </w:r>
      <w:r w:rsidR="0091591D" w:rsidRPr="00547E2B">
        <w:rPr>
          <w:rFonts w:asciiTheme="majorBidi" w:hAnsiTheme="majorBidi" w:cstheme="majorBidi"/>
          <w:color w:val="000000" w:themeColor="text1"/>
          <w:sz w:val="24"/>
          <w:szCs w:val="24"/>
        </w:rPr>
        <w:t xml:space="preserve">we used for the </w:t>
      </w:r>
      <w:r w:rsidR="00D828FD" w:rsidRPr="00547E2B">
        <w:rPr>
          <w:rFonts w:asciiTheme="majorBidi" w:hAnsiTheme="majorBidi" w:cstheme="majorBidi"/>
          <w:color w:val="000000" w:themeColor="text1"/>
          <w:sz w:val="24"/>
          <w:szCs w:val="24"/>
        </w:rPr>
        <w:t>experiment ha</w:t>
      </w:r>
      <w:r w:rsidR="005558E7">
        <w:rPr>
          <w:rFonts w:asciiTheme="majorBidi" w:hAnsiTheme="majorBidi" w:cstheme="majorBidi"/>
          <w:color w:val="000000" w:themeColor="text1"/>
          <w:sz w:val="24"/>
          <w:szCs w:val="24"/>
        </w:rPr>
        <w:t>d</w:t>
      </w:r>
      <w:r w:rsidR="00D828FD" w:rsidRPr="00547E2B">
        <w:rPr>
          <w:rFonts w:asciiTheme="majorBidi" w:hAnsiTheme="majorBidi" w:cstheme="majorBidi"/>
          <w:color w:val="000000" w:themeColor="text1"/>
          <w:sz w:val="24"/>
          <w:szCs w:val="24"/>
        </w:rPr>
        <w:t xml:space="preserve"> not been </w:t>
      </w:r>
      <w:r w:rsidR="0091591D" w:rsidRPr="00547E2B">
        <w:rPr>
          <w:rFonts w:asciiTheme="majorBidi" w:hAnsiTheme="majorBidi" w:cstheme="majorBidi"/>
          <w:color w:val="000000" w:themeColor="text1"/>
          <w:sz w:val="24"/>
          <w:szCs w:val="24"/>
        </w:rPr>
        <w:t>receive</w:t>
      </w:r>
      <w:r w:rsidR="00D828FD" w:rsidRPr="00547E2B">
        <w:rPr>
          <w:rFonts w:asciiTheme="majorBidi" w:hAnsiTheme="majorBidi" w:cstheme="majorBidi"/>
          <w:color w:val="000000" w:themeColor="text1"/>
          <w:sz w:val="24"/>
          <w:szCs w:val="24"/>
        </w:rPr>
        <w:t>d</w:t>
      </w:r>
      <w:r w:rsidRPr="00547E2B">
        <w:rPr>
          <w:rFonts w:asciiTheme="majorBidi" w:hAnsiTheme="majorBidi" w:cstheme="majorBidi"/>
          <w:color w:val="000000" w:themeColor="text1"/>
          <w:sz w:val="24"/>
          <w:szCs w:val="24"/>
        </w:rPr>
        <w:t xml:space="preserve"> acaricidal treatment </w:t>
      </w:r>
      <w:r w:rsidR="00D828FD" w:rsidRPr="00547E2B">
        <w:rPr>
          <w:rFonts w:asciiTheme="majorBidi" w:hAnsiTheme="majorBidi" w:cstheme="majorBidi"/>
          <w:color w:val="000000" w:themeColor="text1"/>
          <w:sz w:val="24"/>
          <w:szCs w:val="24"/>
        </w:rPr>
        <w:t>for a</w:t>
      </w:r>
      <w:r w:rsidRPr="00547E2B">
        <w:rPr>
          <w:rFonts w:asciiTheme="majorBidi" w:hAnsiTheme="majorBidi" w:cstheme="majorBidi"/>
          <w:color w:val="000000" w:themeColor="text1"/>
          <w:sz w:val="24"/>
          <w:szCs w:val="24"/>
        </w:rPr>
        <w:t xml:space="preserve"> month </w:t>
      </w:r>
      <w:r w:rsidR="00D828FD" w:rsidRPr="00547E2B">
        <w:rPr>
          <w:rFonts w:asciiTheme="majorBidi" w:hAnsiTheme="majorBidi" w:cstheme="majorBidi"/>
          <w:color w:val="000000" w:themeColor="text1"/>
          <w:sz w:val="24"/>
          <w:szCs w:val="24"/>
        </w:rPr>
        <w:t xml:space="preserve">before sample </w:t>
      </w:r>
      <w:r w:rsidR="00DC005D" w:rsidRPr="00547E2B">
        <w:rPr>
          <w:rFonts w:asciiTheme="majorBidi" w:hAnsiTheme="majorBidi" w:cstheme="majorBidi"/>
          <w:color w:val="000000" w:themeColor="text1"/>
          <w:sz w:val="24"/>
          <w:szCs w:val="24"/>
        </w:rPr>
        <w:t>collection</w:t>
      </w:r>
      <w:r w:rsidRPr="00547E2B">
        <w:rPr>
          <w:rFonts w:asciiTheme="majorBidi" w:hAnsiTheme="majorBidi" w:cstheme="majorBidi"/>
          <w:color w:val="000000" w:themeColor="text1"/>
          <w:sz w:val="24"/>
          <w:szCs w:val="24"/>
        </w:rPr>
        <w:t>.</w:t>
      </w:r>
    </w:p>
    <w:p w:rsidR="00E1064F" w:rsidRPr="00547E2B" w:rsidRDefault="006969CB" w:rsidP="00083438">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2.3</w:t>
      </w:r>
      <w:r w:rsidR="00E1064F" w:rsidRPr="00547E2B">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1</w:t>
      </w:r>
      <w:r w:rsidR="00E1064F" w:rsidRPr="00547E2B">
        <w:rPr>
          <w:rFonts w:asciiTheme="majorBidi" w:hAnsiTheme="majorBidi" w:cstheme="majorBidi"/>
          <w:color w:val="000000" w:themeColor="text1"/>
          <w:sz w:val="24"/>
          <w:szCs w:val="24"/>
        </w:rPr>
        <w:t xml:space="preserve"> Evaluation </w:t>
      </w:r>
      <w:r w:rsidR="0091202B" w:rsidRPr="00547E2B">
        <w:rPr>
          <w:rFonts w:asciiTheme="majorBidi" w:hAnsiTheme="majorBidi" w:cstheme="majorBidi"/>
          <w:color w:val="000000" w:themeColor="text1"/>
          <w:sz w:val="24"/>
          <w:szCs w:val="24"/>
        </w:rPr>
        <w:t xml:space="preserve">of the Effectiveness of </w:t>
      </w:r>
      <w:r w:rsidR="00CF6B82" w:rsidRPr="00547E2B">
        <w:rPr>
          <w:rFonts w:asciiTheme="majorBidi" w:hAnsiTheme="majorBidi" w:cstheme="majorBidi"/>
          <w:color w:val="000000" w:themeColor="text1"/>
          <w:sz w:val="24"/>
          <w:szCs w:val="24"/>
        </w:rPr>
        <w:t>Selected Acaricides</w:t>
      </w:r>
      <w:r w:rsidR="0091202B" w:rsidRPr="00547E2B">
        <w:rPr>
          <w:rFonts w:asciiTheme="majorBidi" w:hAnsiTheme="majorBidi" w:cstheme="majorBidi"/>
          <w:color w:val="000000" w:themeColor="text1"/>
          <w:sz w:val="24"/>
          <w:szCs w:val="24"/>
        </w:rPr>
        <w:t xml:space="preserve"> </w:t>
      </w:r>
      <w:r w:rsidR="00F27522" w:rsidRPr="00547E2B">
        <w:rPr>
          <w:rFonts w:asciiTheme="majorBidi" w:hAnsiTheme="majorBidi" w:cstheme="majorBidi"/>
          <w:color w:val="000000" w:themeColor="text1"/>
          <w:sz w:val="24"/>
          <w:szCs w:val="24"/>
        </w:rPr>
        <w:t>against</w:t>
      </w:r>
      <w:r w:rsidR="0091202B" w:rsidRPr="00547E2B">
        <w:rPr>
          <w:rFonts w:asciiTheme="majorBidi" w:hAnsiTheme="majorBidi" w:cstheme="majorBidi"/>
          <w:color w:val="000000" w:themeColor="text1"/>
          <w:sz w:val="24"/>
          <w:szCs w:val="24"/>
        </w:rPr>
        <w:t xml:space="preserve"> </w:t>
      </w:r>
      <w:r w:rsidR="00083438" w:rsidRPr="00547E2B">
        <w:rPr>
          <w:rFonts w:asciiTheme="majorBidi" w:hAnsiTheme="majorBidi" w:cstheme="majorBidi"/>
          <w:i/>
          <w:iCs/>
          <w:color w:val="000000" w:themeColor="text1"/>
          <w:sz w:val="24"/>
          <w:szCs w:val="24"/>
        </w:rPr>
        <w:t>A.variegatum</w:t>
      </w:r>
    </w:p>
    <w:p w:rsidR="00BE5C90" w:rsidRPr="00547E2B" w:rsidRDefault="00BE5C90"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The test Acaricides were Amitraz 12.5%</w:t>
      </w:r>
      <w:r w:rsidR="0049196A"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(made by Hebei </w:t>
      </w:r>
      <w:r w:rsidR="006632EA" w:rsidRPr="00547E2B">
        <w:rPr>
          <w:rFonts w:asciiTheme="majorBidi" w:hAnsiTheme="majorBidi" w:cstheme="majorBidi"/>
          <w:color w:val="000000" w:themeColor="text1"/>
          <w:sz w:val="24"/>
          <w:szCs w:val="24"/>
        </w:rPr>
        <w:t xml:space="preserve">Veyong Animal Pharmaceutical </w:t>
      </w:r>
      <w:r w:rsidR="0049196A" w:rsidRPr="00547E2B">
        <w:rPr>
          <w:rFonts w:asciiTheme="majorBidi" w:hAnsiTheme="majorBidi" w:cstheme="majorBidi"/>
          <w:color w:val="000000" w:themeColor="text1"/>
          <w:sz w:val="24"/>
          <w:szCs w:val="24"/>
        </w:rPr>
        <w:t>Co. China)</w:t>
      </w:r>
      <w:r w:rsidRPr="00547E2B">
        <w:rPr>
          <w:rFonts w:asciiTheme="majorBidi" w:hAnsiTheme="majorBidi" w:cstheme="majorBidi"/>
          <w:color w:val="000000" w:themeColor="text1"/>
          <w:sz w:val="24"/>
          <w:szCs w:val="24"/>
        </w:rPr>
        <w:t xml:space="preserve"> And Diazinon 60% (made by Kafer El Zayat Pesticides &amp; Chemicals Co., Egypt) gained from the veterinary pharmacy of Sekota Dryland Agricultural Research Centre. Diazinon and Amitraz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diluted in distilled water </w:t>
      </w:r>
      <w:r w:rsidR="00E82618" w:rsidRPr="00547E2B">
        <w:rPr>
          <w:rFonts w:asciiTheme="majorBidi" w:hAnsiTheme="majorBidi" w:cstheme="majorBidi"/>
          <w:color w:val="000000" w:themeColor="text1"/>
          <w:sz w:val="24"/>
          <w:szCs w:val="24"/>
        </w:rPr>
        <w:t>at</w:t>
      </w:r>
      <w:r w:rsidRPr="00547E2B">
        <w:rPr>
          <w:rFonts w:asciiTheme="majorBidi" w:hAnsiTheme="majorBidi" w:cstheme="majorBidi"/>
          <w:color w:val="000000" w:themeColor="text1"/>
          <w:sz w:val="24"/>
          <w:szCs w:val="24"/>
        </w:rPr>
        <w:t xml:space="preserve"> concentrations of 1: 1000 and 1.6: 1000 </w:t>
      </w:r>
      <w:r w:rsidR="00E82618" w:rsidRPr="00547E2B">
        <w:rPr>
          <w:rFonts w:asciiTheme="majorBidi" w:hAnsiTheme="majorBidi" w:cstheme="majorBidi"/>
          <w:color w:val="000000" w:themeColor="text1"/>
          <w:sz w:val="24"/>
          <w:szCs w:val="24"/>
        </w:rPr>
        <w:t xml:space="preserve">with a final volume of 1000 ml </w:t>
      </w:r>
      <w:r w:rsidRPr="00547E2B">
        <w:rPr>
          <w:rFonts w:asciiTheme="majorBidi" w:hAnsiTheme="majorBidi" w:cstheme="majorBidi"/>
          <w:color w:val="000000" w:themeColor="text1"/>
          <w:sz w:val="24"/>
          <w:szCs w:val="24"/>
        </w:rPr>
        <w:t xml:space="preserve">according to the manufacturer's instructions on the package insert. </w:t>
      </w:r>
      <w:r w:rsidR="008543B0" w:rsidRPr="00547E2B">
        <w:rPr>
          <w:rFonts w:asciiTheme="majorBidi" w:hAnsiTheme="majorBidi" w:cstheme="majorBidi"/>
          <w:color w:val="000000" w:themeColor="text1"/>
          <w:sz w:val="24"/>
          <w:szCs w:val="24"/>
        </w:rPr>
        <w:t xml:space="preserve">We used </w:t>
      </w:r>
      <w:r w:rsidR="005558E7">
        <w:rPr>
          <w:rFonts w:asciiTheme="majorBidi" w:hAnsiTheme="majorBidi" w:cstheme="majorBidi"/>
          <w:color w:val="000000" w:themeColor="text1"/>
          <w:sz w:val="24"/>
          <w:szCs w:val="24"/>
        </w:rPr>
        <w:t xml:space="preserve">the </w:t>
      </w:r>
      <w:r w:rsidRPr="00547E2B">
        <w:rPr>
          <w:rFonts w:asciiTheme="majorBidi" w:hAnsiTheme="majorBidi" w:cstheme="majorBidi"/>
          <w:color w:val="000000" w:themeColor="text1"/>
          <w:sz w:val="24"/>
          <w:szCs w:val="24"/>
        </w:rPr>
        <w:t xml:space="preserve">Adult Immersion Test technique </w:t>
      </w:r>
      <w:r w:rsidR="008543B0" w:rsidRPr="00547E2B">
        <w:rPr>
          <w:rFonts w:asciiTheme="majorBidi" w:hAnsiTheme="majorBidi" w:cstheme="majorBidi"/>
          <w:color w:val="000000" w:themeColor="text1"/>
          <w:sz w:val="24"/>
          <w:szCs w:val="24"/>
        </w:rPr>
        <w:t xml:space="preserve">to </w:t>
      </w:r>
      <w:r w:rsidR="004A127B" w:rsidRPr="00547E2B">
        <w:rPr>
          <w:rFonts w:asciiTheme="majorBidi" w:hAnsiTheme="majorBidi" w:cstheme="majorBidi"/>
          <w:color w:val="000000" w:themeColor="text1"/>
          <w:sz w:val="24"/>
          <w:szCs w:val="24"/>
        </w:rPr>
        <w:t xml:space="preserve">evaluate </w:t>
      </w:r>
      <w:r w:rsidRPr="00547E2B">
        <w:rPr>
          <w:rFonts w:asciiTheme="majorBidi" w:hAnsiTheme="majorBidi" w:cstheme="majorBidi"/>
          <w:color w:val="000000" w:themeColor="text1"/>
          <w:sz w:val="24"/>
          <w:szCs w:val="24"/>
        </w:rPr>
        <w:t xml:space="preserve">acaricidal effectiveness </w:t>
      </w:r>
      <w:r w:rsidR="008543B0" w:rsidRPr="00547E2B">
        <w:rPr>
          <w:rFonts w:asciiTheme="majorBidi" w:hAnsiTheme="majorBidi" w:cstheme="majorBidi"/>
          <w:color w:val="000000" w:themeColor="text1"/>
          <w:sz w:val="24"/>
          <w:szCs w:val="24"/>
        </w:rPr>
        <w:t xml:space="preserve">as </w:t>
      </w:r>
      <w:r w:rsidRPr="00547E2B">
        <w:rPr>
          <w:rFonts w:asciiTheme="majorBidi" w:hAnsiTheme="majorBidi" w:cstheme="majorBidi"/>
          <w:color w:val="000000" w:themeColor="text1"/>
          <w:sz w:val="24"/>
          <w:szCs w:val="24"/>
        </w:rPr>
        <w:t xml:space="preserve">recommended by Drummond et al. (1973) and </w:t>
      </w:r>
      <w:r w:rsidR="00E82618" w:rsidRPr="00547E2B">
        <w:rPr>
          <w:rFonts w:asciiTheme="majorBidi" w:hAnsiTheme="majorBidi" w:cstheme="majorBidi"/>
          <w:color w:val="000000" w:themeColor="text1"/>
          <w:sz w:val="24"/>
          <w:szCs w:val="24"/>
        </w:rPr>
        <w:t>modified</w:t>
      </w:r>
      <w:r w:rsidRPr="00547E2B">
        <w:rPr>
          <w:rFonts w:asciiTheme="majorBidi" w:hAnsiTheme="majorBidi" w:cstheme="majorBidi"/>
          <w:color w:val="000000" w:themeColor="text1"/>
          <w:sz w:val="24"/>
          <w:szCs w:val="24"/>
        </w:rPr>
        <w:t xml:space="preserve"> by FAO (2004) and the South Africa Bureau</w:t>
      </w:r>
      <w:r w:rsidR="00F0586E" w:rsidRPr="00547E2B">
        <w:rPr>
          <w:rFonts w:asciiTheme="majorBidi" w:hAnsiTheme="majorBidi" w:cstheme="majorBidi"/>
          <w:color w:val="000000" w:themeColor="text1"/>
          <w:sz w:val="24"/>
          <w:szCs w:val="24"/>
        </w:rPr>
        <w:t xml:space="preserve"> of Standards, South Africa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DOI":"10.4314/evj.v17i2.7","ISSN":"1683-6324","author":[{"dropping-particle":"","family":"Ayana","given":"D","non-dropping-particle":"","parse-names":false,"suffix":""},{"dropping-particle":"","family":"Eshetu","given":"E","non-dropping-particle":"","parse-names":false,"suffix":""},{"dropping-particle":"","family":"Waketole","given":"H","non-dropping-particle":"","parse-names":false,"suffix":""},{"dropping-particle":"","family":"Abunna","given":"F","non-dropping-particle":"","parse-names":false,"suffix":""}],"container-title":"Ethiopian Veterinary Journal","id":"ITEM-1","issue":"2","issued":{"date-parts":[["2014"]]},"page":"85","title":"In-vitro Acaricidal efficacy evaluation trial of Ixodid ticks at Borana, Ethiopia.","type":"article-journal","volume":"17"},"uris":["http://www.mendeley.com/documents/?uuid=6f0de2e5-1188-4aaa-8433-1605f96358bf"]}],"mendeley":{"formattedCitation":"(D. Ayana et al., 2014)","plainTextFormattedCitation":"(D. Ayana et al., 2014)","previouslyFormattedCitation":"(D. Ayana et al.,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(D. Ayana et al., 2014)</w:t>
      </w:r>
      <w:r w:rsidR="002410B8" w:rsidRPr="00547E2B">
        <w:rPr>
          <w:rFonts w:asciiTheme="majorBidi" w:hAnsiTheme="majorBidi" w:cstheme="majorBidi"/>
          <w:color w:val="000000" w:themeColor="text1"/>
          <w:sz w:val="24"/>
          <w:szCs w:val="24"/>
        </w:rPr>
        <w:fldChar w:fldCharType="end"/>
      </w:r>
    </w:p>
    <w:p w:rsidR="00906F9A" w:rsidRPr="00547E2B" w:rsidRDefault="00BE5C90"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Ticks </w:t>
      </w:r>
      <w:r w:rsidR="008543B0" w:rsidRPr="00547E2B">
        <w:rPr>
          <w:rFonts w:asciiTheme="majorBidi" w:hAnsiTheme="majorBidi" w:cstheme="majorBidi"/>
          <w:color w:val="000000" w:themeColor="text1"/>
          <w:sz w:val="24"/>
          <w:szCs w:val="24"/>
        </w:rPr>
        <w:t>were washed with</w:t>
      </w:r>
      <w:r w:rsidRPr="00547E2B">
        <w:rPr>
          <w:rFonts w:asciiTheme="majorBidi" w:hAnsiTheme="majorBidi" w:cstheme="majorBidi"/>
          <w:color w:val="000000" w:themeColor="text1"/>
          <w:sz w:val="24"/>
          <w:szCs w:val="24"/>
        </w:rPr>
        <w:t xml:space="preserve"> water to remove feces, eggs, other debris</w:t>
      </w:r>
      <w:r w:rsidR="00402654" w:rsidRPr="00547E2B">
        <w:rPr>
          <w:rFonts w:asciiTheme="majorBidi" w:hAnsiTheme="majorBidi" w:cstheme="majorBidi"/>
          <w:color w:val="000000" w:themeColor="text1"/>
          <w:sz w:val="24"/>
          <w:szCs w:val="24"/>
        </w:rPr>
        <w:t>; allowed to dry</w:t>
      </w:r>
      <w:r w:rsidR="008543B0" w:rsidRPr="00547E2B">
        <w:rPr>
          <w:rFonts w:asciiTheme="majorBidi" w:hAnsiTheme="majorBidi" w:cstheme="majorBidi"/>
          <w:color w:val="000000" w:themeColor="text1"/>
          <w:sz w:val="24"/>
          <w:szCs w:val="24"/>
        </w:rPr>
        <w:t xml:space="preserve"> on a paper towel, and </w:t>
      </w:r>
      <w:r w:rsidRPr="00547E2B">
        <w:rPr>
          <w:rFonts w:asciiTheme="majorBidi" w:hAnsiTheme="majorBidi" w:cstheme="majorBidi"/>
          <w:color w:val="000000" w:themeColor="text1"/>
          <w:sz w:val="24"/>
          <w:szCs w:val="24"/>
        </w:rPr>
        <w:t xml:space="preserve">then divided into groups (10 ticks </w:t>
      </w:r>
      <w:r w:rsidR="00C305A6" w:rsidRPr="00547E2B">
        <w:rPr>
          <w:rFonts w:asciiTheme="majorBidi" w:hAnsiTheme="majorBidi" w:cstheme="majorBidi"/>
          <w:color w:val="000000" w:themeColor="text1"/>
          <w:sz w:val="24"/>
          <w:szCs w:val="24"/>
        </w:rPr>
        <w:t>each group</w:t>
      </w:r>
      <w:r w:rsidRPr="00547E2B">
        <w:rPr>
          <w:rFonts w:asciiTheme="majorBidi" w:hAnsiTheme="majorBidi" w:cstheme="majorBidi"/>
          <w:color w:val="000000" w:themeColor="text1"/>
          <w:sz w:val="24"/>
          <w:szCs w:val="24"/>
        </w:rPr>
        <w:t xml:space="preserve">) and weighed. </w:t>
      </w:r>
      <w:r w:rsidR="00E82618" w:rsidRPr="00547E2B">
        <w:rPr>
          <w:rFonts w:asciiTheme="majorBidi" w:hAnsiTheme="majorBidi" w:cstheme="majorBidi"/>
          <w:color w:val="000000" w:themeColor="text1"/>
          <w:sz w:val="24"/>
          <w:szCs w:val="24"/>
        </w:rPr>
        <w:t xml:space="preserve">The </w:t>
      </w:r>
      <w:r w:rsidR="00CF6B82" w:rsidRPr="00547E2B">
        <w:rPr>
          <w:rFonts w:asciiTheme="majorBidi" w:hAnsiTheme="majorBidi" w:cstheme="majorBidi"/>
          <w:color w:val="000000" w:themeColor="text1"/>
          <w:sz w:val="24"/>
          <w:szCs w:val="24"/>
        </w:rPr>
        <w:t>grouped ticks</w:t>
      </w:r>
      <w:r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immersed in 20 ml of each </w:t>
      </w:r>
      <w:r w:rsidR="00C305A6" w:rsidRPr="00547E2B">
        <w:rPr>
          <w:rFonts w:asciiTheme="majorBidi" w:hAnsiTheme="majorBidi" w:cstheme="majorBidi"/>
          <w:color w:val="000000" w:themeColor="text1"/>
          <w:sz w:val="24"/>
          <w:szCs w:val="24"/>
        </w:rPr>
        <w:t xml:space="preserve">acaricide and </w:t>
      </w:r>
      <w:r w:rsidR="00542BB4" w:rsidRPr="00547E2B">
        <w:rPr>
          <w:rFonts w:asciiTheme="majorBidi" w:hAnsiTheme="majorBidi" w:cstheme="majorBidi"/>
          <w:color w:val="000000" w:themeColor="text1"/>
          <w:sz w:val="24"/>
          <w:szCs w:val="24"/>
        </w:rPr>
        <w:t xml:space="preserve">the </w:t>
      </w:r>
      <w:r w:rsidR="00C305A6" w:rsidRPr="00547E2B">
        <w:rPr>
          <w:rFonts w:asciiTheme="majorBidi" w:hAnsiTheme="majorBidi" w:cstheme="majorBidi"/>
          <w:color w:val="000000" w:themeColor="text1"/>
          <w:sz w:val="24"/>
          <w:szCs w:val="24"/>
        </w:rPr>
        <w:t>control</w:t>
      </w:r>
      <w:r w:rsidRPr="00547E2B">
        <w:rPr>
          <w:rFonts w:asciiTheme="majorBidi" w:hAnsiTheme="majorBidi" w:cstheme="majorBidi"/>
          <w:color w:val="000000" w:themeColor="text1"/>
          <w:sz w:val="24"/>
          <w:szCs w:val="24"/>
        </w:rPr>
        <w:t xml:space="preserve"> with three repeats and stirred vigorously for one minute in a 100 ml plastic container. The acaricide poured off through the sieve; the ticks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then stored in plastic containers before removal and carefully dried on absorbent paper. Afterward, all treatment and control groups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placed in a Petri dish and stuck (ventral side up) with double-sided adhesive tape. </w:t>
      </w:r>
      <w:r w:rsidR="00E82618" w:rsidRPr="00547E2B">
        <w:rPr>
          <w:rFonts w:asciiTheme="majorBidi" w:hAnsiTheme="majorBidi" w:cstheme="majorBidi"/>
          <w:color w:val="000000" w:themeColor="text1"/>
          <w:sz w:val="24"/>
          <w:szCs w:val="24"/>
        </w:rPr>
        <w:t xml:space="preserve">Subsequently, </w:t>
      </w:r>
      <w:r w:rsidRPr="00547E2B">
        <w:rPr>
          <w:rFonts w:asciiTheme="majorBidi" w:hAnsiTheme="majorBidi" w:cstheme="majorBidi"/>
          <w:color w:val="000000" w:themeColor="text1"/>
          <w:sz w:val="24"/>
          <w:szCs w:val="24"/>
        </w:rPr>
        <w:t xml:space="preserve">Plates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placed in a larger plastic box and incubated at 27 ° C with a moistened sponge inside. After 7 days of incubation, the number of live or dead ticks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counted, and the eggs produced by each treatment group had weighed. </w:t>
      </w:r>
      <w:r w:rsidR="00D87BE9" w:rsidRPr="00547E2B">
        <w:rPr>
          <w:rFonts w:asciiTheme="majorBidi" w:hAnsiTheme="majorBidi" w:cstheme="majorBidi"/>
          <w:color w:val="000000" w:themeColor="text1"/>
          <w:sz w:val="24"/>
          <w:szCs w:val="24"/>
        </w:rPr>
        <w:t>The oviposition response</w:t>
      </w:r>
      <w:r w:rsidR="004C731B" w:rsidRPr="00547E2B">
        <w:rPr>
          <w:rFonts w:asciiTheme="majorBidi" w:hAnsiTheme="majorBidi" w:cstheme="majorBidi"/>
          <w:color w:val="000000" w:themeColor="text1"/>
          <w:sz w:val="24"/>
          <w:szCs w:val="24"/>
        </w:rPr>
        <w:t>s</w:t>
      </w:r>
      <w:r w:rsidR="00D87BE9"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and mortality </w:t>
      </w:r>
      <w:r w:rsidR="005558E7">
        <w:rPr>
          <w:rFonts w:asciiTheme="majorBidi" w:hAnsiTheme="majorBidi" w:cstheme="majorBidi"/>
          <w:color w:val="000000" w:themeColor="text1"/>
          <w:sz w:val="24"/>
          <w:szCs w:val="24"/>
        </w:rPr>
        <w:t xml:space="preserve">were </w:t>
      </w:r>
      <w:r w:rsidR="004C731B" w:rsidRPr="00547E2B">
        <w:rPr>
          <w:rFonts w:asciiTheme="majorBidi" w:hAnsiTheme="majorBidi" w:cstheme="majorBidi"/>
          <w:color w:val="000000" w:themeColor="text1"/>
          <w:sz w:val="24"/>
          <w:szCs w:val="24"/>
        </w:rPr>
        <w:t>watched</w:t>
      </w:r>
      <w:r w:rsidR="00D87BE9" w:rsidRPr="00547E2B">
        <w:rPr>
          <w:rFonts w:asciiTheme="majorBidi" w:hAnsiTheme="majorBidi" w:cstheme="majorBidi"/>
          <w:color w:val="000000" w:themeColor="text1"/>
          <w:sz w:val="24"/>
          <w:szCs w:val="24"/>
        </w:rPr>
        <w:t xml:space="preserve"> at regular interval</w:t>
      </w:r>
      <w:r w:rsidR="006969CB" w:rsidRPr="00547E2B">
        <w:rPr>
          <w:rFonts w:asciiTheme="majorBidi" w:hAnsiTheme="majorBidi" w:cstheme="majorBidi"/>
          <w:color w:val="000000" w:themeColor="text1"/>
          <w:sz w:val="24"/>
          <w:szCs w:val="24"/>
        </w:rPr>
        <w:t>s</w:t>
      </w:r>
      <w:r w:rsidR="00D87BE9"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Acaricides efficacy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estimated using the Egg-Laying Test (ELT) in which the egg mass of acaricide-tre</w:t>
      </w:r>
      <w:r w:rsidR="006969CB" w:rsidRPr="00547E2B">
        <w:rPr>
          <w:rFonts w:asciiTheme="majorBidi" w:hAnsiTheme="majorBidi" w:cstheme="majorBidi"/>
          <w:color w:val="000000" w:themeColor="text1"/>
          <w:sz w:val="24"/>
          <w:szCs w:val="24"/>
        </w:rPr>
        <w:t xml:space="preserve">ated ticks and the egg mass of water </w:t>
      </w:r>
      <w:r w:rsidRPr="00547E2B">
        <w:rPr>
          <w:rFonts w:asciiTheme="majorBidi" w:hAnsiTheme="majorBidi" w:cstheme="majorBidi"/>
          <w:color w:val="000000" w:themeColor="text1"/>
          <w:sz w:val="24"/>
          <w:szCs w:val="24"/>
        </w:rPr>
        <w:t xml:space="preserve">treated ticks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compared, and finally, the percentage control value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estimated </w:t>
      </w:r>
      <w:r w:rsidR="002410B8" w:rsidRPr="00547E2B">
        <w:rPr>
          <w:rFonts w:asciiTheme="majorBidi" w:hAnsiTheme="majorBidi" w:cstheme="majorBidi"/>
          <w:color w:val="000000" w:themeColor="text1"/>
          <w:sz w:val="24"/>
          <w:szCs w:val="24"/>
        </w:rPr>
        <w:fldChar w:fldCharType="begin" w:fldLock="1"/>
      </w:r>
      <w:r w:rsidR="00DB0B92" w:rsidRPr="00547E2B">
        <w:rPr>
          <w:rFonts w:asciiTheme="majorBidi" w:hAnsiTheme="majorBidi" w:cstheme="majorBidi"/>
          <w:color w:val="000000" w:themeColor="text1"/>
          <w:sz w:val="24"/>
          <w:szCs w:val="24"/>
        </w:rPr>
        <w:instrText>ADDIN CSL_CITATION {"citationItems":[{"id":"ITEM-1","itemData":{"DOI":"10.4314/evj.v17i2.7","ISSN":"1683-6324","author":[{"dropping-particle":"","family":"Ayana","given":"D","non-dropping-particle":"","parse-names":false,"suffix":""},{"dropping-particle":"","family":"Eshetu","given":"E","non-dropping-particle":"","parse-names":false,"suffix":""},{"dropping-particle":"","family":"Waketole","given":"H","non-dropping-particle":"","parse-names":false,"suffix":""},{"dropping-particle":"","family":"Abunna","given":"F","non-dropping-particle":"","parse-names":false,"suffix":""}],"container-title":"Ethiopian Veterinary Journal","id":"ITEM-1","issue":"2","issued":{"date-parts":[["2014"]]},"page":"85","title":"In-vitro Acaricidal efficacy evaluation trial of Ixodid ticks at Borana, Ethiopia.","type":"article-journal","volume":"17"},"uris":["http://www.mendeley.com/documents/?uuid=6f0de2e5-1188-4aaa-8433-1605f96358bf"]}],"mendeley":{"formattedCitation":"(D. Ayana et al., 2014)","plainTextFormattedCitation":"(D. Ayana et al., 2014)","previouslyFormattedCitation":"(D. Ayana et al.,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(D. Ayana et al., 2014)</w:t>
      </w:r>
      <w:r w:rsidR="002410B8" w:rsidRPr="00547E2B">
        <w:rPr>
          <w:rFonts w:asciiTheme="majorBidi" w:hAnsiTheme="majorBidi" w:cstheme="majorBidi"/>
          <w:color w:val="000000" w:themeColor="text1"/>
          <w:sz w:val="24"/>
          <w:szCs w:val="24"/>
        </w:rPr>
        <w:fldChar w:fldCharType="end"/>
      </w:r>
    </w:p>
    <w:p w:rsidR="00E1064F" w:rsidRPr="00547E2B" w:rsidRDefault="00DB0EE2" w:rsidP="00DB0EE2">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lastRenderedPageBreak/>
        <w:t xml:space="preserve">Percent control =     </w:t>
      </w:r>
      <m:oMath>
        <m:f>
          <m:fPr>
            <m:ctrlPr>
              <w:rPr>
                <w:rFonts w:ascii="Cambria Math" w:hAnsiTheme="majorBidi" w:cstheme="majorBidi"/>
                <w:i/>
                <w:color w:val="000000" w:themeColor="text1"/>
                <w:sz w:val="24"/>
                <w:szCs w:val="24"/>
              </w:rPr>
            </m:ctrlPr>
          </m:fPr>
          <m:num>
            <m:r>
              <w:rPr>
                <w:rFonts w:ascii="Cambria Math" w:hAnsi="Cambria Math" w:cstheme="majorBidi"/>
                <w:color w:val="000000" w:themeColor="text1"/>
                <w:sz w:val="24"/>
                <w:szCs w:val="24"/>
              </w:rPr>
              <m:t>MEC</m:t>
            </m:r>
            <m:r>
              <w:rPr>
                <w:rFonts w:ascii="Cambria Math" w:hAnsiTheme="majorBidi" w:cstheme="majorBidi"/>
                <w:color w:val="000000" w:themeColor="text1"/>
                <w:sz w:val="24"/>
                <w:szCs w:val="24"/>
              </w:rPr>
              <m:t>_</m:t>
            </m:r>
            <m:r>
              <w:rPr>
                <w:rFonts w:ascii="Cambria Math" w:hAnsi="Cambria Math" w:cstheme="majorBidi"/>
                <w:color w:val="000000" w:themeColor="text1"/>
                <w:sz w:val="24"/>
                <w:szCs w:val="24"/>
              </w:rPr>
              <m:t>MET</m:t>
            </m:r>
          </m:num>
          <m:den>
            <m:r>
              <w:rPr>
                <w:rFonts w:ascii="Cambria Math" w:hAnsi="Cambria Math" w:cstheme="majorBidi"/>
                <w:color w:val="000000" w:themeColor="text1"/>
                <w:sz w:val="24"/>
                <w:szCs w:val="24"/>
              </w:rPr>
              <m:t>MEC</m:t>
            </m:r>
          </m:den>
        </m:f>
      </m:oMath>
      <w:r w:rsidR="00E1064F" w:rsidRPr="00547E2B">
        <w:rPr>
          <w:rFonts w:asciiTheme="majorBidi" w:hAnsiTheme="majorBidi" w:cstheme="majorBidi"/>
          <w:color w:val="000000" w:themeColor="text1"/>
          <w:sz w:val="24"/>
          <w:szCs w:val="24"/>
        </w:rPr>
        <w:t xml:space="preserve"> x 100</w:t>
      </w:r>
    </w:p>
    <w:p w:rsidR="005D6040" w:rsidRPr="00547E2B" w:rsidRDefault="00E1064F" w:rsidP="00936550">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8B15E8" w:rsidRPr="00547E2B">
        <w:rPr>
          <w:rFonts w:asciiTheme="majorBidi" w:hAnsiTheme="majorBidi" w:cstheme="majorBidi"/>
          <w:color w:val="000000" w:themeColor="text1"/>
          <w:sz w:val="24"/>
          <w:szCs w:val="24"/>
        </w:rPr>
        <w:t>Where</w:t>
      </w:r>
      <w:r w:rsidRPr="00547E2B">
        <w:rPr>
          <w:rFonts w:asciiTheme="majorBidi" w:hAnsiTheme="majorBidi" w:cstheme="majorBidi"/>
          <w:color w:val="000000" w:themeColor="text1"/>
          <w:sz w:val="24"/>
          <w:szCs w:val="24"/>
        </w:rPr>
        <w:t xml:space="preserve"> MEC and MET are the mass of eggs laid by control ticks and treated ticks, respectively. </w:t>
      </w:r>
    </w:p>
    <w:p w:rsidR="0091202B" w:rsidRPr="00547E2B" w:rsidRDefault="00E1064F" w:rsidP="0091202B">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Resistance (%) = 100 - control%</w:t>
      </w:r>
    </w:p>
    <w:p w:rsidR="00E1064F" w:rsidRPr="00547E2B" w:rsidRDefault="00E1064F"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3. Data Management</w:t>
      </w:r>
    </w:p>
    <w:p w:rsidR="00461302" w:rsidRPr="00547E2B" w:rsidRDefault="00461302"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The data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entered in a Microsoft Excel spreadsheet and analy</w:t>
      </w:r>
      <w:r w:rsidR="005558E7">
        <w:rPr>
          <w:rFonts w:asciiTheme="majorBidi" w:hAnsiTheme="majorBidi" w:cstheme="majorBidi"/>
          <w:color w:val="000000" w:themeColor="text1"/>
          <w:sz w:val="24"/>
          <w:szCs w:val="24"/>
        </w:rPr>
        <w:t>z</w:t>
      </w:r>
      <w:r w:rsidRPr="00547E2B">
        <w:rPr>
          <w:rFonts w:asciiTheme="majorBidi" w:hAnsiTheme="majorBidi" w:cstheme="majorBidi"/>
          <w:color w:val="000000" w:themeColor="text1"/>
          <w:sz w:val="24"/>
          <w:szCs w:val="24"/>
        </w:rPr>
        <w:t xml:space="preserve">ed by the </w:t>
      </w:r>
      <w:r w:rsidR="00542BB4" w:rsidRPr="00547E2B">
        <w:rPr>
          <w:rFonts w:asciiTheme="majorBidi" w:hAnsiTheme="majorBidi" w:cstheme="majorBidi"/>
          <w:color w:val="000000" w:themeColor="text1"/>
          <w:sz w:val="24"/>
          <w:szCs w:val="24"/>
        </w:rPr>
        <w:t xml:space="preserve">SPSS 25 </w:t>
      </w:r>
      <w:r w:rsidR="004C731B" w:rsidRPr="00547E2B">
        <w:rPr>
          <w:rFonts w:asciiTheme="majorBidi" w:hAnsiTheme="majorBidi" w:cstheme="majorBidi"/>
          <w:color w:val="000000" w:themeColor="text1"/>
          <w:sz w:val="24"/>
          <w:szCs w:val="24"/>
        </w:rPr>
        <w:t xml:space="preserve">program </w:t>
      </w:r>
      <w:r w:rsidR="00542BB4" w:rsidRPr="00547E2B">
        <w:rPr>
          <w:rFonts w:asciiTheme="majorBidi" w:hAnsiTheme="majorBidi" w:cstheme="majorBidi"/>
          <w:color w:val="000000" w:themeColor="text1"/>
          <w:sz w:val="24"/>
          <w:szCs w:val="24"/>
        </w:rPr>
        <w:t xml:space="preserve">(2017). </w:t>
      </w:r>
      <w:r w:rsidR="004C731B" w:rsidRPr="00547E2B">
        <w:rPr>
          <w:rFonts w:asciiTheme="majorBidi" w:hAnsiTheme="majorBidi" w:cstheme="majorBidi"/>
          <w:color w:val="000000" w:themeColor="text1"/>
          <w:sz w:val="24"/>
          <w:szCs w:val="24"/>
        </w:rPr>
        <w:t>D</w:t>
      </w:r>
      <w:r w:rsidRPr="00547E2B">
        <w:rPr>
          <w:rFonts w:asciiTheme="majorBidi" w:hAnsiTheme="majorBidi" w:cstheme="majorBidi"/>
          <w:color w:val="000000" w:themeColor="text1"/>
          <w:sz w:val="24"/>
          <w:szCs w:val="24"/>
        </w:rPr>
        <w:t>escriptive statistic</w:t>
      </w:r>
      <w:r w:rsidR="005558E7">
        <w:rPr>
          <w:rFonts w:asciiTheme="majorBidi" w:hAnsiTheme="majorBidi" w:cstheme="majorBidi"/>
          <w:color w:val="000000" w:themeColor="text1"/>
          <w:sz w:val="24"/>
          <w:szCs w:val="24"/>
        </w:rPr>
        <w:t>s</w:t>
      </w:r>
      <w:r w:rsidRPr="00547E2B">
        <w:rPr>
          <w:rFonts w:asciiTheme="majorBidi" w:hAnsiTheme="majorBidi" w:cstheme="majorBidi"/>
          <w:color w:val="000000" w:themeColor="text1"/>
          <w:sz w:val="24"/>
          <w:szCs w:val="24"/>
        </w:rPr>
        <w:t xml:space="preserve"> summarised the </w:t>
      </w:r>
      <w:r w:rsidR="00542BB4" w:rsidRPr="00547E2B">
        <w:rPr>
          <w:rFonts w:asciiTheme="majorBidi" w:hAnsiTheme="majorBidi" w:cstheme="majorBidi"/>
          <w:color w:val="000000" w:themeColor="text1"/>
          <w:sz w:val="24"/>
          <w:szCs w:val="24"/>
        </w:rPr>
        <w:t xml:space="preserve">distributions of </w:t>
      </w:r>
      <w:r w:rsidRPr="00547E2B">
        <w:rPr>
          <w:rFonts w:asciiTheme="majorBidi" w:hAnsiTheme="majorBidi" w:cstheme="majorBidi"/>
          <w:color w:val="000000" w:themeColor="text1"/>
          <w:sz w:val="24"/>
          <w:szCs w:val="24"/>
        </w:rPr>
        <w:t>hard tick</w:t>
      </w:r>
      <w:r w:rsidR="005558E7">
        <w:rPr>
          <w:rFonts w:asciiTheme="majorBidi" w:hAnsiTheme="majorBidi" w:cstheme="majorBidi"/>
          <w:color w:val="000000" w:themeColor="text1"/>
          <w:sz w:val="24"/>
          <w:szCs w:val="24"/>
        </w:rPr>
        <w:t>s</w:t>
      </w:r>
      <w:r w:rsidRPr="00547E2B">
        <w:rPr>
          <w:rFonts w:asciiTheme="majorBidi" w:hAnsiTheme="majorBidi" w:cstheme="majorBidi"/>
          <w:color w:val="000000" w:themeColor="text1"/>
          <w:sz w:val="24"/>
          <w:szCs w:val="24"/>
        </w:rPr>
        <w:t xml:space="preserve"> in the study sites</w:t>
      </w:r>
      <w:r w:rsidR="004C731B" w:rsidRPr="00547E2B">
        <w:rPr>
          <w:rFonts w:asciiTheme="majorBidi" w:hAnsiTheme="majorBidi" w:cstheme="majorBidi"/>
          <w:color w:val="000000" w:themeColor="text1"/>
          <w:sz w:val="24"/>
          <w:szCs w:val="24"/>
        </w:rPr>
        <w:t xml:space="preserve"> and </w:t>
      </w:r>
      <w:r w:rsidR="00CF6B82" w:rsidRPr="00547E2B">
        <w:rPr>
          <w:rFonts w:asciiTheme="majorBidi" w:hAnsiTheme="majorBidi" w:cstheme="majorBidi"/>
          <w:color w:val="000000" w:themeColor="text1"/>
          <w:sz w:val="24"/>
          <w:szCs w:val="24"/>
        </w:rPr>
        <w:t>each point</w:t>
      </w:r>
      <w:r w:rsidRPr="00547E2B">
        <w:rPr>
          <w:rFonts w:asciiTheme="majorBidi" w:hAnsiTheme="majorBidi" w:cstheme="majorBidi"/>
          <w:color w:val="000000" w:themeColor="text1"/>
          <w:sz w:val="24"/>
          <w:szCs w:val="24"/>
        </w:rPr>
        <w:t xml:space="preserve"> percentage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calculated as the animals in each category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 xml:space="preserve">divided </w:t>
      </w:r>
      <w:r w:rsidR="005558E7">
        <w:rPr>
          <w:rFonts w:asciiTheme="majorBidi" w:hAnsiTheme="majorBidi" w:cstheme="majorBidi"/>
          <w:color w:val="000000" w:themeColor="text1"/>
          <w:sz w:val="24"/>
          <w:szCs w:val="24"/>
        </w:rPr>
        <w:t>by</w:t>
      </w:r>
      <w:r w:rsidR="004C731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the total number of tick-infested animals multiplied by one hundred. The </w:t>
      </w:r>
      <w:r w:rsidR="006969CB" w:rsidRPr="00547E2B">
        <w:rPr>
          <w:rFonts w:asciiTheme="majorBidi" w:hAnsiTheme="majorBidi" w:cstheme="majorBidi"/>
          <w:color w:val="000000" w:themeColor="text1"/>
          <w:sz w:val="24"/>
          <w:szCs w:val="24"/>
        </w:rPr>
        <w:t>overall</w:t>
      </w:r>
      <w:r w:rsidRPr="00547E2B">
        <w:rPr>
          <w:rFonts w:asciiTheme="majorBidi" w:hAnsiTheme="majorBidi" w:cstheme="majorBidi"/>
          <w:color w:val="000000" w:themeColor="text1"/>
          <w:sz w:val="24"/>
          <w:szCs w:val="24"/>
        </w:rPr>
        <w:t xml:space="preserve"> prevalence of tick infestation</w:t>
      </w:r>
      <w:r w:rsidR="004C731B" w:rsidRPr="00547E2B">
        <w:rPr>
          <w:rFonts w:asciiTheme="majorBidi" w:hAnsiTheme="majorBidi" w:cstheme="majorBidi"/>
          <w:color w:val="000000" w:themeColor="text1"/>
          <w:sz w:val="24"/>
          <w:szCs w:val="24"/>
        </w:rPr>
        <w:t>s</w:t>
      </w:r>
      <w:r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is </w:t>
      </w:r>
      <w:r w:rsidRPr="00547E2B">
        <w:rPr>
          <w:rFonts w:asciiTheme="majorBidi" w:hAnsiTheme="majorBidi" w:cstheme="majorBidi"/>
          <w:color w:val="000000" w:themeColor="text1"/>
          <w:sz w:val="24"/>
          <w:szCs w:val="24"/>
        </w:rPr>
        <w:t xml:space="preserve">calculated as the </w:t>
      </w:r>
      <w:r w:rsidR="00542BB4" w:rsidRPr="00547E2B">
        <w:rPr>
          <w:rFonts w:asciiTheme="majorBidi" w:hAnsiTheme="majorBidi" w:cstheme="majorBidi"/>
          <w:color w:val="000000" w:themeColor="text1"/>
          <w:sz w:val="24"/>
          <w:szCs w:val="24"/>
        </w:rPr>
        <w:t xml:space="preserve">sum of </w:t>
      </w:r>
      <w:r w:rsidRPr="00547E2B">
        <w:rPr>
          <w:rFonts w:asciiTheme="majorBidi" w:hAnsiTheme="majorBidi" w:cstheme="majorBidi"/>
          <w:color w:val="000000" w:themeColor="text1"/>
          <w:sz w:val="24"/>
          <w:szCs w:val="24"/>
        </w:rPr>
        <w:t xml:space="preserve">positive animals divided </w:t>
      </w:r>
      <w:r w:rsidR="005558E7">
        <w:rPr>
          <w:rFonts w:asciiTheme="majorBidi" w:hAnsiTheme="majorBidi" w:cstheme="majorBidi"/>
          <w:color w:val="000000" w:themeColor="text1"/>
          <w:sz w:val="24"/>
          <w:szCs w:val="24"/>
        </w:rPr>
        <w:t>by</w:t>
      </w:r>
      <w:r w:rsidRPr="00547E2B">
        <w:rPr>
          <w:rFonts w:asciiTheme="majorBidi" w:hAnsiTheme="majorBidi" w:cstheme="majorBidi"/>
          <w:color w:val="000000" w:themeColor="text1"/>
          <w:sz w:val="24"/>
          <w:szCs w:val="24"/>
        </w:rPr>
        <w:t xml:space="preserve"> the total number of animals examined multiplied by one hundred. The associations between various possible risk factors and tick infestation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analy</w:t>
      </w:r>
      <w:r w:rsidR="005558E7">
        <w:rPr>
          <w:rFonts w:asciiTheme="majorBidi" w:hAnsiTheme="majorBidi" w:cstheme="majorBidi"/>
          <w:color w:val="000000" w:themeColor="text1"/>
          <w:sz w:val="24"/>
          <w:szCs w:val="24"/>
        </w:rPr>
        <w:t>z</w:t>
      </w:r>
      <w:r w:rsidRPr="00547E2B">
        <w:rPr>
          <w:rFonts w:asciiTheme="majorBidi" w:hAnsiTheme="majorBidi" w:cstheme="majorBidi"/>
          <w:color w:val="000000" w:themeColor="text1"/>
          <w:sz w:val="24"/>
          <w:szCs w:val="24"/>
        </w:rPr>
        <w:t xml:space="preserve">ed using a logistic regression model. The chi-square test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used to assess the degree of association between tick infestation and risk factors. An independent t-test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used to examine the mean percent control value used to compare acaricidal effectiveness. </w:t>
      </w:r>
      <w:r w:rsidR="006969CB" w:rsidRPr="00547E2B">
        <w:rPr>
          <w:rFonts w:asciiTheme="majorBidi" w:hAnsiTheme="majorBidi" w:cstheme="majorBidi"/>
          <w:color w:val="000000" w:themeColor="text1"/>
          <w:sz w:val="24"/>
          <w:szCs w:val="24"/>
        </w:rPr>
        <w:t xml:space="preserve">Analysis of variance (ANOVA) </w:t>
      </w:r>
      <w:r w:rsidR="005558E7">
        <w:rPr>
          <w:rFonts w:asciiTheme="majorBidi" w:hAnsiTheme="majorBidi" w:cstheme="majorBidi"/>
          <w:color w:val="000000" w:themeColor="text1"/>
          <w:sz w:val="24"/>
          <w:szCs w:val="24"/>
        </w:rPr>
        <w:t xml:space="preserve">was </w:t>
      </w:r>
      <w:r w:rsidR="006969CB" w:rsidRPr="00547E2B">
        <w:rPr>
          <w:rFonts w:asciiTheme="majorBidi" w:hAnsiTheme="majorBidi" w:cstheme="majorBidi"/>
          <w:color w:val="000000" w:themeColor="text1"/>
          <w:sz w:val="24"/>
          <w:szCs w:val="24"/>
        </w:rPr>
        <w:t xml:space="preserve">used to examine the association between oviposition responses of the test acaricides. </w:t>
      </w:r>
      <w:r w:rsidRPr="00547E2B">
        <w:rPr>
          <w:rFonts w:asciiTheme="majorBidi" w:hAnsiTheme="majorBidi" w:cstheme="majorBidi"/>
          <w:color w:val="000000" w:themeColor="text1"/>
          <w:sz w:val="24"/>
          <w:szCs w:val="24"/>
        </w:rPr>
        <w:t xml:space="preserve">Besides, a P-value less than 0.05 </w:t>
      </w:r>
      <w:r w:rsidR="005558E7">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considered significant </w:t>
      </w:r>
      <w:r w:rsidR="00392DC7" w:rsidRPr="00547E2B">
        <w:rPr>
          <w:rFonts w:asciiTheme="majorBidi" w:hAnsiTheme="majorBidi" w:cstheme="majorBidi"/>
          <w:color w:val="000000" w:themeColor="text1"/>
          <w:sz w:val="24"/>
          <w:szCs w:val="24"/>
        </w:rPr>
        <w:t>at</w:t>
      </w:r>
      <w:r w:rsidRPr="00547E2B">
        <w:rPr>
          <w:rFonts w:asciiTheme="majorBidi" w:hAnsiTheme="majorBidi" w:cstheme="majorBidi"/>
          <w:color w:val="000000" w:themeColor="text1"/>
          <w:sz w:val="24"/>
          <w:szCs w:val="24"/>
        </w:rPr>
        <w:t xml:space="preserve"> 95% confidence interval.</w:t>
      </w:r>
    </w:p>
    <w:p w:rsidR="005E54DC" w:rsidRPr="00547E2B" w:rsidRDefault="005E54DC" w:rsidP="00936550">
      <w:pPr>
        <w:spacing w:after="0" w:line="360" w:lineRule="auto"/>
        <w:jc w:val="both"/>
        <w:rPr>
          <w:rFonts w:asciiTheme="majorBidi" w:hAnsiTheme="majorBidi" w:cstheme="majorBidi"/>
          <w:color w:val="000000" w:themeColor="text1"/>
          <w:sz w:val="24"/>
          <w:szCs w:val="24"/>
        </w:rPr>
      </w:pPr>
    </w:p>
    <w:p w:rsidR="00E1064F" w:rsidRPr="00547E2B" w:rsidRDefault="00E1064F"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4. Results  </w:t>
      </w:r>
      <w:r w:rsidRPr="00547E2B">
        <w:rPr>
          <w:rFonts w:asciiTheme="majorBidi" w:hAnsiTheme="majorBidi" w:cstheme="majorBidi"/>
          <w:b/>
          <w:bCs/>
          <w:color w:val="000000" w:themeColor="text1"/>
          <w:sz w:val="24"/>
          <w:szCs w:val="24"/>
        </w:rPr>
        <w:tab/>
      </w:r>
    </w:p>
    <w:p w:rsidR="00986FC5" w:rsidRPr="00547E2B" w:rsidRDefault="00986FC5" w:rsidP="00936550">
      <w:pPr>
        <w:spacing w:after="0" w:line="360" w:lineRule="auto"/>
        <w:jc w:val="both"/>
        <w:rPr>
          <w:rFonts w:asciiTheme="majorBidi" w:hAnsiTheme="majorBidi" w:cstheme="majorBidi"/>
          <w:color w:val="000000" w:themeColor="text1"/>
          <w:sz w:val="24"/>
          <w:szCs w:val="24"/>
        </w:rPr>
      </w:pPr>
    </w:p>
    <w:p w:rsidR="0082658B" w:rsidRPr="00547E2B" w:rsidRDefault="00461302"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This study </w:t>
      </w:r>
      <w:r w:rsidR="00441306" w:rsidRPr="00547E2B">
        <w:rPr>
          <w:rFonts w:asciiTheme="majorBidi" w:hAnsiTheme="majorBidi" w:cstheme="majorBidi"/>
          <w:color w:val="000000" w:themeColor="text1"/>
          <w:sz w:val="24"/>
          <w:szCs w:val="24"/>
        </w:rPr>
        <w:t xml:space="preserve">found that </w:t>
      </w:r>
      <w:r w:rsidRPr="00547E2B">
        <w:rPr>
          <w:rFonts w:asciiTheme="majorBidi" w:hAnsiTheme="majorBidi" w:cstheme="majorBidi"/>
          <w:color w:val="000000" w:themeColor="text1"/>
          <w:sz w:val="24"/>
          <w:szCs w:val="24"/>
        </w:rPr>
        <w:t xml:space="preserve">out of 384 animals examined, 200 (52%) </w:t>
      </w:r>
      <w:r w:rsidR="00DE02C8" w:rsidRPr="00547E2B">
        <w:rPr>
          <w:rFonts w:asciiTheme="majorBidi" w:hAnsiTheme="majorBidi" w:cstheme="majorBidi"/>
          <w:color w:val="000000" w:themeColor="text1"/>
          <w:sz w:val="24"/>
          <w:szCs w:val="24"/>
        </w:rPr>
        <w:t>were</w:t>
      </w:r>
      <w:r w:rsidR="006969CB" w:rsidRPr="00547E2B">
        <w:rPr>
          <w:rFonts w:asciiTheme="majorBidi" w:hAnsiTheme="majorBidi" w:cstheme="majorBidi"/>
          <w:color w:val="000000" w:themeColor="text1"/>
          <w:sz w:val="24"/>
          <w:szCs w:val="24"/>
        </w:rPr>
        <w:t xml:space="preserve"> </w:t>
      </w:r>
      <w:r w:rsidR="00E5471B" w:rsidRPr="00547E2B">
        <w:rPr>
          <w:rFonts w:asciiTheme="majorBidi" w:hAnsiTheme="majorBidi" w:cstheme="majorBidi"/>
          <w:color w:val="000000" w:themeColor="text1"/>
          <w:sz w:val="24"/>
          <w:szCs w:val="24"/>
        </w:rPr>
        <w:t xml:space="preserve">found </w:t>
      </w:r>
      <w:r w:rsidRPr="00547E2B">
        <w:rPr>
          <w:rFonts w:asciiTheme="majorBidi" w:hAnsiTheme="majorBidi" w:cstheme="majorBidi"/>
          <w:color w:val="000000" w:themeColor="text1"/>
          <w:sz w:val="24"/>
          <w:szCs w:val="24"/>
        </w:rPr>
        <w:t>infested</w:t>
      </w:r>
      <w:r w:rsidR="00E5471B" w:rsidRPr="00547E2B">
        <w:rPr>
          <w:rFonts w:asciiTheme="majorBidi" w:hAnsiTheme="majorBidi" w:cstheme="majorBidi"/>
          <w:color w:val="000000" w:themeColor="text1"/>
          <w:sz w:val="24"/>
          <w:szCs w:val="24"/>
        </w:rPr>
        <w:t xml:space="preserve"> by various ticks</w:t>
      </w:r>
      <w:r w:rsidRPr="00547E2B">
        <w:rPr>
          <w:rFonts w:asciiTheme="majorBidi" w:hAnsiTheme="majorBidi" w:cstheme="majorBidi"/>
          <w:color w:val="000000" w:themeColor="text1"/>
          <w:sz w:val="24"/>
          <w:szCs w:val="24"/>
        </w:rPr>
        <w:t xml:space="preserve">.  About </w:t>
      </w:r>
      <w:r w:rsidR="002F5D17" w:rsidRPr="00547E2B">
        <w:rPr>
          <w:rFonts w:asciiTheme="majorBidi" w:hAnsiTheme="majorBidi" w:cstheme="majorBidi"/>
          <w:color w:val="000000" w:themeColor="text1"/>
          <w:sz w:val="24"/>
          <w:szCs w:val="24"/>
        </w:rPr>
        <w:t>59.7</w:t>
      </w:r>
      <w:r w:rsidRPr="00547E2B">
        <w:rPr>
          <w:rFonts w:asciiTheme="majorBidi" w:hAnsiTheme="majorBidi" w:cstheme="majorBidi"/>
          <w:color w:val="000000" w:themeColor="text1"/>
          <w:sz w:val="24"/>
          <w:szCs w:val="24"/>
        </w:rPr>
        <w:t xml:space="preserve">% of goats, </w:t>
      </w:r>
      <w:r w:rsidR="002F5D17" w:rsidRPr="00547E2B">
        <w:rPr>
          <w:rFonts w:asciiTheme="majorBidi" w:hAnsiTheme="majorBidi" w:cstheme="majorBidi"/>
          <w:color w:val="000000" w:themeColor="text1"/>
          <w:sz w:val="24"/>
          <w:szCs w:val="24"/>
        </w:rPr>
        <w:t>39.4</w:t>
      </w:r>
      <w:r w:rsidRPr="00547E2B">
        <w:rPr>
          <w:rFonts w:asciiTheme="majorBidi" w:hAnsiTheme="majorBidi" w:cstheme="majorBidi"/>
          <w:color w:val="000000" w:themeColor="text1"/>
          <w:sz w:val="24"/>
          <w:szCs w:val="24"/>
        </w:rPr>
        <w:t xml:space="preserve"> % of cattle</w:t>
      </w:r>
      <w:r w:rsidR="005558E7">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 and 52.3% of sheep </w:t>
      </w:r>
      <w:r w:rsidR="005558E7">
        <w:rPr>
          <w:rFonts w:asciiTheme="majorBidi" w:hAnsiTheme="majorBidi" w:cstheme="majorBidi"/>
          <w:color w:val="000000" w:themeColor="text1"/>
          <w:sz w:val="24"/>
          <w:szCs w:val="24"/>
        </w:rPr>
        <w:t xml:space="preserve">were </w:t>
      </w:r>
      <w:r w:rsidRPr="00547E2B">
        <w:rPr>
          <w:rFonts w:asciiTheme="majorBidi" w:hAnsiTheme="majorBidi" w:cstheme="majorBidi"/>
          <w:color w:val="000000" w:themeColor="text1"/>
          <w:sz w:val="24"/>
          <w:szCs w:val="24"/>
        </w:rPr>
        <w:t>found infested with various degree</w:t>
      </w:r>
      <w:r w:rsidR="005558E7">
        <w:rPr>
          <w:rFonts w:asciiTheme="majorBidi" w:hAnsiTheme="majorBidi" w:cstheme="majorBidi"/>
          <w:color w:val="000000" w:themeColor="text1"/>
          <w:sz w:val="24"/>
          <w:szCs w:val="24"/>
        </w:rPr>
        <w:t>s</w:t>
      </w:r>
      <w:r w:rsidRPr="00547E2B">
        <w:rPr>
          <w:rFonts w:asciiTheme="majorBidi" w:hAnsiTheme="majorBidi" w:cstheme="majorBidi"/>
          <w:color w:val="000000" w:themeColor="text1"/>
          <w:sz w:val="24"/>
          <w:szCs w:val="24"/>
        </w:rPr>
        <w:t xml:space="preserve"> of severity. </w:t>
      </w:r>
      <w:r w:rsidR="00392DC7" w:rsidRPr="00547E2B">
        <w:rPr>
          <w:rFonts w:asciiTheme="majorBidi" w:hAnsiTheme="majorBidi" w:cstheme="majorBidi"/>
          <w:color w:val="000000" w:themeColor="text1"/>
          <w:sz w:val="24"/>
          <w:szCs w:val="24"/>
        </w:rPr>
        <w:t xml:space="preserve">The study </w:t>
      </w:r>
      <w:r w:rsidR="005E3826" w:rsidRPr="00547E2B">
        <w:rPr>
          <w:rFonts w:asciiTheme="majorBidi" w:hAnsiTheme="majorBidi" w:cstheme="majorBidi"/>
          <w:color w:val="000000" w:themeColor="text1"/>
          <w:sz w:val="24"/>
          <w:szCs w:val="24"/>
        </w:rPr>
        <w:t>identified three</w:t>
      </w:r>
      <w:r w:rsidRPr="00547E2B">
        <w:rPr>
          <w:rFonts w:asciiTheme="majorBidi" w:hAnsiTheme="majorBidi" w:cstheme="majorBidi"/>
          <w:color w:val="000000" w:themeColor="text1"/>
          <w:sz w:val="24"/>
          <w:szCs w:val="24"/>
        </w:rPr>
        <w:t xml:space="preserve"> genera and nine species of </w:t>
      </w:r>
      <w:r w:rsidR="005E3826" w:rsidRPr="00547E2B">
        <w:rPr>
          <w:rFonts w:asciiTheme="majorBidi" w:hAnsiTheme="majorBidi" w:cstheme="majorBidi"/>
          <w:color w:val="000000" w:themeColor="text1"/>
          <w:sz w:val="24"/>
          <w:szCs w:val="24"/>
        </w:rPr>
        <w:t>ticks with</w:t>
      </w:r>
      <w:r w:rsidR="00392DC7" w:rsidRPr="00547E2B">
        <w:rPr>
          <w:rFonts w:asciiTheme="majorBidi" w:hAnsiTheme="majorBidi" w:cstheme="majorBidi"/>
          <w:color w:val="000000" w:themeColor="text1"/>
          <w:sz w:val="24"/>
          <w:szCs w:val="24"/>
        </w:rPr>
        <w:t xml:space="preserve"> </w:t>
      </w:r>
      <w:r w:rsidR="00392DC7" w:rsidRPr="00547E2B">
        <w:rPr>
          <w:rFonts w:asciiTheme="majorBidi" w:hAnsiTheme="majorBidi" w:cstheme="majorBidi"/>
          <w:i/>
          <w:iCs/>
          <w:color w:val="000000" w:themeColor="text1"/>
          <w:sz w:val="24"/>
          <w:szCs w:val="24"/>
        </w:rPr>
        <w:t>A.variegatum</w:t>
      </w:r>
      <w:r w:rsidR="00392DC7" w:rsidRPr="00547E2B">
        <w:rPr>
          <w:rFonts w:asciiTheme="majorBidi" w:hAnsiTheme="majorBidi" w:cstheme="majorBidi"/>
          <w:color w:val="000000" w:themeColor="text1"/>
          <w:sz w:val="24"/>
          <w:szCs w:val="24"/>
        </w:rPr>
        <w:t xml:space="preserve"> </w:t>
      </w:r>
      <w:r w:rsidR="005E3826" w:rsidRPr="00547E2B">
        <w:rPr>
          <w:rFonts w:asciiTheme="majorBidi" w:hAnsiTheme="majorBidi" w:cstheme="majorBidi"/>
          <w:color w:val="000000" w:themeColor="text1"/>
          <w:sz w:val="24"/>
          <w:szCs w:val="24"/>
        </w:rPr>
        <w:t>as the</w:t>
      </w:r>
      <w:r w:rsidR="00DE02C8" w:rsidRPr="00547E2B">
        <w:rPr>
          <w:rFonts w:asciiTheme="majorBidi" w:hAnsiTheme="majorBidi" w:cstheme="majorBidi"/>
          <w:color w:val="000000" w:themeColor="text1"/>
          <w:sz w:val="24"/>
          <w:szCs w:val="24"/>
        </w:rPr>
        <w:t xml:space="preserve"> most abundant</w:t>
      </w:r>
      <w:r w:rsidR="00392DC7" w:rsidRPr="00547E2B">
        <w:rPr>
          <w:rFonts w:asciiTheme="majorBidi" w:hAnsiTheme="majorBidi" w:cstheme="majorBidi"/>
          <w:color w:val="000000" w:themeColor="text1"/>
          <w:sz w:val="24"/>
          <w:szCs w:val="24"/>
        </w:rPr>
        <w:t xml:space="preserve"> </w:t>
      </w:r>
      <w:r w:rsidR="009274B2" w:rsidRPr="00547E2B">
        <w:rPr>
          <w:rFonts w:asciiTheme="majorBidi" w:hAnsiTheme="majorBidi" w:cstheme="majorBidi"/>
          <w:color w:val="000000" w:themeColor="text1"/>
          <w:sz w:val="24"/>
          <w:szCs w:val="24"/>
        </w:rPr>
        <w:t>(Table</w:t>
      </w:r>
      <w:r w:rsidRPr="00547E2B">
        <w:rPr>
          <w:rFonts w:asciiTheme="majorBidi" w:hAnsiTheme="majorBidi" w:cstheme="majorBidi"/>
          <w:color w:val="000000" w:themeColor="text1"/>
          <w:sz w:val="24"/>
          <w:szCs w:val="24"/>
        </w:rPr>
        <w:t>1). A group of 120 adult female swollen ticks collected and egg</w:t>
      </w:r>
      <w:r w:rsidR="005558E7">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laying test of Amitraz and Diazinon showed the </w:t>
      </w:r>
      <w:r w:rsidR="006969CB" w:rsidRPr="00547E2B">
        <w:rPr>
          <w:rFonts w:asciiTheme="majorBidi" w:hAnsiTheme="majorBidi" w:cstheme="majorBidi"/>
          <w:color w:val="000000" w:themeColor="text1"/>
          <w:sz w:val="24"/>
          <w:szCs w:val="24"/>
        </w:rPr>
        <w:t>mean oviposition inhibition control percent of 92.80% and 69</w:t>
      </w:r>
      <w:r w:rsidRPr="00547E2B">
        <w:rPr>
          <w:rFonts w:asciiTheme="majorBidi" w:hAnsiTheme="majorBidi" w:cstheme="majorBidi"/>
          <w:color w:val="000000" w:themeColor="text1"/>
          <w:sz w:val="24"/>
          <w:szCs w:val="24"/>
        </w:rPr>
        <w:t>.</w:t>
      </w:r>
      <w:r w:rsidR="006969CB" w:rsidRPr="00547E2B">
        <w:rPr>
          <w:rFonts w:asciiTheme="majorBidi" w:hAnsiTheme="majorBidi" w:cstheme="majorBidi"/>
          <w:color w:val="000000" w:themeColor="text1"/>
          <w:sz w:val="24"/>
          <w:szCs w:val="24"/>
        </w:rPr>
        <w:t>7</w:t>
      </w:r>
      <w:r w:rsidRPr="00547E2B">
        <w:rPr>
          <w:rFonts w:asciiTheme="majorBidi" w:hAnsiTheme="majorBidi" w:cstheme="majorBidi"/>
          <w:color w:val="000000" w:themeColor="text1"/>
          <w:sz w:val="24"/>
          <w:szCs w:val="24"/>
        </w:rPr>
        <w:t>2% (Table</w:t>
      </w:r>
      <w:r w:rsidR="00BA125D" w:rsidRPr="00547E2B">
        <w:rPr>
          <w:rFonts w:asciiTheme="majorBidi" w:hAnsiTheme="majorBidi" w:cstheme="majorBidi"/>
          <w:color w:val="000000" w:themeColor="text1"/>
          <w:sz w:val="24"/>
          <w:szCs w:val="24"/>
        </w:rPr>
        <w:t>4</w:t>
      </w:r>
      <w:r w:rsidRPr="00547E2B">
        <w:rPr>
          <w:rFonts w:asciiTheme="majorBidi" w:hAnsiTheme="majorBidi" w:cstheme="majorBidi"/>
          <w:color w:val="000000" w:themeColor="text1"/>
          <w:sz w:val="24"/>
          <w:szCs w:val="24"/>
        </w:rPr>
        <w:t>).</w:t>
      </w:r>
    </w:p>
    <w:p w:rsidR="004D7FE9" w:rsidRPr="00547E2B" w:rsidRDefault="003437F1" w:rsidP="006969CB">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b/>
          <w:bCs/>
          <w:color w:val="000000" w:themeColor="text1"/>
          <w:sz w:val="24"/>
          <w:szCs w:val="24"/>
        </w:rPr>
        <w:t>Table 1</w:t>
      </w:r>
      <w:r w:rsidR="008C3548" w:rsidRPr="00547E2B">
        <w:rPr>
          <w:rFonts w:asciiTheme="majorBidi" w:hAnsiTheme="majorBidi" w:cstheme="majorBidi"/>
          <w:b/>
          <w:bCs/>
          <w:color w:val="000000" w:themeColor="text1"/>
          <w:sz w:val="24"/>
          <w:szCs w:val="24"/>
        </w:rPr>
        <w:t>:</w:t>
      </w:r>
      <w:r w:rsidR="008C3548"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Descriptive statistic on </w:t>
      </w:r>
      <w:r w:rsidR="005558E7">
        <w:rPr>
          <w:rFonts w:asciiTheme="majorBidi" w:hAnsiTheme="majorBidi" w:cstheme="majorBidi"/>
          <w:color w:val="000000" w:themeColor="text1"/>
          <w:sz w:val="24"/>
          <w:szCs w:val="24"/>
        </w:rPr>
        <w:t xml:space="preserve">the </w:t>
      </w:r>
      <w:r w:rsidR="006969CB" w:rsidRPr="00547E2B">
        <w:rPr>
          <w:rFonts w:asciiTheme="majorBidi" w:hAnsiTheme="majorBidi" w:cstheme="majorBidi"/>
          <w:color w:val="000000" w:themeColor="text1"/>
          <w:sz w:val="24"/>
          <w:szCs w:val="24"/>
        </w:rPr>
        <w:t>distribution of tick genera and logistic regression analysis of possible risks in the study area</w:t>
      </w:r>
      <w:r w:rsidR="001901B9" w:rsidRPr="00547E2B">
        <w:rPr>
          <w:rFonts w:asciiTheme="majorBidi" w:hAnsiTheme="majorBidi" w:cstheme="majorBidi"/>
          <w:color w:val="000000" w:themeColor="text1"/>
          <w:sz w:val="24"/>
          <w:szCs w:val="24"/>
        </w:rPr>
        <w:t xml:space="preserve"> </w:t>
      </w:r>
    </w:p>
    <w:tbl>
      <w:tblPr>
        <w:tblW w:w="10622" w:type="dxa"/>
        <w:tblLook w:val="0000"/>
      </w:tblPr>
      <w:tblGrid>
        <w:gridCol w:w="10622"/>
      </w:tblGrid>
      <w:tr w:rsidR="00654266" w:rsidRPr="00547E2B" w:rsidTr="00FB42A9">
        <w:trPr>
          <w:trHeight w:val="369"/>
        </w:trPr>
        <w:tc>
          <w:tcPr>
            <w:tcW w:w="10622" w:type="dxa"/>
            <w:tcBorders>
              <w:top w:val="single" w:sz="12" w:space="0" w:color="auto"/>
              <w:bottom w:val="single" w:sz="12" w:space="0" w:color="auto"/>
            </w:tcBorders>
          </w:tcPr>
          <w:p w:rsidR="00654266" w:rsidRPr="00547E2B" w:rsidRDefault="00654266"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color w:val="000000" w:themeColor="text1"/>
                <w:sz w:val="24"/>
                <w:szCs w:val="24"/>
              </w:rPr>
              <w:t>Variably</w:t>
            </w:r>
            <w:r w:rsidRPr="00547E2B">
              <w:rPr>
                <w:rFonts w:asciiTheme="majorBidi" w:hAnsiTheme="majorBidi" w:cstheme="majorBidi"/>
                <w:b/>
                <w:bCs/>
                <w:color w:val="000000" w:themeColor="text1"/>
                <w:sz w:val="24"/>
                <w:szCs w:val="24"/>
              </w:rPr>
              <w:t xml:space="preserve">               </w:t>
            </w:r>
            <w:r w:rsidR="00F40F53">
              <w:rPr>
                <w:rFonts w:asciiTheme="majorBidi" w:hAnsiTheme="majorBidi" w:cstheme="majorBidi"/>
                <w:b/>
                <w:bCs/>
                <w:color w:val="000000" w:themeColor="text1"/>
                <w:sz w:val="24"/>
                <w:szCs w:val="24"/>
              </w:rPr>
              <w:t xml:space="preserve">  </w:t>
            </w:r>
            <w:r w:rsidRPr="00547E2B">
              <w:rPr>
                <w:rFonts w:asciiTheme="majorBidi" w:hAnsiTheme="majorBidi" w:cstheme="majorBidi"/>
                <w:color w:val="000000" w:themeColor="text1"/>
                <w:sz w:val="24"/>
                <w:szCs w:val="24"/>
              </w:rPr>
              <w:t xml:space="preserve">N        </w:t>
            </w:r>
            <w:r w:rsidR="00CF6B82" w:rsidRPr="00547E2B">
              <w:rPr>
                <w:rFonts w:asciiTheme="majorBidi" w:hAnsiTheme="majorBidi" w:cstheme="majorBidi"/>
                <w:i/>
                <w:iCs/>
                <w:color w:val="000000" w:themeColor="text1"/>
                <w:sz w:val="24"/>
                <w:szCs w:val="24"/>
              </w:rPr>
              <w:t>Ambyloma (</w:t>
            </w:r>
            <w:r w:rsidR="00DF792A" w:rsidRPr="00547E2B">
              <w:rPr>
                <w:rFonts w:asciiTheme="majorBidi" w:hAnsiTheme="majorBidi" w:cstheme="majorBidi"/>
                <w:i/>
                <w:iCs/>
                <w:color w:val="000000" w:themeColor="text1"/>
                <w:sz w:val="24"/>
                <w:szCs w:val="24"/>
              </w:rPr>
              <w:t>%)</w:t>
            </w:r>
            <w:r w:rsidRPr="00547E2B">
              <w:rPr>
                <w:rFonts w:asciiTheme="majorBidi" w:hAnsiTheme="majorBidi" w:cstheme="majorBidi"/>
                <w:i/>
                <w:iCs/>
                <w:color w:val="000000" w:themeColor="text1"/>
                <w:sz w:val="24"/>
                <w:szCs w:val="24"/>
              </w:rPr>
              <w:t xml:space="preserve"> </w:t>
            </w:r>
            <w:r w:rsidR="00BF0651" w:rsidRPr="00547E2B">
              <w:rPr>
                <w:rFonts w:asciiTheme="majorBidi" w:hAnsiTheme="majorBidi" w:cstheme="majorBidi"/>
                <w:i/>
                <w:iCs/>
                <w:color w:val="000000" w:themeColor="text1"/>
                <w:sz w:val="24"/>
                <w:szCs w:val="24"/>
              </w:rPr>
              <w:t xml:space="preserve">    </w:t>
            </w:r>
            <w:r w:rsidR="004353AB" w:rsidRPr="00547E2B">
              <w:rPr>
                <w:rFonts w:asciiTheme="majorBidi" w:hAnsiTheme="majorBidi" w:cstheme="majorBidi"/>
                <w:i/>
                <w:iCs/>
                <w:color w:val="000000" w:themeColor="text1"/>
                <w:sz w:val="24"/>
                <w:szCs w:val="24"/>
              </w:rPr>
              <w:t xml:space="preserve">  </w:t>
            </w:r>
            <w:r w:rsidR="00CF6B82" w:rsidRPr="00547E2B">
              <w:rPr>
                <w:rFonts w:asciiTheme="majorBidi" w:hAnsiTheme="majorBidi" w:cstheme="majorBidi"/>
                <w:i/>
                <w:iCs/>
                <w:color w:val="000000" w:themeColor="text1"/>
                <w:sz w:val="24"/>
                <w:szCs w:val="24"/>
              </w:rPr>
              <w:t>Hyaloma (</w:t>
            </w:r>
            <w:r w:rsidR="00DF792A" w:rsidRPr="00547E2B">
              <w:rPr>
                <w:rFonts w:asciiTheme="majorBidi" w:hAnsiTheme="majorBidi" w:cstheme="majorBidi"/>
                <w:i/>
                <w:iCs/>
                <w:color w:val="000000" w:themeColor="text1"/>
                <w:sz w:val="24"/>
                <w:szCs w:val="24"/>
              </w:rPr>
              <w:t>%)</w:t>
            </w:r>
            <w:r w:rsidR="004353AB" w:rsidRPr="00547E2B">
              <w:rPr>
                <w:rFonts w:asciiTheme="majorBidi" w:hAnsiTheme="majorBidi" w:cstheme="majorBidi"/>
                <w:i/>
                <w:iCs/>
                <w:color w:val="000000" w:themeColor="text1"/>
                <w:sz w:val="24"/>
                <w:szCs w:val="24"/>
              </w:rPr>
              <w:t xml:space="preserve">     </w:t>
            </w:r>
            <w:r w:rsidR="00CF6B82" w:rsidRPr="00547E2B">
              <w:rPr>
                <w:rFonts w:asciiTheme="majorBidi" w:hAnsiTheme="majorBidi" w:cstheme="majorBidi"/>
                <w:i/>
                <w:iCs/>
                <w:color w:val="000000" w:themeColor="text1"/>
                <w:sz w:val="24"/>
                <w:szCs w:val="24"/>
              </w:rPr>
              <w:t>Rhepicephalus (</w:t>
            </w:r>
            <w:r w:rsidR="00DF792A" w:rsidRPr="00547E2B">
              <w:rPr>
                <w:rFonts w:asciiTheme="majorBidi" w:hAnsiTheme="majorBidi" w:cstheme="majorBidi"/>
                <w:i/>
                <w:iCs/>
                <w:color w:val="000000" w:themeColor="text1"/>
                <w:sz w:val="24"/>
                <w:szCs w:val="24"/>
              </w:rPr>
              <w:t>%)</w:t>
            </w:r>
            <w:r w:rsidRPr="00547E2B">
              <w:rPr>
                <w:rFonts w:asciiTheme="majorBidi" w:hAnsiTheme="majorBidi" w:cstheme="majorBidi"/>
                <w:i/>
                <w:iCs/>
                <w:color w:val="000000" w:themeColor="text1"/>
                <w:sz w:val="24"/>
                <w:szCs w:val="24"/>
              </w:rPr>
              <w:t xml:space="preserve">  </w:t>
            </w:r>
            <w:r w:rsidR="004353AB" w:rsidRPr="00547E2B">
              <w:rPr>
                <w:rFonts w:asciiTheme="majorBidi" w:hAnsiTheme="majorBidi" w:cstheme="majorBidi"/>
                <w:i/>
                <w:iCs/>
                <w:color w:val="000000" w:themeColor="text1"/>
                <w:sz w:val="24"/>
                <w:szCs w:val="24"/>
              </w:rPr>
              <w:t xml:space="preserve"> </w:t>
            </w:r>
            <w:r w:rsidR="00045920" w:rsidRPr="00547E2B">
              <w:rPr>
                <w:rFonts w:asciiTheme="majorBidi" w:hAnsiTheme="majorBidi" w:cstheme="majorBidi"/>
                <w:color w:val="000000" w:themeColor="text1"/>
                <w:sz w:val="24"/>
                <w:szCs w:val="24"/>
              </w:rPr>
              <w:t>P</w:t>
            </w:r>
            <w:r w:rsidRPr="00547E2B">
              <w:rPr>
                <w:rFonts w:asciiTheme="majorBidi" w:hAnsiTheme="majorBidi" w:cstheme="majorBidi"/>
                <w:color w:val="000000" w:themeColor="text1"/>
                <w:sz w:val="24"/>
                <w:szCs w:val="24"/>
              </w:rPr>
              <w:t>-value</w:t>
            </w:r>
            <w:r w:rsidR="006969CB" w:rsidRPr="00547E2B">
              <w:rPr>
                <w:rFonts w:asciiTheme="majorBidi" w:hAnsiTheme="majorBidi" w:cstheme="majorBidi"/>
                <w:i/>
                <w:iCs/>
                <w:color w:val="000000" w:themeColor="text1"/>
                <w:sz w:val="24"/>
                <w:szCs w:val="24"/>
              </w:rPr>
              <w:t xml:space="preserve">         </w:t>
            </w:r>
            <w:r w:rsidRPr="00547E2B">
              <w:rPr>
                <w:rFonts w:asciiTheme="majorBidi" w:hAnsiTheme="majorBidi" w:cstheme="majorBidi"/>
                <w:i/>
                <w:iCs/>
                <w:color w:val="000000" w:themeColor="text1"/>
                <w:sz w:val="24"/>
                <w:szCs w:val="24"/>
              </w:rPr>
              <w:t xml:space="preserve">(CI In.vals)     </w:t>
            </w:r>
          </w:p>
        </w:tc>
      </w:tr>
      <w:tr w:rsidR="004353AB" w:rsidRPr="00547E2B" w:rsidTr="00FB42A9">
        <w:trPr>
          <w:trHeight w:val="314"/>
        </w:trPr>
        <w:tc>
          <w:tcPr>
            <w:tcW w:w="10622" w:type="dxa"/>
            <w:tcBorders>
              <w:top w:val="single" w:sz="12" w:space="0" w:color="auto"/>
            </w:tcBorders>
          </w:tcPr>
          <w:tbl>
            <w:tblPr>
              <w:tblStyle w:val="TableGrid"/>
              <w:tblpPr w:leftFromText="180" w:rightFromText="180" w:vertAnchor="text" w:horzAnchor="margin" w:tblpY="38"/>
              <w:tblOverlap w:val="never"/>
              <w:tblW w:w="10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9"/>
              <w:gridCol w:w="1897"/>
              <w:gridCol w:w="1354"/>
              <w:gridCol w:w="1062"/>
              <w:gridCol w:w="3796"/>
              <w:gridCol w:w="1035"/>
            </w:tblGrid>
            <w:tr w:rsidR="00BA0669" w:rsidRPr="00547E2B" w:rsidTr="00961F56">
              <w:trPr>
                <w:trHeight w:val="232"/>
              </w:trPr>
              <w:tc>
                <w:tcPr>
                  <w:tcW w:w="989" w:type="dxa"/>
                  <w:vMerge w:val="restart"/>
                  <w:hideMark/>
                </w:tcPr>
                <w:p w:rsidR="00BA0669" w:rsidRPr="00547E2B" w:rsidRDefault="00BA0669" w:rsidP="00BA0669">
                  <w:pPr>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Species</w:t>
                  </w:r>
                </w:p>
                <w:p w:rsidR="00BA0669" w:rsidRPr="00547E2B" w:rsidRDefault="00BA0669" w:rsidP="00BA0669">
                  <w:pPr>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 </w:t>
                  </w:r>
                </w:p>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Goat       231</w:t>
                  </w:r>
                </w:p>
              </w:tc>
              <w:tc>
                <w:tcPr>
                  <w:tcW w:w="1354" w:type="dxa"/>
                  <w:hideMark/>
                </w:tcPr>
                <w:p w:rsidR="00BA0669" w:rsidRPr="00547E2B" w:rsidRDefault="00E94768"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50</w:t>
                  </w:r>
                  <w:r w:rsidR="00EF6EA4"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24.5</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5  2.5     </w:t>
                  </w:r>
                </w:p>
              </w:tc>
              <w:tc>
                <w:tcPr>
                  <w:tcW w:w="4831" w:type="dxa"/>
                  <w:gridSpan w:val="2"/>
                  <w:hideMark/>
                </w:tcPr>
                <w:p w:rsidR="00BA0669" w:rsidRPr="00547E2B" w:rsidRDefault="00BA0669" w:rsidP="00291D58">
                  <w:pPr>
                    <w:tabs>
                      <w:tab w:val="left" w:pos="1664"/>
                      <w:tab w:val="left" w:pos="3890"/>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8</w:t>
                  </w:r>
                  <w:r w:rsidR="00E94768" w:rsidRPr="00547E2B">
                    <w:rPr>
                      <w:rFonts w:asciiTheme="majorBidi" w:hAnsiTheme="majorBidi" w:cstheme="majorBidi"/>
                      <w:color w:val="000000" w:themeColor="text1"/>
                      <w:sz w:val="24"/>
                      <w:szCs w:val="24"/>
                    </w:rPr>
                    <w:t>3</w:t>
                  </w:r>
                  <w:r w:rsidR="00CE1A9B" w:rsidRPr="00547E2B">
                    <w:rPr>
                      <w:rFonts w:asciiTheme="majorBidi" w:hAnsiTheme="majorBidi" w:cstheme="majorBidi"/>
                      <w:color w:val="000000" w:themeColor="text1"/>
                      <w:sz w:val="24"/>
                      <w:szCs w:val="24"/>
                    </w:rPr>
                    <w:t xml:space="preserve">  40</w:t>
                  </w:r>
                  <w:r w:rsidR="00291D58" w:rsidRPr="00547E2B">
                    <w:rPr>
                      <w:rFonts w:asciiTheme="majorBidi" w:hAnsiTheme="majorBidi" w:cstheme="majorBidi"/>
                      <w:color w:val="000000" w:themeColor="text1"/>
                      <w:sz w:val="24"/>
                      <w:szCs w:val="24"/>
                    </w:rPr>
                    <w:t>.</w:t>
                  </w:r>
                  <w:r w:rsidR="00C230EA" w:rsidRPr="00547E2B">
                    <w:rPr>
                      <w:rFonts w:asciiTheme="majorBidi" w:hAnsiTheme="majorBidi" w:cstheme="majorBidi"/>
                      <w:color w:val="000000" w:themeColor="text1"/>
                      <w:sz w:val="24"/>
                      <w:szCs w:val="24"/>
                    </w:rPr>
                    <w:t>7</w:t>
                  </w:r>
                  <w:r w:rsidRPr="00547E2B">
                    <w:rPr>
                      <w:rFonts w:asciiTheme="majorBidi" w:hAnsiTheme="majorBidi" w:cstheme="majorBidi"/>
                      <w:color w:val="000000" w:themeColor="text1"/>
                      <w:sz w:val="24"/>
                      <w:szCs w:val="24"/>
                    </w:rPr>
                    <w:tab/>
                    <w:t xml:space="preserve">    </w:t>
                  </w:r>
                  <w:r w:rsidR="009274B2"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0.06          -0.72-0.36</w:t>
                  </w:r>
                </w:p>
              </w:tc>
            </w:tr>
            <w:tr w:rsidR="00BA0669" w:rsidRPr="00547E2B" w:rsidTr="00961F56">
              <w:trPr>
                <w:trHeight w:val="290"/>
              </w:trPr>
              <w:tc>
                <w:tcPr>
                  <w:tcW w:w="989" w:type="dxa"/>
                  <w:vMerge/>
                  <w:hideMark/>
                </w:tcPr>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Cattle     109</w:t>
                  </w:r>
                </w:p>
              </w:tc>
              <w:tc>
                <w:tcPr>
                  <w:tcW w:w="1354" w:type="dxa"/>
                  <w:hideMark/>
                </w:tcPr>
                <w:p w:rsidR="00BA0669" w:rsidRPr="00547E2B" w:rsidRDefault="00E94768"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24</w:t>
                  </w:r>
                  <w:r w:rsidR="00BA0669" w:rsidRPr="00547E2B">
                    <w:rPr>
                      <w:rFonts w:asciiTheme="majorBidi" w:hAnsiTheme="majorBidi" w:cstheme="majorBidi"/>
                      <w:color w:val="000000" w:themeColor="text1"/>
                      <w:sz w:val="24"/>
                      <w:szCs w:val="24"/>
                    </w:rPr>
                    <w:t xml:space="preserve">   11.8</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8  </w:t>
                  </w:r>
                  <w:r w:rsidR="00CE1A9B" w:rsidRPr="00547E2B">
                    <w:rPr>
                      <w:rFonts w:asciiTheme="majorBidi" w:hAnsiTheme="majorBidi" w:cstheme="majorBidi"/>
                      <w:color w:val="000000" w:themeColor="text1"/>
                      <w:sz w:val="24"/>
                      <w:szCs w:val="24"/>
                    </w:rPr>
                    <w:t>3.9</w:t>
                  </w:r>
                  <w:r w:rsidRPr="00547E2B">
                    <w:rPr>
                      <w:rFonts w:asciiTheme="majorBidi" w:hAnsiTheme="majorBidi" w:cstheme="majorBidi"/>
                      <w:color w:val="000000" w:themeColor="text1"/>
                      <w:sz w:val="24"/>
                      <w:szCs w:val="24"/>
                    </w:rPr>
                    <w:t xml:space="preserve"> </w:t>
                  </w:r>
                </w:p>
              </w:tc>
              <w:tc>
                <w:tcPr>
                  <w:tcW w:w="4831" w:type="dxa"/>
                  <w:gridSpan w:val="2"/>
                  <w:hideMark/>
                </w:tcPr>
                <w:p w:rsidR="00BA0669" w:rsidRPr="00547E2B" w:rsidRDefault="00CE1A9B"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11  5.4</w:t>
                  </w:r>
                  <w:r w:rsidR="00BA0669" w:rsidRPr="00547E2B">
                    <w:rPr>
                      <w:rFonts w:asciiTheme="majorBidi" w:hAnsiTheme="majorBidi" w:cstheme="majorBidi"/>
                      <w:color w:val="000000" w:themeColor="text1"/>
                      <w:sz w:val="24"/>
                      <w:szCs w:val="24"/>
                    </w:rPr>
                    <w:t xml:space="preserve">    </w:t>
                  </w:r>
                </w:p>
              </w:tc>
            </w:tr>
            <w:tr w:rsidR="00BA0669" w:rsidRPr="00547E2B" w:rsidTr="00961F56">
              <w:trPr>
                <w:trHeight w:val="322"/>
              </w:trPr>
              <w:tc>
                <w:tcPr>
                  <w:tcW w:w="989" w:type="dxa"/>
                  <w:vMerge/>
                  <w:hideMark/>
                </w:tcPr>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Sheep      44</w:t>
                  </w:r>
                </w:p>
              </w:tc>
              <w:tc>
                <w:tcPr>
                  <w:tcW w:w="1354"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9     </w:t>
                  </w:r>
                  <w:r w:rsidR="00C230EA" w:rsidRPr="00547E2B">
                    <w:rPr>
                      <w:rFonts w:asciiTheme="majorBidi" w:hAnsiTheme="majorBidi" w:cstheme="majorBidi"/>
                      <w:color w:val="000000" w:themeColor="text1"/>
                      <w:sz w:val="24"/>
                      <w:szCs w:val="24"/>
                    </w:rPr>
                    <w:t>4.4</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1  0.5 </w:t>
                  </w:r>
                </w:p>
              </w:tc>
              <w:tc>
                <w:tcPr>
                  <w:tcW w:w="4831" w:type="dxa"/>
                  <w:gridSpan w:val="2"/>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w:t>
                  </w:r>
                  <w:r w:rsidR="00E94768" w:rsidRPr="00547E2B">
                    <w:rPr>
                      <w:rFonts w:asciiTheme="majorBidi" w:hAnsiTheme="majorBidi" w:cstheme="majorBidi"/>
                      <w:color w:val="000000" w:themeColor="text1"/>
                      <w:sz w:val="24"/>
                      <w:szCs w:val="24"/>
                    </w:rPr>
                    <w:t>3</w:t>
                  </w:r>
                  <w:r w:rsidR="00CE1A9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6.4</w:t>
                  </w:r>
                </w:p>
              </w:tc>
            </w:tr>
            <w:tr w:rsidR="00BA0669" w:rsidRPr="00547E2B" w:rsidTr="00961F56">
              <w:trPr>
                <w:trHeight w:val="339"/>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 Bcs </w:t>
                  </w: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Poor       132</w:t>
                  </w:r>
                </w:p>
              </w:tc>
              <w:tc>
                <w:tcPr>
                  <w:tcW w:w="1354" w:type="dxa"/>
                  <w:hideMark/>
                </w:tcPr>
                <w:p w:rsidR="00BA0669" w:rsidRPr="00547E2B" w:rsidRDefault="00562284" w:rsidP="00562284">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19   9.3</w:t>
                  </w:r>
                  <w:r w:rsidR="00BA0669" w:rsidRPr="00547E2B">
                    <w:rPr>
                      <w:rFonts w:asciiTheme="majorBidi" w:hAnsiTheme="majorBidi" w:cstheme="majorBidi"/>
                      <w:color w:val="000000" w:themeColor="text1"/>
                      <w:sz w:val="24"/>
                      <w:szCs w:val="24"/>
                    </w:rPr>
                    <w:t xml:space="preserve"> </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3  1.5 </w:t>
                  </w:r>
                </w:p>
              </w:tc>
              <w:tc>
                <w:tcPr>
                  <w:tcW w:w="4831" w:type="dxa"/>
                  <w:gridSpan w:val="2"/>
                  <w:hideMark/>
                </w:tcPr>
                <w:p w:rsidR="00BA0669" w:rsidRPr="00547E2B" w:rsidRDefault="00562284" w:rsidP="00CE1A9B">
                  <w:pPr>
                    <w:tabs>
                      <w:tab w:val="left" w:pos="2001"/>
                      <w:tab w:val="left" w:pos="4096"/>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22</w:t>
                  </w:r>
                  <w:r w:rsidR="00CE1A9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10.8</w:t>
                  </w:r>
                  <w:r w:rsidR="00BA0669" w:rsidRPr="00547E2B">
                    <w:rPr>
                      <w:rFonts w:asciiTheme="majorBidi" w:hAnsiTheme="majorBidi" w:cstheme="majorBidi"/>
                      <w:color w:val="000000" w:themeColor="text1"/>
                      <w:sz w:val="24"/>
                      <w:szCs w:val="24"/>
                    </w:rPr>
                    <w:t xml:space="preserve">                </w:t>
                  </w:r>
                  <w:r w:rsidR="002E3CA4" w:rsidRPr="00547E2B">
                    <w:rPr>
                      <w:rFonts w:asciiTheme="majorBidi" w:hAnsiTheme="majorBidi" w:cstheme="majorBidi"/>
                      <w:color w:val="000000" w:themeColor="text1"/>
                      <w:sz w:val="24"/>
                      <w:szCs w:val="24"/>
                    </w:rPr>
                    <w:t xml:space="preserve"> </w:t>
                  </w:r>
                  <w:r w:rsidR="009274B2" w:rsidRPr="00547E2B">
                    <w:rPr>
                      <w:rFonts w:asciiTheme="majorBidi" w:hAnsiTheme="majorBidi" w:cstheme="majorBidi"/>
                      <w:color w:val="000000" w:themeColor="text1"/>
                      <w:sz w:val="24"/>
                      <w:szCs w:val="24"/>
                    </w:rPr>
                    <w:t xml:space="preserve">   </w:t>
                  </w:r>
                  <w:r w:rsidR="00BA0669" w:rsidRPr="00547E2B">
                    <w:rPr>
                      <w:rFonts w:asciiTheme="majorBidi" w:hAnsiTheme="majorBidi" w:cstheme="majorBidi"/>
                      <w:color w:val="000000" w:themeColor="text1"/>
                      <w:sz w:val="24"/>
                      <w:szCs w:val="24"/>
                    </w:rPr>
                    <w:t>0.02           0.11-0.77</w:t>
                  </w:r>
                </w:p>
              </w:tc>
            </w:tr>
            <w:tr w:rsidR="00961F56" w:rsidRPr="00547E2B" w:rsidTr="00961F56">
              <w:trPr>
                <w:trHeight w:val="281"/>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Medium 191</w:t>
                  </w:r>
                </w:p>
              </w:tc>
              <w:tc>
                <w:tcPr>
                  <w:tcW w:w="1354" w:type="dxa"/>
                  <w:hideMark/>
                </w:tcPr>
                <w:p w:rsidR="00BA0669" w:rsidRPr="00547E2B" w:rsidRDefault="00562284"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28</w:t>
                  </w:r>
                  <w:r w:rsidR="00BA0669"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13.7</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2  0.9 </w:t>
                  </w:r>
                </w:p>
              </w:tc>
              <w:tc>
                <w:tcPr>
                  <w:tcW w:w="3796" w:type="dxa"/>
                  <w:vMerge w:val="restart"/>
                  <w:hideMark/>
                </w:tcPr>
                <w:p w:rsidR="00BA0669" w:rsidRPr="00547E2B" w:rsidRDefault="00562284" w:rsidP="00562284">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28</w:t>
                  </w:r>
                  <w:r w:rsidR="00CE1A9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13.7</w:t>
                  </w:r>
                </w:p>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57</w:t>
                  </w:r>
                  <w:r w:rsidR="00CE1A9B"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27.9</w:t>
                  </w:r>
                </w:p>
              </w:tc>
              <w:tc>
                <w:tcPr>
                  <w:tcW w:w="1035" w:type="dxa"/>
                </w:tcPr>
                <w:p w:rsidR="00BA0669" w:rsidRPr="00547E2B" w:rsidRDefault="00BA0669" w:rsidP="00BA0669">
                  <w:pPr>
                    <w:jc w:val="both"/>
                    <w:rPr>
                      <w:rFonts w:asciiTheme="majorBidi" w:hAnsiTheme="majorBidi" w:cstheme="majorBidi"/>
                      <w:color w:val="000000" w:themeColor="text1"/>
                      <w:sz w:val="24"/>
                      <w:szCs w:val="24"/>
                    </w:rPr>
                  </w:pPr>
                </w:p>
              </w:tc>
            </w:tr>
            <w:tr w:rsidR="00BA0669" w:rsidRPr="00547E2B" w:rsidTr="00961F56">
              <w:trPr>
                <w:gridAfter w:val="1"/>
                <w:wAfter w:w="1035" w:type="dxa"/>
                <w:trHeight w:val="298"/>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Good       71</w:t>
                  </w:r>
                </w:p>
              </w:tc>
              <w:tc>
                <w:tcPr>
                  <w:tcW w:w="1354" w:type="dxa"/>
                  <w:hideMark/>
                </w:tcPr>
                <w:p w:rsidR="00BA0669" w:rsidRPr="00547E2B" w:rsidRDefault="00E94768"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36</w:t>
                  </w:r>
                  <w:r w:rsidR="00CE1A9B" w:rsidRPr="00547E2B">
                    <w:rPr>
                      <w:rFonts w:asciiTheme="majorBidi" w:hAnsiTheme="majorBidi" w:cstheme="majorBidi"/>
                      <w:color w:val="000000" w:themeColor="text1"/>
                      <w:sz w:val="24"/>
                      <w:szCs w:val="24"/>
                    </w:rPr>
                    <w:t xml:space="preserve">   </w:t>
                  </w:r>
                  <w:r w:rsidR="00BA0669" w:rsidRPr="00547E2B">
                    <w:rPr>
                      <w:rFonts w:asciiTheme="majorBidi" w:hAnsiTheme="majorBidi" w:cstheme="majorBidi"/>
                      <w:color w:val="000000" w:themeColor="text1"/>
                      <w:sz w:val="24"/>
                      <w:szCs w:val="24"/>
                    </w:rPr>
                    <w:t>17.</w:t>
                  </w:r>
                  <w:r w:rsidR="00C230EA" w:rsidRPr="00547E2B">
                    <w:rPr>
                      <w:rFonts w:asciiTheme="majorBidi" w:hAnsiTheme="majorBidi" w:cstheme="majorBidi"/>
                      <w:color w:val="000000" w:themeColor="text1"/>
                      <w:sz w:val="24"/>
                      <w:szCs w:val="24"/>
                    </w:rPr>
                    <w:t>6</w:t>
                  </w:r>
                  <w:r w:rsidR="00BA0669" w:rsidRPr="00547E2B">
                    <w:rPr>
                      <w:rFonts w:asciiTheme="majorBidi" w:hAnsiTheme="majorBidi" w:cstheme="majorBidi"/>
                      <w:color w:val="000000" w:themeColor="text1"/>
                      <w:sz w:val="24"/>
                      <w:szCs w:val="24"/>
                    </w:rPr>
                    <w:t xml:space="preserve"> </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9  4.4</w:t>
                  </w:r>
                </w:p>
              </w:tc>
              <w:tc>
                <w:tcPr>
                  <w:tcW w:w="3796" w:type="dxa"/>
                  <w:vMerge/>
                  <w:hideMark/>
                </w:tcPr>
                <w:p w:rsidR="00BA0669" w:rsidRPr="00547E2B" w:rsidRDefault="00BA0669" w:rsidP="00BA0669">
                  <w:pPr>
                    <w:jc w:val="both"/>
                    <w:rPr>
                      <w:rFonts w:asciiTheme="majorBidi" w:hAnsiTheme="majorBidi" w:cstheme="majorBidi"/>
                      <w:color w:val="000000" w:themeColor="text1"/>
                      <w:sz w:val="24"/>
                      <w:szCs w:val="24"/>
                    </w:rPr>
                  </w:pPr>
                </w:p>
              </w:tc>
            </w:tr>
            <w:tr w:rsidR="00BA0669" w:rsidRPr="00547E2B" w:rsidTr="00961F56">
              <w:trPr>
                <w:trHeight w:val="381"/>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 Sex </w:t>
                  </w: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Male      168   </w:t>
                  </w:r>
                </w:p>
              </w:tc>
              <w:tc>
                <w:tcPr>
                  <w:tcW w:w="1354"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39   </w:t>
                  </w:r>
                  <w:r w:rsidR="00CE1A9B" w:rsidRPr="00547E2B">
                    <w:rPr>
                      <w:rFonts w:asciiTheme="majorBidi" w:hAnsiTheme="majorBidi" w:cstheme="majorBidi"/>
                      <w:color w:val="000000" w:themeColor="text1"/>
                      <w:sz w:val="24"/>
                      <w:szCs w:val="24"/>
                    </w:rPr>
                    <w:t>19.1</w:t>
                  </w:r>
                  <w:r w:rsidRPr="00547E2B">
                    <w:rPr>
                      <w:rFonts w:asciiTheme="majorBidi" w:hAnsiTheme="majorBidi" w:cstheme="majorBidi"/>
                      <w:color w:val="000000" w:themeColor="text1"/>
                      <w:sz w:val="24"/>
                      <w:szCs w:val="24"/>
                    </w:rPr>
                    <w:t xml:space="preserve"> </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9  4.4 </w:t>
                  </w:r>
                </w:p>
              </w:tc>
              <w:tc>
                <w:tcPr>
                  <w:tcW w:w="4831" w:type="dxa"/>
                  <w:gridSpan w:val="2"/>
                  <w:hideMark/>
                </w:tcPr>
                <w:p w:rsidR="00BA0669" w:rsidRPr="00547E2B" w:rsidRDefault="00BA0669" w:rsidP="00CE1A9B">
                  <w:pPr>
                    <w:tabs>
                      <w:tab w:val="center" w:pos="2662"/>
                      <w:tab w:val="left" w:pos="4488"/>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34</w:t>
                  </w:r>
                  <w:r w:rsidR="00CE1A9B"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16.7</w:t>
                  </w:r>
                  <w:r w:rsidRPr="00547E2B">
                    <w:rPr>
                      <w:rFonts w:asciiTheme="majorBidi" w:hAnsiTheme="majorBidi" w:cstheme="majorBidi"/>
                      <w:color w:val="000000" w:themeColor="text1"/>
                      <w:sz w:val="24"/>
                      <w:szCs w:val="24"/>
                    </w:rPr>
                    <w:t xml:space="preserve">            </w:t>
                  </w:r>
                  <w:r w:rsidR="002E3CA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9274B2"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0.02           0.15-1.69</w:t>
                  </w:r>
                </w:p>
              </w:tc>
            </w:tr>
            <w:tr w:rsidR="00BA0669" w:rsidRPr="00547E2B" w:rsidTr="00961F56">
              <w:trPr>
                <w:trHeight w:val="281"/>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Female   216</w:t>
                  </w:r>
                </w:p>
              </w:tc>
              <w:tc>
                <w:tcPr>
                  <w:tcW w:w="1354"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43   21.</w:t>
                  </w:r>
                  <w:r w:rsidR="00C230EA" w:rsidRPr="00547E2B">
                    <w:rPr>
                      <w:rFonts w:asciiTheme="majorBidi" w:hAnsiTheme="majorBidi" w:cstheme="majorBidi"/>
                      <w:color w:val="000000" w:themeColor="text1"/>
                      <w:sz w:val="24"/>
                      <w:szCs w:val="24"/>
                    </w:rPr>
                    <w:t>1</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5  2.5 </w:t>
                  </w:r>
                </w:p>
              </w:tc>
              <w:tc>
                <w:tcPr>
                  <w:tcW w:w="4831" w:type="dxa"/>
                  <w:gridSpan w:val="2"/>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73  35.8</w:t>
                  </w:r>
                </w:p>
              </w:tc>
            </w:tr>
            <w:tr w:rsidR="00BA0669" w:rsidRPr="00547E2B" w:rsidTr="00961F56">
              <w:trPr>
                <w:trHeight w:val="372"/>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District  </w:t>
                  </w: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Dehana   102</w:t>
                  </w:r>
                </w:p>
              </w:tc>
              <w:tc>
                <w:tcPr>
                  <w:tcW w:w="1354"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29   </w:t>
                  </w:r>
                  <w:r w:rsidR="00CE1A9B" w:rsidRPr="00547E2B">
                    <w:rPr>
                      <w:rFonts w:asciiTheme="majorBidi" w:hAnsiTheme="majorBidi" w:cstheme="majorBidi"/>
                      <w:color w:val="000000" w:themeColor="text1"/>
                      <w:sz w:val="24"/>
                      <w:szCs w:val="24"/>
                    </w:rPr>
                    <w:t>14.2</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6  </w:t>
                  </w:r>
                  <w:r w:rsidR="00CE1A9B" w:rsidRPr="00547E2B">
                    <w:rPr>
                      <w:rFonts w:asciiTheme="majorBidi" w:hAnsiTheme="majorBidi" w:cstheme="majorBidi"/>
                      <w:color w:val="000000" w:themeColor="text1"/>
                      <w:sz w:val="24"/>
                      <w:szCs w:val="24"/>
                    </w:rPr>
                    <w:t>2.9</w:t>
                  </w:r>
                </w:p>
              </w:tc>
              <w:tc>
                <w:tcPr>
                  <w:tcW w:w="4831" w:type="dxa"/>
                  <w:gridSpan w:val="2"/>
                  <w:hideMark/>
                </w:tcPr>
                <w:p w:rsidR="00BA0669" w:rsidRPr="00547E2B" w:rsidRDefault="006969CB" w:rsidP="00CE1A9B">
                  <w:pPr>
                    <w:tabs>
                      <w:tab w:val="center" w:pos="2662"/>
                      <w:tab w:val="left" w:pos="4189"/>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BA0669" w:rsidRPr="00547E2B">
                    <w:rPr>
                      <w:rFonts w:asciiTheme="majorBidi" w:hAnsiTheme="majorBidi" w:cstheme="majorBidi"/>
                      <w:color w:val="000000" w:themeColor="text1"/>
                      <w:sz w:val="24"/>
                      <w:szCs w:val="24"/>
                    </w:rPr>
                    <w:t>2</w:t>
                  </w:r>
                  <w:r w:rsidR="00E94768" w:rsidRPr="00547E2B">
                    <w:rPr>
                      <w:rFonts w:asciiTheme="majorBidi" w:hAnsiTheme="majorBidi" w:cstheme="majorBidi"/>
                      <w:color w:val="000000" w:themeColor="text1"/>
                      <w:sz w:val="24"/>
                      <w:szCs w:val="24"/>
                    </w:rPr>
                    <w:t>0</w:t>
                  </w:r>
                  <w:r w:rsidR="00CE1A9B"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9.8</w:t>
                  </w:r>
                  <w:r w:rsidR="00BA0669" w:rsidRPr="00547E2B">
                    <w:rPr>
                      <w:rFonts w:asciiTheme="majorBidi" w:hAnsiTheme="majorBidi" w:cstheme="majorBidi"/>
                      <w:color w:val="000000" w:themeColor="text1"/>
                      <w:sz w:val="24"/>
                      <w:szCs w:val="24"/>
                    </w:rPr>
                    <w:tab/>
                    <w:t xml:space="preserve">            </w:t>
                  </w:r>
                  <w:r w:rsidR="009274B2" w:rsidRPr="00547E2B">
                    <w:rPr>
                      <w:rFonts w:asciiTheme="majorBidi" w:hAnsiTheme="majorBidi" w:cstheme="majorBidi"/>
                      <w:color w:val="000000" w:themeColor="text1"/>
                      <w:sz w:val="24"/>
                      <w:szCs w:val="24"/>
                    </w:rPr>
                    <w:t xml:space="preserve">   </w:t>
                  </w:r>
                  <w:r w:rsidR="002E3CA4" w:rsidRPr="00547E2B">
                    <w:rPr>
                      <w:rFonts w:asciiTheme="majorBidi" w:hAnsiTheme="majorBidi" w:cstheme="majorBidi"/>
                      <w:color w:val="000000" w:themeColor="text1"/>
                      <w:sz w:val="24"/>
                      <w:szCs w:val="24"/>
                    </w:rPr>
                    <w:t xml:space="preserve">0.00           </w:t>
                  </w:r>
                  <w:r w:rsidR="00BA0669" w:rsidRPr="00547E2B">
                    <w:rPr>
                      <w:rFonts w:asciiTheme="majorBidi" w:hAnsiTheme="majorBidi" w:cstheme="majorBidi"/>
                      <w:color w:val="000000" w:themeColor="text1"/>
                      <w:sz w:val="24"/>
                      <w:szCs w:val="24"/>
                    </w:rPr>
                    <w:t>0.87-1.99</w:t>
                  </w:r>
                </w:p>
              </w:tc>
            </w:tr>
            <w:tr w:rsidR="00BA0669" w:rsidRPr="00547E2B" w:rsidTr="00961F56">
              <w:trPr>
                <w:trHeight w:val="315"/>
              </w:trPr>
              <w:tc>
                <w:tcPr>
                  <w:tcW w:w="989" w:type="dxa"/>
                  <w:hideMark/>
                </w:tcPr>
                <w:p w:rsidR="00BA0669" w:rsidRPr="00547E2B" w:rsidRDefault="00BA0669" w:rsidP="00BA0669">
                  <w:pPr>
                    <w:jc w:val="both"/>
                    <w:rPr>
                      <w:rFonts w:asciiTheme="majorBidi" w:hAnsiTheme="majorBidi" w:cstheme="majorBidi"/>
                      <w:b/>
                      <w:bCs/>
                      <w:color w:val="000000" w:themeColor="text1"/>
                      <w:sz w:val="24"/>
                      <w:szCs w:val="24"/>
                    </w:rPr>
                  </w:pPr>
                </w:p>
              </w:tc>
              <w:tc>
                <w:tcPr>
                  <w:tcW w:w="1897" w:type="dxa"/>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Sekota    185</w:t>
                  </w:r>
                </w:p>
              </w:tc>
              <w:tc>
                <w:tcPr>
                  <w:tcW w:w="1354"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52   25.</w:t>
                  </w:r>
                  <w:r w:rsidR="00C230EA" w:rsidRPr="00547E2B">
                    <w:rPr>
                      <w:rFonts w:asciiTheme="majorBidi" w:hAnsiTheme="majorBidi" w:cstheme="majorBidi"/>
                      <w:color w:val="000000" w:themeColor="text1"/>
                      <w:sz w:val="24"/>
                      <w:szCs w:val="24"/>
                    </w:rPr>
                    <w:t>5</w:t>
                  </w:r>
                  <w:r w:rsidRPr="00547E2B">
                    <w:rPr>
                      <w:rFonts w:asciiTheme="majorBidi" w:hAnsiTheme="majorBidi" w:cstheme="majorBidi"/>
                      <w:color w:val="000000" w:themeColor="text1"/>
                      <w:sz w:val="24"/>
                      <w:szCs w:val="24"/>
                    </w:rPr>
                    <w:t xml:space="preserve"> </w:t>
                  </w:r>
                </w:p>
              </w:tc>
              <w:tc>
                <w:tcPr>
                  <w:tcW w:w="1062" w:type="dxa"/>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6  </w:t>
                  </w:r>
                  <w:r w:rsidR="00CE1A9B" w:rsidRPr="00547E2B">
                    <w:rPr>
                      <w:rFonts w:asciiTheme="majorBidi" w:hAnsiTheme="majorBidi" w:cstheme="majorBidi"/>
                      <w:color w:val="000000" w:themeColor="text1"/>
                      <w:sz w:val="24"/>
                      <w:szCs w:val="24"/>
                    </w:rPr>
                    <w:t>2.9</w:t>
                  </w:r>
                </w:p>
              </w:tc>
              <w:tc>
                <w:tcPr>
                  <w:tcW w:w="4831" w:type="dxa"/>
                  <w:gridSpan w:val="2"/>
                  <w:hideMark/>
                </w:tcPr>
                <w:p w:rsidR="00BA0669" w:rsidRPr="00547E2B" w:rsidRDefault="00E94768"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39</w:t>
                  </w:r>
                  <w:r w:rsidR="00BA0669" w:rsidRPr="00547E2B">
                    <w:rPr>
                      <w:rFonts w:asciiTheme="majorBidi" w:hAnsiTheme="majorBidi" w:cstheme="majorBidi"/>
                      <w:color w:val="000000" w:themeColor="text1"/>
                      <w:sz w:val="24"/>
                      <w:szCs w:val="24"/>
                    </w:rPr>
                    <w:t xml:space="preserve">  </w:t>
                  </w:r>
                  <w:r w:rsidR="00CE1A9B" w:rsidRPr="00547E2B">
                    <w:rPr>
                      <w:rFonts w:asciiTheme="majorBidi" w:hAnsiTheme="majorBidi" w:cstheme="majorBidi"/>
                      <w:color w:val="000000" w:themeColor="text1"/>
                      <w:sz w:val="24"/>
                      <w:szCs w:val="24"/>
                    </w:rPr>
                    <w:t>19.1</w:t>
                  </w:r>
                </w:p>
              </w:tc>
            </w:tr>
            <w:tr w:rsidR="00BA0669" w:rsidRPr="00547E2B" w:rsidTr="00961F56">
              <w:trPr>
                <w:trHeight w:val="243"/>
              </w:trPr>
              <w:tc>
                <w:tcPr>
                  <w:tcW w:w="989" w:type="dxa"/>
                  <w:tcBorders>
                    <w:bottom w:val="single" w:sz="12" w:space="0" w:color="auto"/>
                  </w:tcBorders>
                  <w:hideMark/>
                </w:tcPr>
                <w:p w:rsidR="00BA0669" w:rsidRPr="00547E2B" w:rsidRDefault="00BA0669" w:rsidP="00BA0669">
                  <w:pPr>
                    <w:jc w:val="both"/>
                    <w:rPr>
                      <w:rFonts w:asciiTheme="majorBidi" w:hAnsiTheme="majorBidi" w:cstheme="majorBidi"/>
                      <w:color w:val="000000" w:themeColor="text1"/>
                      <w:sz w:val="24"/>
                      <w:szCs w:val="24"/>
                    </w:rPr>
                  </w:pPr>
                </w:p>
                <w:p w:rsidR="00BA0669" w:rsidRPr="00547E2B" w:rsidRDefault="00BA0669" w:rsidP="00BA0669">
                  <w:pPr>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Age</w:t>
                  </w:r>
                </w:p>
                <w:p w:rsidR="009346E5" w:rsidRPr="00547E2B" w:rsidRDefault="009346E5" w:rsidP="00BA0669">
                  <w:pPr>
                    <w:rPr>
                      <w:rFonts w:asciiTheme="majorBidi" w:hAnsiTheme="majorBidi" w:cstheme="majorBidi"/>
                      <w:color w:val="000000" w:themeColor="text1"/>
                      <w:sz w:val="24"/>
                      <w:szCs w:val="24"/>
                    </w:rPr>
                  </w:pPr>
                </w:p>
                <w:p w:rsidR="009346E5" w:rsidRPr="00547E2B" w:rsidRDefault="009346E5" w:rsidP="009346E5">
                  <w:pPr>
                    <w:rPr>
                      <w:rFonts w:asciiTheme="majorBidi" w:hAnsiTheme="majorBidi" w:cstheme="majorBidi"/>
                      <w:color w:val="000000" w:themeColor="text1"/>
                      <w:sz w:val="24"/>
                      <w:szCs w:val="24"/>
                    </w:rPr>
                  </w:pPr>
                </w:p>
                <w:p w:rsidR="00BA0669" w:rsidRPr="00547E2B" w:rsidRDefault="009346E5" w:rsidP="009346E5">
                  <w:pPr>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Presite</w:t>
                  </w:r>
                </w:p>
                <w:p w:rsidR="009346E5" w:rsidRPr="00547E2B" w:rsidRDefault="009346E5" w:rsidP="009346E5">
                  <w:pPr>
                    <w:rPr>
                      <w:rFonts w:asciiTheme="majorBidi" w:hAnsiTheme="majorBidi" w:cstheme="majorBidi"/>
                      <w:color w:val="000000" w:themeColor="text1"/>
                      <w:sz w:val="24"/>
                      <w:szCs w:val="24"/>
                    </w:rPr>
                  </w:pPr>
                </w:p>
              </w:tc>
              <w:tc>
                <w:tcPr>
                  <w:tcW w:w="1897" w:type="dxa"/>
                  <w:tcBorders>
                    <w:bottom w:val="single" w:sz="12" w:space="0" w:color="auto"/>
                  </w:tcBorders>
                  <w:hideMark/>
                </w:tcPr>
                <w:p w:rsidR="00BA0669" w:rsidRPr="00547E2B" w:rsidRDefault="00BA0669" w:rsidP="00BA0669">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Aberg      97</w:t>
                  </w:r>
                </w:p>
                <w:p w:rsidR="00BA0669" w:rsidRPr="00547E2B" w:rsidRDefault="00BA0669" w:rsidP="00BA0669">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Young      48</w:t>
                  </w:r>
                </w:p>
                <w:p w:rsidR="00BA0669" w:rsidRPr="00547E2B" w:rsidRDefault="00BA0669" w:rsidP="00BA0669">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Adult       121</w:t>
                  </w:r>
                </w:p>
                <w:p w:rsidR="009346E5" w:rsidRPr="00547E2B" w:rsidRDefault="00BA0669" w:rsidP="00EF6EA4">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Old           35</w:t>
                  </w:r>
                </w:p>
                <w:p w:rsidR="00BA0669" w:rsidRPr="00547E2B" w:rsidRDefault="009346E5" w:rsidP="0057395D">
                  <w:pPr>
                    <w:tabs>
                      <w:tab w:val="left" w:pos="1073"/>
                      <w:tab w:val="left" w:pos="1100"/>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Ear</w:t>
                  </w:r>
                  <w:r w:rsidR="0057395D" w:rsidRPr="00547E2B">
                    <w:rPr>
                      <w:rFonts w:asciiTheme="majorBidi" w:hAnsiTheme="majorBidi" w:cstheme="majorBidi"/>
                      <w:color w:val="000000" w:themeColor="text1"/>
                      <w:sz w:val="24"/>
                      <w:szCs w:val="24"/>
                    </w:rPr>
                    <w:t xml:space="preserve">           384</w:t>
                  </w:r>
                  <w:r w:rsidR="0057395D" w:rsidRPr="00547E2B">
                    <w:rPr>
                      <w:rFonts w:asciiTheme="majorBidi" w:hAnsiTheme="majorBidi" w:cstheme="majorBidi"/>
                      <w:color w:val="000000" w:themeColor="text1"/>
                      <w:sz w:val="24"/>
                      <w:szCs w:val="24"/>
                    </w:rPr>
                    <w:tab/>
                  </w:r>
                  <w:r w:rsidRPr="00547E2B">
                    <w:rPr>
                      <w:rFonts w:asciiTheme="majorBidi" w:hAnsiTheme="majorBidi" w:cstheme="majorBidi"/>
                      <w:color w:val="000000" w:themeColor="text1"/>
                      <w:sz w:val="24"/>
                      <w:szCs w:val="24"/>
                    </w:rPr>
                    <w:t xml:space="preserve">    </w:t>
                  </w:r>
                </w:p>
                <w:p w:rsidR="0057395D" w:rsidRPr="00547E2B" w:rsidRDefault="0057395D" w:rsidP="0057395D">
                  <w:pPr>
                    <w:tabs>
                      <w:tab w:val="left" w:pos="1073"/>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Ches</w:t>
                  </w:r>
                  <w:r w:rsidR="009346E5" w:rsidRPr="00547E2B">
                    <w:rPr>
                      <w:rFonts w:asciiTheme="majorBidi" w:hAnsiTheme="majorBidi" w:cstheme="majorBidi"/>
                      <w:color w:val="000000" w:themeColor="text1"/>
                      <w:sz w:val="24"/>
                      <w:szCs w:val="24"/>
                    </w:rPr>
                    <w:t>t</w:t>
                  </w:r>
                  <w:r w:rsidRPr="00547E2B">
                    <w:rPr>
                      <w:rFonts w:asciiTheme="majorBidi" w:hAnsiTheme="majorBidi" w:cstheme="majorBidi"/>
                      <w:color w:val="000000" w:themeColor="text1"/>
                      <w:sz w:val="24"/>
                      <w:szCs w:val="24"/>
                    </w:rPr>
                    <w:t xml:space="preserve">       384</w:t>
                  </w:r>
                </w:p>
                <w:p w:rsidR="009346E5" w:rsidRPr="00547E2B" w:rsidRDefault="0057395D" w:rsidP="0057395D">
                  <w:pPr>
                    <w:tabs>
                      <w:tab w:val="left" w:pos="1100"/>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CF6B82" w:rsidRPr="00547E2B">
                    <w:rPr>
                      <w:rFonts w:asciiTheme="majorBidi" w:hAnsiTheme="majorBidi" w:cstheme="majorBidi"/>
                      <w:color w:val="000000" w:themeColor="text1"/>
                      <w:sz w:val="24"/>
                      <w:szCs w:val="24"/>
                    </w:rPr>
                    <w:t>Inguinal</w:t>
                  </w:r>
                  <w:r w:rsidRPr="00547E2B">
                    <w:rPr>
                      <w:rFonts w:asciiTheme="majorBidi" w:hAnsiTheme="majorBidi" w:cstheme="majorBidi"/>
                      <w:color w:val="000000" w:themeColor="text1"/>
                      <w:sz w:val="24"/>
                      <w:szCs w:val="24"/>
                    </w:rPr>
                    <w:t xml:space="preserve">    384</w:t>
                  </w:r>
                </w:p>
                <w:p w:rsidR="009346E5" w:rsidRPr="00547E2B" w:rsidRDefault="009346E5" w:rsidP="0057395D">
                  <w:pPr>
                    <w:tabs>
                      <w:tab w:val="left" w:pos="1100"/>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Leg</w:t>
                  </w:r>
                  <w:r w:rsidR="0057395D" w:rsidRPr="00547E2B">
                    <w:rPr>
                      <w:rFonts w:asciiTheme="majorBidi" w:hAnsiTheme="majorBidi" w:cstheme="majorBidi"/>
                      <w:color w:val="000000" w:themeColor="text1"/>
                      <w:sz w:val="24"/>
                      <w:szCs w:val="24"/>
                    </w:rPr>
                    <w:t xml:space="preserve">          </w:t>
                  </w:r>
                  <w:r w:rsidR="009274B2" w:rsidRPr="00547E2B">
                    <w:rPr>
                      <w:rFonts w:asciiTheme="majorBidi" w:hAnsiTheme="majorBidi" w:cstheme="majorBidi"/>
                      <w:color w:val="000000" w:themeColor="text1"/>
                      <w:sz w:val="24"/>
                      <w:szCs w:val="24"/>
                    </w:rPr>
                    <w:t xml:space="preserve">  </w:t>
                  </w:r>
                  <w:r w:rsidR="0057395D" w:rsidRPr="00547E2B">
                    <w:rPr>
                      <w:rFonts w:asciiTheme="majorBidi" w:hAnsiTheme="majorBidi" w:cstheme="majorBidi"/>
                      <w:color w:val="000000" w:themeColor="text1"/>
                      <w:sz w:val="24"/>
                      <w:szCs w:val="24"/>
                    </w:rPr>
                    <w:t>384</w:t>
                  </w:r>
                </w:p>
                <w:p w:rsidR="009346E5" w:rsidRPr="00547E2B" w:rsidRDefault="009346E5" w:rsidP="0057395D">
                  <w:pPr>
                    <w:tabs>
                      <w:tab w:val="left" w:pos="1100"/>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Muzzle</w:t>
                  </w:r>
                  <w:r w:rsidR="0057395D" w:rsidRPr="00547E2B">
                    <w:rPr>
                      <w:rFonts w:asciiTheme="majorBidi" w:hAnsiTheme="majorBidi" w:cstheme="majorBidi"/>
                      <w:color w:val="000000" w:themeColor="text1"/>
                      <w:sz w:val="24"/>
                      <w:szCs w:val="24"/>
                    </w:rPr>
                    <w:t xml:space="preserve">    </w:t>
                  </w:r>
                  <w:r w:rsidR="009274B2" w:rsidRPr="00547E2B">
                    <w:rPr>
                      <w:rFonts w:asciiTheme="majorBidi" w:hAnsiTheme="majorBidi" w:cstheme="majorBidi"/>
                      <w:color w:val="000000" w:themeColor="text1"/>
                      <w:sz w:val="24"/>
                      <w:szCs w:val="24"/>
                    </w:rPr>
                    <w:t xml:space="preserve">  </w:t>
                  </w:r>
                  <w:r w:rsidR="0057395D" w:rsidRPr="00547E2B">
                    <w:rPr>
                      <w:rFonts w:asciiTheme="majorBidi" w:hAnsiTheme="majorBidi" w:cstheme="majorBidi"/>
                      <w:color w:val="000000" w:themeColor="text1"/>
                      <w:sz w:val="24"/>
                      <w:szCs w:val="24"/>
                    </w:rPr>
                    <w:t>384</w:t>
                  </w:r>
                </w:p>
                <w:p w:rsidR="009346E5" w:rsidRPr="00547E2B" w:rsidRDefault="009274B2" w:rsidP="009274B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perineum   </w:t>
                  </w:r>
                  <w:r w:rsidR="0057395D" w:rsidRPr="00547E2B">
                    <w:rPr>
                      <w:rFonts w:asciiTheme="majorBidi" w:hAnsiTheme="majorBidi" w:cstheme="majorBidi"/>
                      <w:color w:val="000000" w:themeColor="text1"/>
                      <w:sz w:val="24"/>
                      <w:szCs w:val="24"/>
                    </w:rPr>
                    <w:t>384</w:t>
                  </w:r>
                  <w:r w:rsidR="009346E5" w:rsidRPr="00547E2B">
                    <w:rPr>
                      <w:rFonts w:asciiTheme="majorBidi" w:hAnsiTheme="majorBidi" w:cstheme="majorBidi"/>
                      <w:color w:val="000000" w:themeColor="text1"/>
                      <w:sz w:val="24"/>
                      <w:szCs w:val="24"/>
                    </w:rPr>
                    <w:t xml:space="preserve">  </w:t>
                  </w:r>
                </w:p>
                <w:p w:rsidR="009346E5" w:rsidRPr="00547E2B" w:rsidRDefault="009346E5" w:rsidP="009346E5">
                  <w:pPr>
                    <w:rPr>
                      <w:rFonts w:asciiTheme="majorBidi" w:hAnsiTheme="majorBidi" w:cstheme="majorBidi"/>
                      <w:color w:val="000000" w:themeColor="text1"/>
                      <w:sz w:val="24"/>
                      <w:szCs w:val="24"/>
                    </w:rPr>
                  </w:pPr>
                </w:p>
              </w:tc>
              <w:tc>
                <w:tcPr>
                  <w:tcW w:w="1354" w:type="dxa"/>
                  <w:tcBorders>
                    <w:bottom w:val="single" w:sz="12" w:space="0" w:color="auto"/>
                  </w:tcBorders>
                  <w:hideMark/>
                </w:tcPr>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2    1.0 </w:t>
                  </w:r>
                </w:p>
                <w:p w:rsidR="00BA0669" w:rsidRPr="00547E2B" w:rsidRDefault="00BA0669" w:rsidP="00CE1A9B">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18    8.8</w:t>
                  </w:r>
                </w:p>
                <w:p w:rsidR="00BA0669" w:rsidRPr="00547E2B" w:rsidRDefault="00BA0669" w:rsidP="00CE1A9B">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49    24.0</w:t>
                  </w:r>
                </w:p>
                <w:p w:rsidR="009346E5" w:rsidRPr="00547E2B" w:rsidRDefault="00BA0669" w:rsidP="00CE1A9B">
                  <w:pPr>
                    <w:rPr>
                      <w:rFonts w:asciiTheme="majorBidi" w:hAnsiTheme="majorBidi" w:cstheme="majorBidi"/>
                      <w:b/>
                      <w:bCs/>
                      <w:color w:val="000000" w:themeColor="text1"/>
                      <w:sz w:val="24"/>
                      <w:szCs w:val="24"/>
                    </w:rPr>
                  </w:pPr>
                  <w:r w:rsidRPr="00547E2B">
                    <w:rPr>
                      <w:rFonts w:asciiTheme="majorBidi" w:hAnsiTheme="majorBidi" w:cstheme="majorBidi"/>
                      <w:color w:val="000000" w:themeColor="text1"/>
                      <w:sz w:val="24"/>
                      <w:szCs w:val="24"/>
                    </w:rPr>
                    <w:t>16    7.8</w:t>
                  </w:r>
                </w:p>
                <w:p w:rsidR="009346E5" w:rsidRPr="00547E2B" w:rsidRDefault="009346E5" w:rsidP="007B6342">
                  <w:pPr>
                    <w:tabs>
                      <w:tab w:val="left" w:pos="720"/>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20</w:t>
                  </w:r>
                  <w:r w:rsidR="007B6342" w:rsidRPr="00547E2B">
                    <w:rPr>
                      <w:rFonts w:asciiTheme="majorBidi" w:hAnsiTheme="majorBidi" w:cstheme="majorBidi"/>
                      <w:color w:val="000000" w:themeColor="text1"/>
                      <w:sz w:val="24"/>
                      <w:szCs w:val="24"/>
                    </w:rPr>
                    <w:t xml:space="preserve">    9.8</w:t>
                  </w:r>
                </w:p>
                <w:p w:rsidR="009346E5" w:rsidRPr="00547E2B" w:rsidRDefault="009346E5" w:rsidP="007B6342">
                  <w:pPr>
                    <w:tabs>
                      <w:tab w:val="left" w:pos="720"/>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10</w:t>
                  </w:r>
                  <w:r w:rsidR="007B6342" w:rsidRPr="00547E2B">
                    <w:rPr>
                      <w:rFonts w:asciiTheme="majorBidi" w:hAnsiTheme="majorBidi" w:cstheme="majorBidi"/>
                      <w:color w:val="000000" w:themeColor="text1"/>
                      <w:sz w:val="24"/>
                      <w:szCs w:val="24"/>
                    </w:rPr>
                    <w:t xml:space="preserve">    4.9</w:t>
                  </w:r>
                </w:p>
                <w:p w:rsidR="009346E5" w:rsidRPr="00547E2B" w:rsidRDefault="009346E5"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14</w:t>
                  </w:r>
                  <w:r w:rsidR="007B6342" w:rsidRPr="00547E2B">
                    <w:rPr>
                      <w:rFonts w:asciiTheme="majorBidi" w:hAnsiTheme="majorBidi" w:cstheme="majorBidi"/>
                      <w:color w:val="000000" w:themeColor="text1"/>
                      <w:sz w:val="24"/>
                      <w:szCs w:val="24"/>
                    </w:rPr>
                    <w:t xml:space="preserve">    </w:t>
                  </w:r>
                  <w:r w:rsidR="0057395D" w:rsidRPr="00547E2B">
                    <w:rPr>
                      <w:rFonts w:asciiTheme="majorBidi" w:hAnsiTheme="majorBidi" w:cstheme="majorBidi"/>
                      <w:color w:val="000000" w:themeColor="text1"/>
                      <w:sz w:val="24"/>
                      <w:szCs w:val="24"/>
                    </w:rPr>
                    <w:t>6.9</w:t>
                  </w:r>
                </w:p>
                <w:p w:rsidR="009346E5" w:rsidRPr="00547E2B" w:rsidRDefault="009346E5" w:rsidP="008A46BE">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14</w:t>
                  </w:r>
                  <w:r w:rsidR="008A46BE"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 xml:space="preserve"> </w:t>
                  </w:r>
                  <w:r w:rsidR="0057395D" w:rsidRPr="00547E2B">
                    <w:rPr>
                      <w:rFonts w:asciiTheme="majorBidi" w:hAnsiTheme="majorBidi" w:cstheme="majorBidi"/>
                      <w:color w:val="000000" w:themeColor="text1"/>
                      <w:sz w:val="24"/>
                      <w:szCs w:val="24"/>
                    </w:rPr>
                    <w:t>6.9</w:t>
                  </w:r>
                </w:p>
                <w:p w:rsidR="009346E5" w:rsidRPr="00547E2B" w:rsidRDefault="009346E5"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3</w:t>
                  </w:r>
                  <w:r w:rsidR="008A46BE"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 xml:space="preserve">   1.5</w:t>
                  </w:r>
                </w:p>
                <w:p w:rsidR="00BA0669" w:rsidRPr="00547E2B" w:rsidRDefault="009346E5"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22</w:t>
                  </w:r>
                  <w:r w:rsidR="007B6342" w:rsidRPr="00547E2B">
                    <w:rPr>
                      <w:rFonts w:asciiTheme="majorBidi" w:hAnsiTheme="majorBidi" w:cstheme="majorBidi"/>
                      <w:color w:val="000000" w:themeColor="text1"/>
                      <w:sz w:val="24"/>
                      <w:szCs w:val="24"/>
                    </w:rPr>
                    <w:t xml:space="preserve">    10.8</w:t>
                  </w:r>
                </w:p>
              </w:tc>
              <w:tc>
                <w:tcPr>
                  <w:tcW w:w="1062" w:type="dxa"/>
                  <w:tcBorders>
                    <w:bottom w:val="single" w:sz="12" w:space="0" w:color="auto"/>
                  </w:tcBorders>
                  <w:hideMark/>
                </w:tcPr>
                <w:p w:rsidR="00BA0669" w:rsidRPr="00547E2B" w:rsidRDefault="00E94768"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7</w:t>
                  </w:r>
                  <w:r w:rsidR="00BA0669"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3.4</w:t>
                  </w:r>
                </w:p>
                <w:p w:rsidR="00BA0669" w:rsidRPr="00547E2B" w:rsidRDefault="00E94768" w:rsidP="00CE1A9B">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w:t>
                  </w:r>
                  <w:r w:rsidR="00BA0669"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1</w:t>
                  </w:r>
                </w:p>
                <w:p w:rsidR="00BA0669" w:rsidRPr="00547E2B" w:rsidRDefault="00E94768" w:rsidP="00CE1A9B">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9</w:t>
                  </w:r>
                  <w:r w:rsidR="00CE1A9B" w:rsidRPr="00547E2B">
                    <w:rPr>
                      <w:rFonts w:asciiTheme="majorBidi" w:hAnsiTheme="majorBidi" w:cstheme="majorBidi"/>
                      <w:color w:val="000000" w:themeColor="text1"/>
                      <w:sz w:val="24"/>
                      <w:szCs w:val="24"/>
                    </w:rPr>
                    <w:t xml:space="preserve">   4</w:t>
                  </w:r>
                  <w:r w:rsidR="00C230EA" w:rsidRPr="00547E2B">
                    <w:rPr>
                      <w:rFonts w:asciiTheme="majorBidi" w:hAnsiTheme="majorBidi" w:cstheme="majorBidi"/>
                      <w:color w:val="000000" w:themeColor="text1"/>
                      <w:sz w:val="24"/>
                      <w:szCs w:val="24"/>
                    </w:rPr>
                    <w:t>.</w:t>
                  </w:r>
                  <w:r w:rsidR="00CE1A9B" w:rsidRPr="00547E2B">
                    <w:rPr>
                      <w:rFonts w:asciiTheme="majorBidi" w:hAnsiTheme="majorBidi" w:cstheme="majorBidi"/>
                      <w:color w:val="000000" w:themeColor="text1"/>
                      <w:sz w:val="24"/>
                      <w:szCs w:val="24"/>
                    </w:rPr>
                    <w:t>4</w:t>
                  </w:r>
                </w:p>
                <w:p w:rsidR="009346E5" w:rsidRPr="00547E2B" w:rsidRDefault="00E94768" w:rsidP="00CE1A9B">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3</w:t>
                  </w:r>
                  <w:r w:rsidR="0057395D" w:rsidRPr="00547E2B">
                    <w:rPr>
                      <w:rFonts w:asciiTheme="majorBidi" w:hAnsiTheme="majorBidi" w:cstheme="majorBidi"/>
                      <w:color w:val="000000" w:themeColor="text1"/>
                      <w:sz w:val="24"/>
                      <w:szCs w:val="24"/>
                    </w:rPr>
                    <w:t xml:space="preserve">   </w:t>
                  </w:r>
                  <w:r w:rsidR="00BA0669" w:rsidRPr="00547E2B">
                    <w:rPr>
                      <w:rFonts w:asciiTheme="majorBidi" w:hAnsiTheme="majorBidi" w:cstheme="majorBidi"/>
                      <w:color w:val="000000" w:themeColor="text1"/>
                      <w:sz w:val="24"/>
                      <w:szCs w:val="24"/>
                    </w:rPr>
                    <w:t>1.</w:t>
                  </w:r>
                  <w:r w:rsidR="00C230EA" w:rsidRPr="00547E2B">
                    <w:rPr>
                      <w:rFonts w:asciiTheme="majorBidi" w:hAnsiTheme="majorBidi" w:cstheme="majorBidi"/>
                      <w:color w:val="000000" w:themeColor="text1"/>
                      <w:sz w:val="24"/>
                      <w:szCs w:val="24"/>
                    </w:rPr>
                    <w:t>5</w:t>
                  </w:r>
                </w:p>
                <w:p w:rsidR="009346E5" w:rsidRPr="00547E2B" w:rsidRDefault="009346E5"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w:t>
                  </w:r>
                  <w:r w:rsidR="0057395D"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1.0</w:t>
                  </w:r>
                </w:p>
                <w:p w:rsidR="009346E5" w:rsidRPr="00547E2B" w:rsidRDefault="009346E5"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w:t>
                  </w:r>
                  <w:r w:rsidR="0057395D"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1.0</w:t>
                  </w:r>
                </w:p>
                <w:p w:rsidR="009346E5" w:rsidRPr="00547E2B" w:rsidRDefault="009346E5"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w:t>
                  </w:r>
                  <w:r w:rsidR="0057395D"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1.0</w:t>
                  </w:r>
                </w:p>
                <w:p w:rsidR="009346E5" w:rsidRPr="00547E2B" w:rsidRDefault="009346E5" w:rsidP="009346E5">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w:t>
                  </w:r>
                  <w:r w:rsidR="0057395D"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0.5</w:t>
                  </w:r>
                </w:p>
                <w:p w:rsidR="009346E5" w:rsidRPr="00547E2B" w:rsidRDefault="009346E5" w:rsidP="009346E5">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0</w:t>
                  </w:r>
                  <w:r w:rsidR="007B6342" w:rsidRPr="00547E2B">
                    <w:rPr>
                      <w:rFonts w:asciiTheme="majorBidi" w:hAnsiTheme="majorBidi" w:cstheme="majorBidi"/>
                      <w:color w:val="000000" w:themeColor="text1"/>
                      <w:sz w:val="24"/>
                      <w:szCs w:val="24"/>
                    </w:rPr>
                    <w:t xml:space="preserve">  0.0</w:t>
                  </w:r>
                </w:p>
                <w:p w:rsidR="00BA0669" w:rsidRPr="00547E2B" w:rsidRDefault="009346E5" w:rsidP="009346E5">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7</w:t>
                  </w:r>
                  <w:r w:rsidR="007B6342" w:rsidRPr="00547E2B">
                    <w:rPr>
                      <w:rFonts w:asciiTheme="majorBidi" w:hAnsiTheme="majorBidi" w:cstheme="majorBidi"/>
                      <w:color w:val="000000" w:themeColor="text1"/>
                      <w:sz w:val="24"/>
                      <w:szCs w:val="24"/>
                    </w:rPr>
                    <w:t xml:space="preserve">  3.4</w:t>
                  </w:r>
                </w:p>
              </w:tc>
              <w:tc>
                <w:tcPr>
                  <w:tcW w:w="4831" w:type="dxa"/>
                  <w:gridSpan w:val="2"/>
                  <w:tcBorders>
                    <w:bottom w:val="single" w:sz="12" w:space="0" w:color="auto"/>
                  </w:tcBorders>
                  <w:hideMark/>
                </w:tcPr>
                <w:p w:rsidR="00BA0669" w:rsidRPr="00547E2B" w:rsidRDefault="00BA0669" w:rsidP="00CE1A9B">
                  <w:pPr>
                    <w:tabs>
                      <w:tab w:val="center" w:pos="2398"/>
                      <w:tab w:val="left" w:pos="3926"/>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4</w:t>
                  </w:r>
                  <w:r w:rsidR="00E94768" w:rsidRPr="00547E2B">
                    <w:rPr>
                      <w:rFonts w:asciiTheme="majorBidi" w:hAnsiTheme="majorBidi" w:cstheme="majorBidi"/>
                      <w:color w:val="000000" w:themeColor="text1"/>
                      <w:sz w:val="24"/>
                      <w:szCs w:val="24"/>
                    </w:rPr>
                    <w:t>8</w:t>
                  </w:r>
                  <w:r w:rsidRPr="00547E2B">
                    <w:rPr>
                      <w:rFonts w:asciiTheme="majorBidi" w:hAnsiTheme="majorBidi" w:cstheme="majorBidi"/>
                      <w:color w:val="000000" w:themeColor="text1"/>
                      <w:sz w:val="24"/>
                      <w:szCs w:val="24"/>
                    </w:rPr>
                    <w:t xml:space="preserve">  </w:t>
                  </w:r>
                  <w:r w:rsidR="00C230EA" w:rsidRPr="00547E2B">
                    <w:rPr>
                      <w:rFonts w:asciiTheme="majorBidi" w:hAnsiTheme="majorBidi" w:cstheme="majorBidi"/>
                      <w:color w:val="000000" w:themeColor="text1"/>
                      <w:sz w:val="24"/>
                      <w:szCs w:val="24"/>
                    </w:rPr>
                    <w:t>23.5</w:t>
                  </w:r>
                  <w:r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ab/>
                    <w:t xml:space="preserve">                </w:t>
                  </w:r>
                  <w:r w:rsidR="008F7229" w:rsidRPr="00547E2B">
                    <w:rPr>
                      <w:rFonts w:asciiTheme="majorBidi" w:hAnsiTheme="majorBidi" w:cstheme="majorBidi"/>
                      <w:color w:val="000000" w:themeColor="text1"/>
                      <w:sz w:val="24"/>
                      <w:szCs w:val="24"/>
                    </w:rPr>
                    <w:t xml:space="preserve"> </w:t>
                  </w:r>
                  <w:r w:rsidR="009274B2" w:rsidRPr="00547E2B">
                    <w:rPr>
                      <w:rFonts w:asciiTheme="majorBidi" w:hAnsiTheme="majorBidi" w:cstheme="majorBidi"/>
                      <w:color w:val="000000" w:themeColor="text1"/>
                      <w:sz w:val="24"/>
                      <w:szCs w:val="24"/>
                    </w:rPr>
                    <w:t xml:space="preserve">  </w:t>
                  </w:r>
                  <w:r w:rsidR="002E3CA4" w:rsidRPr="00547E2B">
                    <w:rPr>
                      <w:rFonts w:asciiTheme="majorBidi" w:hAnsiTheme="majorBidi" w:cstheme="majorBidi"/>
                      <w:color w:val="000000" w:themeColor="text1"/>
                      <w:sz w:val="24"/>
                      <w:szCs w:val="24"/>
                    </w:rPr>
                    <w:t xml:space="preserve">0.29           </w:t>
                  </w:r>
                  <w:r w:rsidRPr="00547E2B">
                    <w:rPr>
                      <w:rFonts w:asciiTheme="majorBidi" w:hAnsiTheme="majorBidi" w:cstheme="majorBidi"/>
                      <w:color w:val="000000" w:themeColor="text1"/>
                      <w:sz w:val="24"/>
                      <w:szCs w:val="24"/>
                    </w:rPr>
                    <w:t xml:space="preserve">-0.99-0.29 </w:t>
                  </w:r>
                </w:p>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27  13.2</w:t>
                  </w:r>
                </w:p>
                <w:p w:rsidR="00BA0669" w:rsidRPr="00547E2B" w:rsidRDefault="00BA0669" w:rsidP="00CE1A9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64 31.4</w:t>
                  </w:r>
                </w:p>
                <w:p w:rsidR="009346E5" w:rsidRPr="00547E2B" w:rsidRDefault="006969CB" w:rsidP="00CE1A9B">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7B6342" w:rsidRPr="00547E2B">
                    <w:rPr>
                      <w:rFonts w:asciiTheme="majorBidi" w:hAnsiTheme="majorBidi" w:cstheme="majorBidi"/>
                      <w:color w:val="000000" w:themeColor="text1"/>
                      <w:sz w:val="24"/>
                      <w:szCs w:val="24"/>
                    </w:rPr>
                    <w:t xml:space="preserve">16  </w:t>
                  </w:r>
                  <w:r w:rsidR="00C230EA" w:rsidRPr="00547E2B">
                    <w:rPr>
                      <w:rFonts w:asciiTheme="majorBidi" w:hAnsiTheme="majorBidi" w:cstheme="majorBidi"/>
                      <w:color w:val="000000" w:themeColor="text1"/>
                      <w:sz w:val="24"/>
                      <w:szCs w:val="24"/>
                    </w:rPr>
                    <w:t>7</w:t>
                  </w:r>
                  <w:r w:rsidR="00BA0669" w:rsidRPr="00547E2B">
                    <w:rPr>
                      <w:rFonts w:asciiTheme="majorBidi" w:hAnsiTheme="majorBidi" w:cstheme="majorBidi"/>
                      <w:color w:val="000000" w:themeColor="text1"/>
                      <w:sz w:val="24"/>
                      <w:szCs w:val="24"/>
                    </w:rPr>
                    <w:t>.8</w:t>
                  </w:r>
                </w:p>
                <w:p w:rsidR="009346E5" w:rsidRPr="00547E2B" w:rsidRDefault="009346E5" w:rsidP="007B6342">
                  <w:pPr>
                    <w:tabs>
                      <w:tab w:val="left" w:pos="462"/>
                      <w:tab w:val="center" w:pos="2307"/>
                      <w:tab w:val="left" w:pos="3926"/>
                    </w:tabs>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62</w:t>
                  </w:r>
                  <w:r w:rsidR="007B6342" w:rsidRPr="00547E2B">
                    <w:rPr>
                      <w:rFonts w:asciiTheme="majorBidi" w:hAnsiTheme="majorBidi" w:cstheme="majorBidi"/>
                      <w:color w:val="000000" w:themeColor="text1"/>
                      <w:sz w:val="24"/>
                      <w:szCs w:val="24"/>
                    </w:rPr>
                    <w:t xml:space="preserve">  30.4</w:t>
                  </w:r>
                  <w:r w:rsidR="007B6342" w:rsidRPr="00547E2B">
                    <w:rPr>
                      <w:rFonts w:asciiTheme="majorBidi" w:hAnsiTheme="majorBidi" w:cstheme="majorBidi"/>
                      <w:color w:val="000000" w:themeColor="text1"/>
                      <w:sz w:val="24"/>
                      <w:szCs w:val="24"/>
                    </w:rPr>
                    <w:tab/>
                  </w:r>
                  <w:r w:rsidRPr="00547E2B">
                    <w:rPr>
                      <w:rFonts w:asciiTheme="majorBidi" w:hAnsiTheme="majorBidi" w:cstheme="majorBidi"/>
                      <w:color w:val="000000" w:themeColor="text1"/>
                      <w:sz w:val="24"/>
                      <w:szCs w:val="24"/>
                    </w:rPr>
                    <w:t xml:space="preserve">                            </w:t>
                  </w:r>
                </w:p>
                <w:p w:rsidR="009346E5" w:rsidRPr="00547E2B" w:rsidRDefault="007B6342" w:rsidP="00BA0669">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 </w:t>
                  </w:r>
                  <w:r w:rsidR="009346E5" w:rsidRPr="00547E2B">
                    <w:rPr>
                      <w:rFonts w:asciiTheme="majorBidi" w:hAnsiTheme="majorBidi" w:cstheme="majorBidi"/>
                      <w:color w:val="000000" w:themeColor="text1"/>
                      <w:sz w:val="24"/>
                      <w:szCs w:val="24"/>
                    </w:rPr>
                    <w:t>4</w:t>
                  </w:r>
                  <w:r w:rsidRPr="00547E2B">
                    <w:rPr>
                      <w:rFonts w:asciiTheme="majorBidi" w:hAnsiTheme="majorBidi" w:cstheme="majorBidi"/>
                      <w:color w:val="000000" w:themeColor="text1"/>
                      <w:sz w:val="24"/>
                      <w:szCs w:val="24"/>
                    </w:rPr>
                    <w:t xml:space="preserve">    2.0</w:t>
                  </w:r>
                </w:p>
                <w:p w:rsidR="009346E5" w:rsidRPr="00547E2B" w:rsidRDefault="007B6342" w:rsidP="00BA0669">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 </w:t>
                  </w:r>
                  <w:r w:rsidR="009346E5" w:rsidRPr="00547E2B">
                    <w:rPr>
                      <w:rFonts w:asciiTheme="majorBidi" w:hAnsiTheme="majorBidi" w:cstheme="majorBidi"/>
                      <w:color w:val="000000" w:themeColor="text1"/>
                      <w:sz w:val="24"/>
                      <w:szCs w:val="24"/>
                    </w:rPr>
                    <w:t>5</w:t>
                  </w:r>
                  <w:r w:rsidR="006969C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2.5</w:t>
                  </w:r>
                  <w:r w:rsidR="006969CB" w:rsidRPr="00547E2B">
                    <w:rPr>
                      <w:rFonts w:asciiTheme="majorBidi" w:hAnsiTheme="majorBidi" w:cstheme="majorBidi"/>
                      <w:color w:val="000000" w:themeColor="text1"/>
                      <w:sz w:val="24"/>
                      <w:szCs w:val="24"/>
                    </w:rPr>
                    <w:t xml:space="preserve">                     </w:t>
                  </w:r>
                  <w:r w:rsidR="002E3CA4" w:rsidRPr="00547E2B">
                    <w:rPr>
                      <w:rFonts w:asciiTheme="majorBidi" w:hAnsiTheme="majorBidi" w:cstheme="majorBidi"/>
                      <w:color w:val="000000" w:themeColor="text1"/>
                      <w:sz w:val="24"/>
                      <w:szCs w:val="24"/>
                    </w:rPr>
                    <w:t xml:space="preserve">0.00             </w:t>
                  </w:r>
                  <w:r w:rsidR="00EF6EA4" w:rsidRPr="00547E2B">
                    <w:rPr>
                      <w:rFonts w:asciiTheme="majorBidi" w:hAnsiTheme="majorBidi" w:cstheme="majorBidi"/>
                      <w:color w:val="000000" w:themeColor="text1"/>
                      <w:sz w:val="24"/>
                      <w:szCs w:val="24"/>
                    </w:rPr>
                    <w:t>0.19-0.23</w:t>
                  </w:r>
                </w:p>
                <w:p w:rsidR="007B6342" w:rsidRPr="00547E2B" w:rsidRDefault="007B6342"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 </w:t>
                  </w:r>
                  <w:r w:rsidR="009346E5" w:rsidRPr="00547E2B">
                    <w:rPr>
                      <w:rFonts w:asciiTheme="majorBidi" w:hAnsiTheme="majorBidi" w:cstheme="majorBidi"/>
                      <w:color w:val="000000" w:themeColor="text1"/>
                      <w:sz w:val="24"/>
                      <w:szCs w:val="24"/>
                    </w:rPr>
                    <w:t>5</w:t>
                  </w:r>
                  <w:r w:rsidR="006969C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2.5</w:t>
                  </w:r>
                </w:p>
                <w:p w:rsidR="009346E5" w:rsidRPr="00547E2B" w:rsidRDefault="007B6342" w:rsidP="007B6342">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 </w:t>
                  </w:r>
                  <w:r w:rsidR="009346E5" w:rsidRPr="00547E2B">
                    <w:rPr>
                      <w:rFonts w:asciiTheme="majorBidi" w:hAnsiTheme="majorBidi" w:cstheme="majorBidi"/>
                      <w:color w:val="000000" w:themeColor="text1"/>
                      <w:sz w:val="24"/>
                      <w:szCs w:val="24"/>
                    </w:rPr>
                    <w:t>3</w:t>
                  </w:r>
                  <w:r w:rsidRPr="00547E2B">
                    <w:rPr>
                      <w:rFonts w:asciiTheme="majorBidi" w:hAnsiTheme="majorBidi" w:cstheme="majorBidi"/>
                      <w:color w:val="000000" w:themeColor="text1"/>
                      <w:sz w:val="24"/>
                      <w:szCs w:val="24"/>
                    </w:rPr>
                    <w:t xml:space="preserve"> </w:t>
                  </w:r>
                  <w:r w:rsidR="006969C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1.5</w:t>
                  </w:r>
                </w:p>
                <w:p w:rsidR="009346E5" w:rsidRPr="00547E2B" w:rsidRDefault="007B6342" w:rsidP="00BA0669">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9346E5" w:rsidRPr="00547E2B">
                    <w:rPr>
                      <w:rFonts w:asciiTheme="majorBidi" w:hAnsiTheme="majorBidi" w:cstheme="majorBidi"/>
                      <w:color w:val="000000" w:themeColor="text1"/>
                      <w:sz w:val="24"/>
                      <w:szCs w:val="24"/>
                    </w:rPr>
                    <w:t>28</w:t>
                  </w:r>
                  <w:r w:rsidRPr="00547E2B">
                    <w:rPr>
                      <w:rFonts w:asciiTheme="majorBidi" w:hAnsiTheme="majorBidi" w:cstheme="majorBidi"/>
                      <w:color w:val="000000" w:themeColor="text1"/>
                      <w:sz w:val="24"/>
                      <w:szCs w:val="24"/>
                    </w:rPr>
                    <w:t xml:space="preserve">  13.7</w:t>
                  </w:r>
                </w:p>
                <w:p w:rsidR="009346E5" w:rsidRPr="00547E2B" w:rsidRDefault="009346E5" w:rsidP="00BA0669">
                  <w:pPr>
                    <w:rPr>
                      <w:rFonts w:asciiTheme="majorBidi" w:hAnsiTheme="majorBidi" w:cstheme="majorBidi"/>
                      <w:color w:val="000000" w:themeColor="text1"/>
                      <w:sz w:val="24"/>
                      <w:szCs w:val="24"/>
                    </w:rPr>
                  </w:pPr>
                </w:p>
              </w:tc>
            </w:tr>
          </w:tbl>
          <w:p w:rsidR="004353AB" w:rsidRPr="00547E2B" w:rsidRDefault="004353AB" w:rsidP="00936550">
            <w:pPr>
              <w:spacing w:after="0" w:line="360" w:lineRule="auto"/>
              <w:jc w:val="both"/>
              <w:rPr>
                <w:rFonts w:asciiTheme="majorBidi" w:hAnsiTheme="majorBidi" w:cstheme="majorBidi"/>
                <w:color w:val="000000" w:themeColor="text1"/>
                <w:sz w:val="24"/>
                <w:szCs w:val="24"/>
              </w:rPr>
            </w:pPr>
          </w:p>
        </w:tc>
      </w:tr>
    </w:tbl>
    <w:p w:rsidR="00216A44" w:rsidRPr="00547E2B" w:rsidRDefault="00381438" w:rsidP="00936550">
      <w:pPr>
        <w:spacing w:after="0" w:line="360" w:lineRule="auto"/>
        <w:jc w:val="both"/>
        <w:rPr>
          <w:rFonts w:asciiTheme="majorBidi" w:hAnsiTheme="majorBidi" w:cstheme="majorBidi"/>
          <w:i/>
          <w:iCs/>
          <w:color w:val="000000" w:themeColor="text1"/>
          <w:sz w:val="20"/>
          <w:szCs w:val="20"/>
        </w:rPr>
      </w:pPr>
      <w:r w:rsidRPr="00547E2B">
        <w:rPr>
          <w:rFonts w:asciiTheme="majorBidi" w:hAnsiTheme="majorBidi" w:cstheme="majorBidi"/>
          <w:i/>
          <w:iCs/>
          <w:color w:val="000000" w:themeColor="text1"/>
          <w:sz w:val="20"/>
          <w:szCs w:val="20"/>
        </w:rPr>
        <w:lastRenderedPageBreak/>
        <w:t xml:space="preserve">N=Number Os Animals Tested *CI= Confidence Intervals* BCS=Body Condition </w:t>
      </w:r>
      <w:r w:rsidR="00F27522" w:rsidRPr="00547E2B">
        <w:rPr>
          <w:rFonts w:asciiTheme="majorBidi" w:hAnsiTheme="majorBidi" w:cstheme="majorBidi"/>
          <w:i/>
          <w:iCs/>
          <w:color w:val="000000" w:themeColor="text1"/>
          <w:sz w:val="20"/>
          <w:szCs w:val="20"/>
        </w:rPr>
        <w:t>Scores</w:t>
      </w:r>
      <w:r w:rsidR="008F7229" w:rsidRPr="00547E2B">
        <w:rPr>
          <w:rFonts w:asciiTheme="majorBidi" w:hAnsiTheme="majorBidi" w:cstheme="majorBidi"/>
          <w:i/>
          <w:iCs/>
          <w:color w:val="000000" w:themeColor="text1"/>
          <w:sz w:val="20"/>
          <w:szCs w:val="20"/>
        </w:rPr>
        <w:t xml:space="preserve"> Presite= Predilection Site</w:t>
      </w:r>
    </w:p>
    <w:p w:rsidR="004B3998" w:rsidRPr="00547E2B" w:rsidRDefault="004B3998" w:rsidP="00936550">
      <w:pPr>
        <w:spacing w:after="0" w:line="360" w:lineRule="auto"/>
        <w:jc w:val="both"/>
        <w:rPr>
          <w:rFonts w:asciiTheme="majorBidi" w:hAnsiTheme="majorBidi" w:cstheme="majorBidi"/>
          <w:color w:val="000000" w:themeColor="text1"/>
          <w:sz w:val="24"/>
          <w:szCs w:val="24"/>
        </w:rPr>
      </w:pPr>
    </w:p>
    <w:p w:rsidR="0082658B" w:rsidRPr="00547E2B" w:rsidRDefault="0082658B" w:rsidP="00936550">
      <w:pPr>
        <w:spacing w:after="0" w:line="360" w:lineRule="auto"/>
        <w:jc w:val="both"/>
        <w:rPr>
          <w:rFonts w:asciiTheme="majorBidi" w:hAnsiTheme="majorBidi" w:cstheme="majorBidi"/>
          <w:color w:val="000000" w:themeColor="text1"/>
          <w:sz w:val="24"/>
          <w:szCs w:val="24"/>
        </w:rPr>
      </w:pPr>
    </w:p>
    <w:p w:rsidR="0082658B" w:rsidRPr="00547E2B" w:rsidRDefault="0082658B" w:rsidP="00936550">
      <w:pPr>
        <w:spacing w:after="0" w:line="360" w:lineRule="auto"/>
        <w:jc w:val="both"/>
        <w:rPr>
          <w:rFonts w:asciiTheme="majorBidi" w:hAnsiTheme="majorBidi" w:cstheme="majorBidi"/>
          <w:color w:val="000000" w:themeColor="text1"/>
          <w:sz w:val="24"/>
          <w:szCs w:val="24"/>
        </w:rPr>
      </w:pPr>
    </w:p>
    <w:p w:rsidR="0082658B" w:rsidRPr="00547E2B" w:rsidRDefault="0082658B" w:rsidP="00936550">
      <w:pPr>
        <w:spacing w:after="0" w:line="360" w:lineRule="auto"/>
        <w:jc w:val="both"/>
        <w:rPr>
          <w:rFonts w:asciiTheme="majorBidi" w:hAnsiTheme="majorBidi" w:cstheme="majorBidi"/>
          <w:color w:val="000000" w:themeColor="text1"/>
          <w:sz w:val="24"/>
          <w:szCs w:val="24"/>
        </w:rPr>
      </w:pPr>
    </w:p>
    <w:p w:rsidR="004B3998" w:rsidRPr="00547E2B" w:rsidRDefault="004B3998" w:rsidP="00FB42A9">
      <w:pPr>
        <w:spacing w:after="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Table 2: Distribution</w:t>
      </w:r>
      <w:r w:rsidR="001901B9" w:rsidRPr="00547E2B">
        <w:rPr>
          <w:rFonts w:asciiTheme="majorBidi" w:hAnsiTheme="majorBidi" w:cstheme="majorBidi"/>
          <w:color w:val="000000" w:themeColor="text1"/>
          <w:sz w:val="24"/>
          <w:szCs w:val="24"/>
        </w:rPr>
        <w:t>s</w:t>
      </w:r>
      <w:r w:rsidRPr="00547E2B">
        <w:rPr>
          <w:rFonts w:asciiTheme="majorBidi" w:hAnsiTheme="majorBidi" w:cstheme="majorBidi"/>
          <w:color w:val="000000" w:themeColor="text1"/>
          <w:sz w:val="24"/>
          <w:szCs w:val="24"/>
        </w:rPr>
        <w:t xml:space="preserve"> of tick infestation in the study areas by species</w:t>
      </w:r>
      <w:r w:rsidR="001901B9" w:rsidRPr="00547E2B">
        <w:rPr>
          <w:rFonts w:asciiTheme="majorBidi" w:hAnsiTheme="majorBidi" w:cstheme="majorBidi"/>
          <w:color w:val="000000" w:themeColor="text1"/>
          <w:sz w:val="24"/>
          <w:szCs w:val="24"/>
        </w:rPr>
        <w:t>.</w:t>
      </w:r>
    </w:p>
    <w:tbl>
      <w:tblPr>
        <w:tblStyle w:val="TableGrid"/>
        <w:tblW w:w="9565" w:type="dxa"/>
        <w:tblInd w:w="720" w:type="dxa"/>
        <w:tblLook w:val="0000"/>
      </w:tblPr>
      <w:tblGrid>
        <w:gridCol w:w="2616"/>
        <w:gridCol w:w="5964"/>
        <w:gridCol w:w="985"/>
      </w:tblGrid>
      <w:tr w:rsidR="00E33AF2" w:rsidRPr="00547E2B" w:rsidTr="004353AB">
        <w:trPr>
          <w:trHeight w:val="444"/>
        </w:trPr>
        <w:tc>
          <w:tcPr>
            <w:tcW w:w="2616" w:type="dxa"/>
            <w:tcBorders>
              <w:top w:val="single" w:sz="12" w:space="0" w:color="auto"/>
              <w:left w:val="nil"/>
              <w:bottom w:val="single" w:sz="12" w:space="0" w:color="auto"/>
              <w:right w:val="nil"/>
            </w:tcBorders>
          </w:tcPr>
          <w:p w:rsidR="00E33AF2" w:rsidRPr="00547E2B" w:rsidRDefault="00E33AF2" w:rsidP="00936550">
            <w:pPr>
              <w:spacing w:line="360" w:lineRule="auto"/>
              <w:ind w:left="-551" w:firstLine="551"/>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Tick species</w:t>
            </w:r>
          </w:p>
        </w:tc>
        <w:tc>
          <w:tcPr>
            <w:tcW w:w="5964" w:type="dxa"/>
            <w:tcBorders>
              <w:top w:val="single" w:sz="12" w:space="0" w:color="auto"/>
              <w:left w:val="nil"/>
              <w:bottom w:val="single" w:sz="12" w:space="0" w:color="auto"/>
              <w:right w:val="nil"/>
            </w:tcBorders>
          </w:tcPr>
          <w:p w:rsidR="00E33AF2" w:rsidRPr="00547E2B" w:rsidRDefault="00E33AF2" w:rsidP="0097749E">
            <w:pPr>
              <w:tabs>
                <w:tab w:val="left" w:pos="4956"/>
              </w:tabs>
              <w:spacing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Sekota </w:t>
            </w:r>
            <w:r w:rsidR="004353AB" w:rsidRPr="00547E2B">
              <w:rPr>
                <w:rFonts w:asciiTheme="majorBidi" w:hAnsiTheme="majorBidi" w:cstheme="majorBidi"/>
                <w:b/>
                <w:bCs/>
                <w:color w:val="000000" w:themeColor="text1"/>
                <w:sz w:val="24"/>
                <w:szCs w:val="24"/>
              </w:rPr>
              <w:t xml:space="preserve">  </w:t>
            </w:r>
            <w:r w:rsidR="00B5156F" w:rsidRPr="00547E2B">
              <w:rPr>
                <w:rFonts w:asciiTheme="majorBidi" w:hAnsiTheme="majorBidi" w:cstheme="majorBidi"/>
                <w:b/>
                <w:bCs/>
                <w:color w:val="000000" w:themeColor="text1"/>
                <w:sz w:val="24"/>
                <w:szCs w:val="24"/>
              </w:rPr>
              <w:t xml:space="preserve">             </w:t>
            </w:r>
            <w:r w:rsidRPr="00547E2B">
              <w:rPr>
                <w:rFonts w:asciiTheme="majorBidi" w:hAnsiTheme="majorBidi" w:cstheme="majorBidi"/>
                <w:b/>
                <w:bCs/>
                <w:color w:val="000000" w:themeColor="text1"/>
                <w:sz w:val="24"/>
                <w:szCs w:val="24"/>
              </w:rPr>
              <w:t>Dehana</w:t>
            </w:r>
            <w:r w:rsidR="0097749E" w:rsidRPr="00547E2B">
              <w:rPr>
                <w:rFonts w:asciiTheme="majorBidi" w:hAnsiTheme="majorBidi" w:cstheme="majorBidi"/>
                <w:b/>
                <w:bCs/>
                <w:color w:val="000000" w:themeColor="text1"/>
                <w:sz w:val="24"/>
                <w:szCs w:val="24"/>
              </w:rPr>
              <w:t xml:space="preserve">   </w:t>
            </w:r>
            <w:r w:rsidR="00CF6B82" w:rsidRPr="00547E2B">
              <w:rPr>
                <w:rFonts w:asciiTheme="majorBidi" w:hAnsiTheme="majorBidi" w:cstheme="majorBidi"/>
                <w:b/>
                <w:bCs/>
                <w:color w:val="000000" w:themeColor="text1"/>
                <w:sz w:val="24"/>
                <w:szCs w:val="24"/>
              </w:rPr>
              <w:t>Abergelle</w:t>
            </w:r>
            <w:r w:rsidR="00B5156F" w:rsidRPr="00547E2B">
              <w:rPr>
                <w:rFonts w:asciiTheme="majorBidi" w:hAnsiTheme="majorBidi" w:cstheme="majorBidi"/>
                <w:b/>
                <w:bCs/>
                <w:color w:val="000000" w:themeColor="text1"/>
                <w:sz w:val="24"/>
                <w:szCs w:val="24"/>
              </w:rPr>
              <w:t xml:space="preserve">                      </w:t>
            </w:r>
            <w:r w:rsidRPr="00547E2B">
              <w:rPr>
                <w:rFonts w:asciiTheme="majorBidi" w:hAnsiTheme="majorBidi" w:cstheme="majorBidi"/>
                <w:b/>
                <w:bCs/>
                <w:color w:val="000000" w:themeColor="text1"/>
                <w:sz w:val="24"/>
                <w:szCs w:val="24"/>
              </w:rPr>
              <w:t xml:space="preserve">total </w:t>
            </w:r>
            <w:r w:rsidR="0097749E" w:rsidRPr="00547E2B">
              <w:rPr>
                <w:rFonts w:asciiTheme="majorBidi" w:hAnsiTheme="majorBidi" w:cstheme="majorBidi"/>
                <w:b/>
                <w:bCs/>
                <w:color w:val="000000" w:themeColor="text1"/>
                <w:sz w:val="24"/>
                <w:szCs w:val="24"/>
              </w:rPr>
              <w:t>(%)</w:t>
            </w:r>
          </w:p>
        </w:tc>
        <w:tc>
          <w:tcPr>
            <w:tcW w:w="984" w:type="dxa"/>
            <w:tcBorders>
              <w:top w:val="single" w:sz="12" w:space="0" w:color="auto"/>
              <w:left w:val="nil"/>
              <w:bottom w:val="single" w:sz="12" w:space="0" w:color="auto"/>
              <w:right w:val="nil"/>
            </w:tcBorders>
          </w:tcPr>
          <w:p w:rsidR="00E33AF2" w:rsidRPr="00547E2B" w:rsidRDefault="00E33AF2" w:rsidP="00E33AF2">
            <w:pPr>
              <w:tabs>
                <w:tab w:val="left" w:pos="4956"/>
              </w:tabs>
              <w:spacing w:line="360" w:lineRule="auto"/>
              <w:jc w:val="both"/>
              <w:rPr>
                <w:rFonts w:asciiTheme="majorBidi" w:hAnsiTheme="majorBidi" w:cstheme="majorBidi"/>
                <w:b/>
                <w:bCs/>
                <w:color w:val="000000" w:themeColor="text1"/>
                <w:sz w:val="24"/>
                <w:szCs w:val="24"/>
              </w:rPr>
            </w:pPr>
          </w:p>
        </w:tc>
      </w:tr>
      <w:tr w:rsidR="00986FC5" w:rsidRPr="00547E2B" w:rsidTr="004353AB">
        <w:trPr>
          <w:trHeight w:val="1517"/>
        </w:trPr>
        <w:tc>
          <w:tcPr>
            <w:tcW w:w="2616" w:type="dxa"/>
            <w:tcBorders>
              <w:top w:val="single" w:sz="12" w:space="0" w:color="auto"/>
              <w:left w:val="nil"/>
              <w:bottom w:val="single" w:sz="12" w:space="0" w:color="auto"/>
              <w:right w:val="nil"/>
            </w:tcBorders>
          </w:tcPr>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A.cohaereneces</w:t>
            </w:r>
          </w:p>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A.vartiegatum</w:t>
            </w:r>
          </w:p>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 xml:space="preserve">H.marginatum                                                        </w:t>
            </w:r>
          </w:p>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H.rafipues</w:t>
            </w:r>
          </w:p>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 xml:space="preserve">H.truncatum                             </w:t>
            </w:r>
          </w:p>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R.decoloratus</w:t>
            </w:r>
          </w:p>
          <w:p w:rsidR="00986FC5" w:rsidRPr="00547E2B" w:rsidRDefault="00F27522"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R.evrtsi</w:t>
            </w:r>
          </w:p>
          <w:p w:rsidR="00986FC5" w:rsidRPr="00547E2B" w:rsidRDefault="00986FC5" w:rsidP="00936550">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R.pravus</w:t>
            </w:r>
          </w:p>
          <w:p w:rsidR="00381438" w:rsidRPr="00547E2B" w:rsidRDefault="00986FC5" w:rsidP="00E50807">
            <w:pPr>
              <w:jc w:val="both"/>
              <w:rPr>
                <w:rFonts w:asciiTheme="majorBidi" w:hAnsiTheme="majorBidi" w:cstheme="majorBidi"/>
                <w:b/>
                <w:bCs/>
                <w:i/>
                <w:iCs/>
                <w:color w:val="000000" w:themeColor="text1"/>
                <w:sz w:val="24"/>
                <w:szCs w:val="24"/>
              </w:rPr>
            </w:pPr>
            <w:r w:rsidRPr="00547E2B">
              <w:rPr>
                <w:rFonts w:asciiTheme="majorBidi" w:hAnsiTheme="majorBidi" w:cstheme="majorBidi"/>
                <w:b/>
                <w:bCs/>
                <w:i/>
                <w:iCs/>
                <w:color w:val="000000" w:themeColor="text1"/>
                <w:sz w:val="24"/>
                <w:szCs w:val="24"/>
              </w:rPr>
              <w:t>R.pulchus</w:t>
            </w:r>
          </w:p>
          <w:p w:rsidR="00986FC5" w:rsidRPr="00547E2B" w:rsidRDefault="00986FC5" w:rsidP="00936550">
            <w:pPr>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Overall       </w:t>
            </w:r>
          </w:p>
        </w:tc>
        <w:tc>
          <w:tcPr>
            <w:tcW w:w="6949" w:type="dxa"/>
            <w:gridSpan w:val="2"/>
            <w:tcBorders>
              <w:left w:val="nil"/>
              <w:bottom w:val="single" w:sz="12" w:space="0" w:color="auto"/>
              <w:right w:val="nil"/>
            </w:tcBorders>
          </w:tcPr>
          <w:p w:rsidR="00986FC5" w:rsidRPr="00547E2B" w:rsidRDefault="0013095A" w:rsidP="0097749E">
            <w:pPr>
              <w:tabs>
                <w:tab w:val="left" w:pos="318"/>
                <w:tab w:val="left" w:pos="1664"/>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97749E" w:rsidRPr="00547E2B">
              <w:rPr>
                <w:rFonts w:asciiTheme="majorBidi" w:hAnsiTheme="majorBidi" w:cstheme="majorBidi"/>
                <w:color w:val="000000" w:themeColor="text1"/>
                <w:sz w:val="24"/>
                <w:szCs w:val="24"/>
              </w:rPr>
              <w:t>7</w:t>
            </w:r>
            <w:r w:rsidR="00D179B4" w:rsidRPr="00547E2B">
              <w:rPr>
                <w:rFonts w:asciiTheme="majorBidi" w:hAnsiTheme="majorBidi" w:cstheme="majorBidi"/>
                <w:color w:val="000000" w:themeColor="text1"/>
                <w:sz w:val="24"/>
                <w:szCs w:val="24"/>
              </w:rPr>
              <w:tab/>
            </w:r>
            <w:r w:rsidRPr="00547E2B">
              <w:rPr>
                <w:rFonts w:asciiTheme="majorBidi" w:hAnsiTheme="majorBidi" w:cstheme="majorBidi"/>
                <w:color w:val="000000" w:themeColor="text1"/>
                <w:sz w:val="24"/>
                <w:szCs w:val="24"/>
              </w:rPr>
              <w:t xml:space="preserve">                   </w:t>
            </w:r>
            <w:r w:rsidR="00D179B4" w:rsidRPr="00547E2B">
              <w:rPr>
                <w:rFonts w:asciiTheme="majorBidi" w:hAnsiTheme="majorBidi" w:cstheme="majorBidi"/>
                <w:color w:val="000000" w:themeColor="text1"/>
                <w:sz w:val="24"/>
                <w:szCs w:val="24"/>
              </w:rPr>
              <w:t xml:space="preserve">12      </w:t>
            </w:r>
            <w:r w:rsidR="00045920" w:rsidRPr="00547E2B">
              <w:rPr>
                <w:rFonts w:asciiTheme="majorBidi" w:hAnsiTheme="majorBidi" w:cstheme="majorBidi"/>
                <w:color w:val="000000" w:themeColor="text1"/>
                <w:sz w:val="24"/>
                <w:szCs w:val="24"/>
              </w:rPr>
              <w:t xml:space="preserve">   </w:t>
            </w:r>
            <w:r w:rsidR="0097749E"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D179B4" w:rsidRPr="00547E2B">
              <w:rPr>
                <w:rFonts w:asciiTheme="majorBidi" w:hAnsiTheme="majorBidi" w:cstheme="majorBidi"/>
                <w:color w:val="000000" w:themeColor="text1"/>
                <w:sz w:val="24"/>
                <w:szCs w:val="24"/>
              </w:rPr>
              <w:t xml:space="preserve">1                </w:t>
            </w:r>
            <w:r w:rsidR="00045920"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20(9.8%)</w:t>
            </w:r>
          </w:p>
          <w:p w:rsidR="00986FC5" w:rsidRPr="00547E2B" w:rsidRDefault="00986FC5" w:rsidP="0097749E">
            <w:pPr>
              <w:tabs>
                <w:tab w:val="left" w:pos="393"/>
                <w:tab w:val="left" w:pos="1664"/>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45</w:t>
            </w:r>
            <w:r w:rsidRPr="00547E2B">
              <w:rPr>
                <w:rFonts w:asciiTheme="majorBidi" w:hAnsiTheme="majorBidi" w:cstheme="majorBidi"/>
                <w:color w:val="000000" w:themeColor="text1"/>
                <w:sz w:val="24"/>
                <w:szCs w:val="24"/>
              </w:rPr>
              <w:tab/>
            </w:r>
            <w:r w:rsidR="0097749E"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17</w:t>
            </w:r>
            <w:r w:rsidRPr="00547E2B">
              <w:rPr>
                <w:rFonts w:asciiTheme="majorBidi" w:hAnsiTheme="majorBidi" w:cstheme="majorBidi"/>
                <w:color w:val="000000" w:themeColor="text1"/>
                <w:sz w:val="24"/>
                <w:szCs w:val="24"/>
              </w:rPr>
              <w:tab/>
              <w:t xml:space="preserve"> 1</w:t>
            </w:r>
            <w:r w:rsidRPr="00547E2B">
              <w:rPr>
                <w:rFonts w:asciiTheme="majorBidi" w:hAnsiTheme="majorBidi" w:cstheme="majorBidi"/>
                <w:color w:val="000000" w:themeColor="text1"/>
                <w:sz w:val="24"/>
                <w:szCs w:val="24"/>
              </w:rPr>
              <w:tab/>
              <w:t>63(31%)</w:t>
            </w:r>
          </w:p>
          <w:p w:rsidR="00986FC5" w:rsidRPr="00547E2B" w:rsidRDefault="0013095A" w:rsidP="0013095A">
            <w:pPr>
              <w:tabs>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2F5D17" w:rsidRPr="00547E2B">
              <w:rPr>
                <w:rFonts w:asciiTheme="majorBidi" w:hAnsiTheme="majorBidi" w:cstheme="majorBidi"/>
                <w:color w:val="000000" w:themeColor="text1"/>
                <w:sz w:val="24"/>
                <w:szCs w:val="24"/>
              </w:rPr>
              <w:t>0</w:t>
            </w:r>
            <w:r w:rsidR="0097749E"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2</w:t>
            </w:r>
            <w:r w:rsidR="00986FC5" w:rsidRPr="00547E2B">
              <w:rPr>
                <w:rFonts w:asciiTheme="majorBidi" w:hAnsiTheme="majorBidi" w:cstheme="majorBidi"/>
                <w:color w:val="000000" w:themeColor="text1"/>
                <w:sz w:val="24"/>
                <w:szCs w:val="24"/>
              </w:rPr>
              <w:tab/>
              <w:t xml:space="preserve"> </w:t>
            </w:r>
            <w:r w:rsidRPr="00547E2B">
              <w:rPr>
                <w:rFonts w:asciiTheme="majorBidi" w:hAnsiTheme="majorBidi" w:cstheme="majorBidi"/>
                <w:color w:val="000000" w:themeColor="text1"/>
                <w:sz w:val="24"/>
                <w:szCs w:val="24"/>
              </w:rPr>
              <w:t xml:space="preserve"> 0</w:t>
            </w:r>
            <w:r w:rsidR="00986FC5" w:rsidRPr="00547E2B">
              <w:rPr>
                <w:rFonts w:asciiTheme="majorBidi" w:hAnsiTheme="majorBidi" w:cstheme="majorBidi"/>
                <w:color w:val="000000" w:themeColor="text1"/>
                <w:sz w:val="24"/>
                <w:szCs w:val="24"/>
              </w:rPr>
              <w:tab/>
              <w:t>2(1%)</w:t>
            </w:r>
          </w:p>
          <w:p w:rsidR="00986FC5" w:rsidRPr="00547E2B" w:rsidRDefault="002F5D17" w:rsidP="0013095A">
            <w:pPr>
              <w:tabs>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2</w:t>
            </w:r>
            <w:r w:rsidR="0013095A" w:rsidRPr="00547E2B">
              <w:rPr>
                <w:rFonts w:asciiTheme="majorBidi" w:hAnsiTheme="majorBidi" w:cstheme="majorBidi"/>
                <w:color w:val="000000" w:themeColor="text1"/>
                <w:sz w:val="24"/>
                <w:szCs w:val="24"/>
              </w:rPr>
              <w:t xml:space="preserve">                         0</w:t>
            </w:r>
            <w:r w:rsidR="00986FC5" w:rsidRPr="00547E2B">
              <w:rPr>
                <w:rFonts w:asciiTheme="majorBidi" w:hAnsiTheme="majorBidi" w:cstheme="majorBidi"/>
                <w:color w:val="000000" w:themeColor="text1"/>
                <w:sz w:val="24"/>
                <w:szCs w:val="24"/>
              </w:rPr>
              <w:tab/>
            </w:r>
            <w:r w:rsidR="0013095A"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0</w:t>
            </w:r>
            <w:r w:rsidR="00986FC5" w:rsidRPr="00547E2B">
              <w:rPr>
                <w:rFonts w:asciiTheme="majorBidi" w:hAnsiTheme="majorBidi" w:cstheme="majorBidi"/>
                <w:color w:val="000000" w:themeColor="text1"/>
                <w:sz w:val="24"/>
                <w:szCs w:val="24"/>
              </w:rPr>
              <w:tab/>
              <w:t>2(1%)</w:t>
            </w:r>
          </w:p>
          <w:p w:rsidR="00986FC5" w:rsidRPr="00547E2B" w:rsidRDefault="0097749E" w:rsidP="0013095A">
            <w:pPr>
              <w:tabs>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13095A" w:rsidRPr="00547E2B">
              <w:rPr>
                <w:rFonts w:asciiTheme="majorBidi" w:hAnsiTheme="majorBidi" w:cstheme="majorBidi"/>
                <w:color w:val="000000" w:themeColor="text1"/>
                <w:sz w:val="24"/>
                <w:szCs w:val="24"/>
              </w:rPr>
              <w:t>5</w:t>
            </w:r>
            <w:r w:rsidR="00986FC5"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 xml:space="preserve"> </w:t>
            </w:r>
            <w:r w:rsidR="00381438"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4</w:t>
            </w:r>
            <w:r w:rsidR="00986FC5" w:rsidRPr="00547E2B">
              <w:rPr>
                <w:rFonts w:asciiTheme="majorBidi" w:hAnsiTheme="majorBidi" w:cstheme="majorBidi"/>
                <w:color w:val="000000" w:themeColor="text1"/>
                <w:sz w:val="24"/>
                <w:szCs w:val="24"/>
              </w:rPr>
              <w:tab/>
              <w:t xml:space="preserve"> </w:t>
            </w:r>
            <w:r w:rsidR="00D179B4" w:rsidRPr="00547E2B">
              <w:rPr>
                <w:rFonts w:asciiTheme="majorBidi" w:hAnsiTheme="majorBidi" w:cstheme="majorBidi"/>
                <w:color w:val="000000" w:themeColor="text1"/>
                <w:sz w:val="24"/>
                <w:szCs w:val="24"/>
              </w:rPr>
              <w:t xml:space="preserve"> </w:t>
            </w:r>
            <w:r w:rsidR="0013095A" w:rsidRPr="00547E2B">
              <w:rPr>
                <w:rFonts w:asciiTheme="majorBidi" w:hAnsiTheme="majorBidi" w:cstheme="majorBidi"/>
                <w:color w:val="000000" w:themeColor="text1"/>
                <w:sz w:val="24"/>
                <w:szCs w:val="24"/>
              </w:rPr>
              <w:t>1</w:t>
            </w:r>
            <w:r w:rsidR="00986FC5" w:rsidRPr="00547E2B">
              <w:rPr>
                <w:rFonts w:asciiTheme="majorBidi" w:hAnsiTheme="majorBidi" w:cstheme="majorBidi"/>
                <w:color w:val="000000" w:themeColor="text1"/>
                <w:sz w:val="24"/>
                <w:szCs w:val="24"/>
              </w:rPr>
              <w:tab/>
              <w:t>10(5%)</w:t>
            </w:r>
          </w:p>
          <w:p w:rsidR="00986FC5" w:rsidRPr="00547E2B" w:rsidRDefault="0013095A" w:rsidP="0013095A">
            <w:pPr>
              <w:tabs>
                <w:tab w:val="left" w:pos="486"/>
                <w:tab w:val="left" w:pos="1814"/>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97749E" w:rsidRPr="00547E2B">
              <w:rPr>
                <w:rFonts w:asciiTheme="majorBidi" w:hAnsiTheme="majorBidi" w:cstheme="majorBidi"/>
                <w:color w:val="000000" w:themeColor="text1"/>
                <w:sz w:val="24"/>
                <w:szCs w:val="24"/>
              </w:rPr>
              <w:t>1</w:t>
            </w:r>
            <w:r w:rsidR="00381438" w:rsidRPr="00547E2B">
              <w:rPr>
                <w:rFonts w:asciiTheme="majorBidi" w:hAnsiTheme="majorBidi" w:cstheme="majorBidi"/>
                <w:color w:val="000000" w:themeColor="text1"/>
                <w:sz w:val="24"/>
                <w:szCs w:val="24"/>
              </w:rPr>
              <w:t xml:space="preserve">                </w:t>
            </w:r>
            <w:r w:rsidR="0097749E"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1</w:t>
            </w:r>
            <w:r w:rsidR="00986FC5" w:rsidRPr="00547E2B">
              <w:rPr>
                <w:rFonts w:asciiTheme="majorBidi" w:hAnsiTheme="majorBidi" w:cstheme="majorBidi"/>
                <w:color w:val="000000" w:themeColor="text1"/>
                <w:sz w:val="24"/>
                <w:szCs w:val="24"/>
              </w:rPr>
              <w:tab/>
              <w:t xml:space="preserve">   </w:t>
            </w:r>
            <w:r w:rsidR="00D179B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1</w:t>
            </w:r>
            <w:r w:rsidRPr="00547E2B">
              <w:rPr>
                <w:rFonts w:asciiTheme="majorBidi" w:hAnsiTheme="majorBidi" w:cstheme="majorBidi"/>
                <w:color w:val="000000" w:themeColor="text1"/>
                <w:sz w:val="24"/>
                <w:szCs w:val="24"/>
              </w:rPr>
              <w:t>9</w:t>
            </w:r>
            <w:r w:rsidR="00986FC5" w:rsidRPr="00547E2B">
              <w:rPr>
                <w:rFonts w:asciiTheme="majorBidi" w:hAnsiTheme="majorBidi" w:cstheme="majorBidi"/>
                <w:color w:val="000000" w:themeColor="text1"/>
                <w:sz w:val="24"/>
                <w:szCs w:val="24"/>
              </w:rPr>
              <w:tab/>
              <w:t>21(10.2%)</w:t>
            </w:r>
          </w:p>
          <w:p w:rsidR="00986FC5" w:rsidRPr="00547E2B" w:rsidRDefault="00D179B4" w:rsidP="0097749E">
            <w:pPr>
              <w:tabs>
                <w:tab w:val="left" w:pos="486"/>
                <w:tab w:val="left" w:pos="1646"/>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15</w:t>
            </w:r>
            <w:r w:rsidRPr="00547E2B">
              <w:rPr>
                <w:rFonts w:asciiTheme="majorBidi" w:hAnsiTheme="majorBidi" w:cstheme="majorBidi"/>
                <w:color w:val="000000" w:themeColor="text1"/>
                <w:sz w:val="24"/>
                <w:szCs w:val="24"/>
              </w:rPr>
              <w:tab/>
              <w:t xml:space="preserve"> </w:t>
            </w:r>
            <w:r w:rsidR="0013095A"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2</w:t>
            </w:r>
            <w:r w:rsidRPr="00547E2B">
              <w:rPr>
                <w:rFonts w:asciiTheme="majorBidi" w:hAnsiTheme="majorBidi" w:cstheme="majorBidi"/>
                <w:color w:val="000000" w:themeColor="text1"/>
                <w:sz w:val="24"/>
                <w:szCs w:val="24"/>
              </w:rPr>
              <w:tab/>
            </w:r>
            <w:r w:rsidR="0097749E"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2</w:t>
            </w:r>
            <w:r w:rsidR="00986FC5" w:rsidRPr="00547E2B">
              <w:rPr>
                <w:rFonts w:asciiTheme="majorBidi" w:hAnsiTheme="majorBidi" w:cstheme="majorBidi"/>
                <w:color w:val="000000" w:themeColor="text1"/>
                <w:sz w:val="24"/>
                <w:szCs w:val="24"/>
              </w:rPr>
              <w:tab/>
              <w:t>19(9%)</w:t>
            </w:r>
          </w:p>
          <w:p w:rsidR="00986FC5" w:rsidRPr="00547E2B" w:rsidRDefault="0013095A" w:rsidP="0013095A">
            <w:pPr>
              <w:tabs>
                <w:tab w:val="left" w:pos="1646"/>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20</w:t>
            </w:r>
            <w:r w:rsidR="00986FC5"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045920" w:rsidRPr="00547E2B">
              <w:rPr>
                <w:rFonts w:asciiTheme="majorBidi" w:hAnsiTheme="majorBidi" w:cstheme="majorBidi"/>
                <w:color w:val="000000" w:themeColor="text1"/>
                <w:sz w:val="24"/>
                <w:szCs w:val="24"/>
              </w:rPr>
              <w:t>16</w:t>
            </w:r>
            <w:r w:rsidR="00045920" w:rsidRPr="00547E2B">
              <w:rPr>
                <w:rFonts w:asciiTheme="majorBidi" w:hAnsiTheme="majorBidi" w:cstheme="majorBidi"/>
                <w:color w:val="000000" w:themeColor="text1"/>
                <w:sz w:val="24"/>
                <w:szCs w:val="24"/>
              </w:rPr>
              <w:tab/>
            </w:r>
            <w:r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2</w:t>
            </w:r>
            <w:r w:rsidRPr="00547E2B">
              <w:rPr>
                <w:rFonts w:asciiTheme="majorBidi" w:hAnsiTheme="majorBidi" w:cstheme="majorBidi"/>
                <w:color w:val="000000" w:themeColor="text1"/>
                <w:sz w:val="24"/>
                <w:szCs w:val="24"/>
              </w:rPr>
              <w:t>7</w:t>
            </w:r>
            <w:r w:rsidR="00986FC5" w:rsidRPr="00547E2B">
              <w:rPr>
                <w:rFonts w:asciiTheme="majorBidi" w:hAnsiTheme="majorBidi" w:cstheme="majorBidi"/>
                <w:color w:val="000000" w:themeColor="text1"/>
                <w:sz w:val="24"/>
                <w:szCs w:val="24"/>
              </w:rPr>
              <w:tab/>
              <w:t>63(31%)</w:t>
            </w:r>
          </w:p>
          <w:p w:rsidR="00CF00B6" w:rsidRPr="00547E2B" w:rsidRDefault="0013095A" w:rsidP="00CF00B6">
            <w:pPr>
              <w:tabs>
                <w:tab w:val="left" w:pos="355"/>
                <w:tab w:val="left" w:pos="1440"/>
                <w:tab w:val="left" w:pos="1646"/>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045920" w:rsidRPr="00547E2B">
              <w:rPr>
                <w:rFonts w:asciiTheme="majorBidi" w:hAnsiTheme="majorBidi" w:cstheme="majorBidi"/>
                <w:color w:val="000000" w:themeColor="text1"/>
                <w:sz w:val="24"/>
                <w:szCs w:val="24"/>
              </w:rPr>
              <w:t>3</w:t>
            </w:r>
            <w:r w:rsidR="00045920" w:rsidRPr="00547E2B">
              <w:rPr>
                <w:rFonts w:asciiTheme="majorBidi" w:hAnsiTheme="majorBidi" w:cstheme="majorBidi"/>
                <w:color w:val="000000" w:themeColor="text1"/>
                <w:sz w:val="24"/>
                <w:szCs w:val="24"/>
              </w:rPr>
              <w:tab/>
            </w:r>
            <w:r w:rsidR="00045920" w:rsidRPr="00547E2B">
              <w:rPr>
                <w:rFonts w:asciiTheme="majorBidi" w:hAnsiTheme="majorBidi" w:cstheme="majorBidi"/>
                <w:color w:val="000000" w:themeColor="text1"/>
                <w:sz w:val="24"/>
                <w:szCs w:val="24"/>
              </w:rPr>
              <w:tab/>
            </w:r>
            <w:r w:rsidRPr="00547E2B">
              <w:rPr>
                <w:rFonts w:asciiTheme="majorBidi" w:hAnsiTheme="majorBidi" w:cstheme="majorBidi"/>
                <w:color w:val="000000" w:themeColor="text1"/>
                <w:sz w:val="24"/>
                <w:szCs w:val="24"/>
              </w:rPr>
              <w:t xml:space="preserve">    </w:t>
            </w:r>
            <w:r w:rsidR="00045920" w:rsidRPr="00547E2B">
              <w:rPr>
                <w:rFonts w:asciiTheme="majorBidi" w:hAnsiTheme="majorBidi" w:cstheme="majorBidi"/>
                <w:color w:val="000000" w:themeColor="text1"/>
                <w:sz w:val="24"/>
                <w:szCs w:val="24"/>
              </w:rPr>
              <w:t>1</w:t>
            </w:r>
            <w:r w:rsidR="00045920" w:rsidRPr="00547E2B">
              <w:rPr>
                <w:rFonts w:asciiTheme="majorBidi" w:hAnsiTheme="majorBidi" w:cstheme="majorBidi"/>
                <w:color w:val="000000" w:themeColor="text1"/>
                <w:sz w:val="24"/>
                <w:szCs w:val="24"/>
              </w:rPr>
              <w:tab/>
            </w:r>
            <w:r w:rsidR="0097749E" w:rsidRPr="00547E2B">
              <w:rPr>
                <w:rFonts w:asciiTheme="majorBidi" w:hAnsiTheme="majorBidi" w:cstheme="majorBidi"/>
                <w:color w:val="000000" w:themeColor="text1"/>
                <w:sz w:val="24"/>
                <w:szCs w:val="24"/>
              </w:rPr>
              <w:t xml:space="preserve">     </w:t>
            </w:r>
            <w:r w:rsidR="00986FC5" w:rsidRPr="00547E2B">
              <w:rPr>
                <w:rFonts w:asciiTheme="majorBidi" w:hAnsiTheme="majorBidi" w:cstheme="majorBidi"/>
                <w:color w:val="000000" w:themeColor="text1"/>
                <w:sz w:val="24"/>
                <w:szCs w:val="24"/>
              </w:rPr>
              <w:t>0</w:t>
            </w:r>
            <w:r w:rsidR="00986FC5" w:rsidRPr="00547E2B">
              <w:rPr>
                <w:rFonts w:asciiTheme="majorBidi" w:hAnsiTheme="majorBidi" w:cstheme="majorBidi"/>
                <w:color w:val="000000" w:themeColor="text1"/>
                <w:sz w:val="24"/>
                <w:szCs w:val="24"/>
              </w:rPr>
              <w:tab/>
              <w:t>4(2%)</w:t>
            </w:r>
          </w:p>
          <w:p w:rsidR="00986FC5" w:rsidRPr="00547E2B" w:rsidRDefault="00986FC5" w:rsidP="00CF00B6">
            <w:pPr>
              <w:tabs>
                <w:tab w:val="left" w:pos="355"/>
                <w:tab w:val="left" w:pos="1440"/>
                <w:tab w:val="left" w:pos="1646"/>
                <w:tab w:val="center" w:pos="3202"/>
                <w:tab w:val="left" w:pos="4975"/>
              </w:tabs>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9</w:t>
            </w:r>
            <w:r w:rsidR="0013095A" w:rsidRPr="00547E2B">
              <w:rPr>
                <w:rFonts w:asciiTheme="majorBidi" w:hAnsiTheme="majorBidi" w:cstheme="majorBidi"/>
                <w:color w:val="000000" w:themeColor="text1"/>
                <w:sz w:val="24"/>
                <w:szCs w:val="24"/>
              </w:rPr>
              <w:t>8(48%)</w:t>
            </w:r>
            <w:r w:rsidRPr="00547E2B">
              <w:rPr>
                <w:rFonts w:asciiTheme="majorBidi" w:hAnsiTheme="majorBidi" w:cstheme="majorBidi"/>
                <w:color w:val="000000" w:themeColor="text1"/>
                <w:sz w:val="24"/>
                <w:szCs w:val="24"/>
              </w:rPr>
              <w:tab/>
            </w:r>
            <w:r w:rsidR="00CF00B6"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5</w:t>
            </w:r>
            <w:r w:rsidR="0013095A" w:rsidRPr="00547E2B">
              <w:rPr>
                <w:rFonts w:asciiTheme="majorBidi" w:hAnsiTheme="majorBidi" w:cstheme="majorBidi"/>
                <w:color w:val="000000" w:themeColor="text1"/>
                <w:sz w:val="24"/>
                <w:szCs w:val="24"/>
              </w:rPr>
              <w:t>5(27%)</w:t>
            </w:r>
            <w:r w:rsidRPr="00547E2B">
              <w:rPr>
                <w:rFonts w:asciiTheme="majorBidi" w:hAnsiTheme="majorBidi" w:cstheme="majorBidi"/>
                <w:color w:val="000000" w:themeColor="text1"/>
                <w:sz w:val="24"/>
                <w:szCs w:val="24"/>
              </w:rPr>
              <w:tab/>
              <w:t xml:space="preserve">      </w:t>
            </w:r>
            <w:r w:rsidR="00CF00B6" w:rsidRPr="00547E2B">
              <w:rPr>
                <w:rFonts w:asciiTheme="majorBidi" w:hAnsiTheme="majorBidi" w:cstheme="majorBidi"/>
                <w:color w:val="000000" w:themeColor="text1"/>
                <w:sz w:val="24"/>
                <w:szCs w:val="24"/>
              </w:rPr>
              <w:t xml:space="preserve">51(25%                  </w:t>
            </w:r>
            <w:r w:rsidR="0013095A"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204(100%)</w:t>
            </w:r>
          </w:p>
        </w:tc>
      </w:tr>
    </w:tbl>
    <w:p w:rsidR="008B31CC" w:rsidRPr="00547E2B" w:rsidRDefault="008B31CC" w:rsidP="00936550">
      <w:pPr>
        <w:spacing w:after="0" w:line="360" w:lineRule="auto"/>
        <w:jc w:val="both"/>
        <w:rPr>
          <w:rFonts w:asciiTheme="majorBidi" w:hAnsiTheme="majorBidi" w:cstheme="majorBidi"/>
          <w:color w:val="000000" w:themeColor="text1"/>
          <w:sz w:val="24"/>
          <w:szCs w:val="24"/>
        </w:rPr>
      </w:pPr>
    </w:p>
    <w:p w:rsidR="004B3998" w:rsidRPr="00547E2B" w:rsidRDefault="004B3998" w:rsidP="00FB42A9">
      <w:pPr>
        <w:spacing w:after="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Table 3: Mean oviposition of female </w:t>
      </w:r>
      <w:r w:rsidR="00BE3FD6" w:rsidRPr="00547E2B">
        <w:rPr>
          <w:rFonts w:asciiTheme="majorBidi" w:hAnsiTheme="majorBidi" w:cstheme="majorBidi"/>
          <w:i/>
          <w:iCs/>
          <w:color w:val="000000" w:themeColor="text1"/>
          <w:sz w:val="24"/>
          <w:szCs w:val="24"/>
        </w:rPr>
        <w:t>A.</w:t>
      </w:r>
      <w:r w:rsidRPr="00547E2B">
        <w:rPr>
          <w:rFonts w:asciiTheme="majorBidi" w:hAnsiTheme="majorBidi" w:cstheme="majorBidi"/>
          <w:i/>
          <w:iCs/>
          <w:color w:val="000000" w:themeColor="text1"/>
          <w:sz w:val="24"/>
          <w:szCs w:val="24"/>
        </w:rPr>
        <w:t xml:space="preserve">variegatum </w:t>
      </w:r>
      <w:r w:rsidR="00BA125D" w:rsidRPr="00547E2B">
        <w:rPr>
          <w:rFonts w:asciiTheme="majorBidi" w:hAnsiTheme="majorBidi" w:cstheme="majorBidi"/>
          <w:color w:val="000000" w:themeColor="text1"/>
          <w:sz w:val="24"/>
          <w:szCs w:val="24"/>
        </w:rPr>
        <w:t>and the mean %control value of each trials after immersion in Amitraz 12.5% ​​and Diazinon 60% EC</w:t>
      </w:r>
      <w:r w:rsidR="001901B9" w:rsidRPr="00547E2B">
        <w:rPr>
          <w:rFonts w:asciiTheme="majorBidi" w:hAnsiTheme="majorBidi" w:cstheme="majorBidi"/>
          <w:color w:val="000000" w:themeColor="text1"/>
          <w:sz w:val="24"/>
          <w:szCs w:val="24"/>
        </w:rPr>
        <w:t>.</w:t>
      </w:r>
    </w:p>
    <w:tbl>
      <w:tblPr>
        <w:tblStyle w:val="TableGrid"/>
        <w:tblW w:w="0" w:type="auto"/>
        <w:tblInd w:w="876" w:type="dxa"/>
        <w:tblLook w:val="0000"/>
      </w:tblPr>
      <w:tblGrid>
        <w:gridCol w:w="9023"/>
        <w:gridCol w:w="43"/>
      </w:tblGrid>
      <w:tr w:rsidR="00AF17D6" w:rsidRPr="00547E2B" w:rsidTr="0082658B">
        <w:trPr>
          <w:trHeight w:val="304"/>
        </w:trPr>
        <w:tc>
          <w:tcPr>
            <w:tcW w:w="9066" w:type="dxa"/>
            <w:gridSpan w:val="2"/>
            <w:tcBorders>
              <w:top w:val="single" w:sz="12" w:space="0" w:color="auto"/>
              <w:left w:val="nil"/>
              <w:bottom w:val="single" w:sz="12" w:space="0" w:color="auto"/>
              <w:right w:val="nil"/>
            </w:tcBorders>
          </w:tcPr>
          <w:p w:rsidR="00AF17D6" w:rsidRPr="00547E2B" w:rsidRDefault="00AF17D6" w:rsidP="00AF17D6">
            <w:pPr>
              <w:spacing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 xml:space="preserve">Trial   Treatment      N           M1         S           M2              </w:t>
            </w:r>
            <w:r w:rsidR="006D4D42" w:rsidRPr="00547E2B">
              <w:rPr>
                <w:rFonts w:asciiTheme="majorBidi" w:hAnsiTheme="majorBidi" w:cstheme="majorBidi"/>
                <w:b/>
                <w:bCs/>
                <w:color w:val="000000" w:themeColor="text1"/>
                <w:sz w:val="24"/>
                <w:szCs w:val="24"/>
              </w:rPr>
              <w:t xml:space="preserve">        </w:t>
            </w:r>
            <w:r w:rsidRPr="00547E2B">
              <w:rPr>
                <w:rFonts w:asciiTheme="majorBidi" w:hAnsiTheme="majorBidi" w:cstheme="majorBidi"/>
                <w:b/>
                <w:bCs/>
                <w:color w:val="000000" w:themeColor="text1"/>
                <w:sz w:val="24"/>
                <w:szCs w:val="24"/>
              </w:rPr>
              <w:t xml:space="preserve"> % C</w:t>
            </w:r>
          </w:p>
        </w:tc>
      </w:tr>
      <w:tr w:rsidR="00C833BD" w:rsidRPr="00547E2B" w:rsidTr="0082658B">
        <w:trPr>
          <w:gridAfter w:val="1"/>
          <w:wAfter w:w="43" w:type="dxa"/>
          <w:trHeight w:val="1353"/>
        </w:trPr>
        <w:tc>
          <w:tcPr>
            <w:tcW w:w="9023" w:type="dxa"/>
            <w:tcBorders>
              <w:top w:val="single" w:sz="12" w:space="0" w:color="auto"/>
              <w:left w:val="nil"/>
              <w:bottom w:val="single" w:sz="12" w:space="0" w:color="auto"/>
              <w:right w:val="nil"/>
            </w:tcBorders>
          </w:tcPr>
          <w:p w:rsidR="00C833BD" w:rsidRPr="00547E2B" w:rsidRDefault="00247704" w:rsidP="005A21A6">
            <w:pPr>
              <w:tabs>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b/>
                <w:bCs/>
                <w:color w:val="000000" w:themeColor="text1"/>
                <w:sz w:val="24"/>
                <w:szCs w:val="24"/>
              </w:rPr>
              <w:t xml:space="preserve">1          </w:t>
            </w:r>
            <w:r w:rsidR="00C833BD" w:rsidRPr="00547E2B">
              <w:rPr>
                <w:rFonts w:asciiTheme="majorBidi" w:hAnsiTheme="majorBidi" w:cstheme="majorBidi"/>
                <w:color w:val="000000" w:themeColor="text1"/>
                <w:sz w:val="24"/>
                <w:szCs w:val="24"/>
              </w:rPr>
              <w:t xml:space="preserve">Amitraz        </w:t>
            </w:r>
            <w:r w:rsidRPr="00547E2B">
              <w:rPr>
                <w:rFonts w:asciiTheme="majorBidi" w:hAnsiTheme="majorBidi" w:cstheme="majorBidi"/>
                <w:color w:val="000000" w:themeColor="text1"/>
                <w:sz w:val="24"/>
                <w:szCs w:val="24"/>
              </w:rPr>
              <w:t xml:space="preserve"> </w:t>
            </w:r>
            <w:r w:rsidR="00C833BD" w:rsidRPr="00547E2B">
              <w:rPr>
                <w:rFonts w:asciiTheme="majorBidi" w:hAnsiTheme="majorBidi" w:cstheme="majorBidi"/>
                <w:color w:val="000000" w:themeColor="text1"/>
                <w:sz w:val="24"/>
                <w:szCs w:val="24"/>
              </w:rPr>
              <w:t xml:space="preserve">10       </w:t>
            </w:r>
            <w:r w:rsidR="005A21A6" w:rsidRPr="00547E2B">
              <w:rPr>
                <w:rFonts w:asciiTheme="majorBidi" w:hAnsiTheme="majorBidi" w:cstheme="majorBidi"/>
                <w:color w:val="000000" w:themeColor="text1"/>
                <w:sz w:val="24"/>
                <w:szCs w:val="24"/>
              </w:rPr>
              <w:t xml:space="preserve">    20.26</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5</w:t>
            </w:r>
            <w:r w:rsidR="00A528B0"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0.1</w:t>
            </w:r>
            <w:r w:rsidR="005A21A6" w:rsidRPr="00547E2B">
              <w:rPr>
                <w:rFonts w:asciiTheme="majorBidi" w:hAnsiTheme="majorBidi" w:cstheme="majorBidi"/>
                <w:color w:val="000000" w:themeColor="text1"/>
                <w:sz w:val="24"/>
                <w:szCs w:val="24"/>
              </w:rPr>
              <w:t>1</w:t>
            </w:r>
            <w:r w:rsidR="00F27C5E" w:rsidRPr="00547E2B">
              <w:rPr>
                <w:rFonts w:asciiTheme="majorBidi" w:hAnsiTheme="majorBidi" w:cstheme="majorBidi"/>
                <w:color w:val="000000" w:themeColor="text1"/>
                <w:sz w:val="24"/>
                <w:szCs w:val="24"/>
              </w:rPr>
              <w:tab/>
              <w:t>89.57</w:t>
            </w:r>
          </w:p>
          <w:p w:rsidR="00247704" w:rsidRPr="00547E2B" w:rsidRDefault="006D4D42" w:rsidP="00A528B0">
            <w:pPr>
              <w:tabs>
                <w:tab w:val="left" w:pos="1087"/>
                <w:tab w:val="left" w:pos="2201"/>
                <w:tab w:val="left" w:pos="3138"/>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Diazinon       10           </w:t>
            </w:r>
            <w:r w:rsidR="005A21A6" w:rsidRPr="00547E2B">
              <w:rPr>
                <w:rFonts w:asciiTheme="majorBidi" w:hAnsiTheme="majorBidi" w:cstheme="majorBidi"/>
                <w:color w:val="000000" w:themeColor="text1"/>
                <w:sz w:val="24"/>
                <w:szCs w:val="24"/>
              </w:rPr>
              <w:t>24.59</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7</w:t>
            </w:r>
            <w:r w:rsidR="00A528B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0.34</w:t>
            </w:r>
            <w:r w:rsidR="00F27C5E" w:rsidRPr="00547E2B">
              <w:rPr>
                <w:rFonts w:asciiTheme="majorBidi" w:hAnsiTheme="majorBidi" w:cstheme="majorBidi"/>
                <w:color w:val="000000" w:themeColor="text1"/>
                <w:sz w:val="24"/>
                <w:szCs w:val="24"/>
              </w:rPr>
              <w:tab/>
              <w:t>67.28</w:t>
            </w:r>
          </w:p>
          <w:p w:rsidR="00247704" w:rsidRPr="00547E2B" w:rsidRDefault="006D4D42" w:rsidP="00A528B0">
            <w:pPr>
              <w:tabs>
                <w:tab w:val="left" w:pos="1087"/>
                <w:tab w:val="left" w:pos="2201"/>
                <w:tab w:val="left" w:pos="3138"/>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Water            10           </w:t>
            </w:r>
            <w:r w:rsidR="005A21A6" w:rsidRPr="00547E2B">
              <w:rPr>
                <w:rFonts w:asciiTheme="majorBidi" w:hAnsiTheme="majorBidi" w:cstheme="majorBidi"/>
                <w:color w:val="000000" w:themeColor="text1"/>
                <w:sz w:val="24"/>
                <w:szCs w:val="24"/>
              </w:rPr>
              <w:t>23.7</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1</w:t>
            </w:r>
            <w:r w:rsidR="005A21A6" w:rsidRPr="00547E2B">
              <w:rPr>
                <w:rFonts w:asciiTheme="majorBidi" w:hAnsiTheme="majorBidi" w:cstheme="majorBidi"/>
                <w:color w:val="000000" w:themeColor="text1"/>
                <w:sz w:val="24"/>
                <w:szCs w:val="24"/>
              </w:rPr>
              <w:t>0</w:t>
            </w:r>
            <w:r w:rsidR="00A528B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1.05</w:t>
            </w:r>
            <w:r w:rsidR="00F27C5E" w:rsidRPr="00547E2B">
              <w:rPr>
                <w:rFonts w:asciiTheme="majorBidi" w:hAnsiTheme="majorBidi" w:cstheme="majorBidi"/>
                <w:color w:val="000000" w:themeColor="text1"/>
                <w:sz w:val="24"/>
                <w:szCs w:val="24"/>
              </w:rPr>
              <w:tab/>
            </w:r>
            <w:r w:rsidR="005A21A6" w:rsidRPr="00547E2B">
              <w:rPr>
                <w:rFonts w:asciiTheme="majorBidi" w:hAnsiTheme="majorBidi" w:cstheme="majorBidi"/>
                <w:color w:val="000000" w:themeColor="text1"/>
                <w:sz w:val="24"/>
                <w:szCs w:val="24"/>
              </w:rPr>
              <w:t xml:space="preserve">  </w:t>
            </w:r>
            <w:r w:rsidR="00F27C5E" w:rsidRPr="00547E2B">
              <w:rPr>
                <w:rFonts w:asciiTheme="majorBidi" w:hAnsiTheme="majorBidi" w:cstheme="majorBidi"/>
                <w:color w:val="000000" w:themeColor="text1"/>
                <w:sz w:val="24"/>
                <w:szCs w:val="24"/>
              </w:rPr>
              <w:t>0</w:t>
            </w:r>
          </w:p>
          <w:p w:rsidR="00C833BD" w:rsidRPr="00547E2B" w:rsidRDefault="004731F4" w:rsidP="005A21A6">
            <w:pPr>
              <w:tabs>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2          </w:t>
            </w:r>
            <w:r w:rsidR="00C833BD" w:rsidRPr="00547E2B">
              <w:rPr>
                <w:rFonts w:asciiTheme="majorBidi" w:hAnsiTheme="majorBidi" w:cstheme="majorBidi"/>
                <w:color w:val="000000" w:themeColor="text1"/>
                <w:sz w:val="24"/>
                <w:szCs w:val="24"/>
              </w:rPr>
              <w:t>Diazinon</w:t>
            </w:r>
            <w:r w:rsidR="00A528B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 </w:t>
            </w:r>
            <w:r w:rsidR="00C833BD" w:rsidRPr="00547E2B">
              <w:rPr>
                <w:rFonts w:asciiTheme="majorBidi" w:hAnsiTheme="majorBidi" w:cstheme="majorBidi"/>
                <w:color w:val="000000" w:themeColor="text1"/>
                <w:sz w:val="24"/>
                <w:szCs w:val="24"/>
              </w:rPr>
              <w:t xml:space="preserve">10       </w:t>
            </w:r>
            <w:r w:rsidR="005A21A6" w:rsidRPr="00547E2B">
              <w:rPr>
                <w:rFonts w:asciiTheme="majorBidi" w:hAnsiTheme="majorBidi" w:cstheme="majorBidi"/>
                <w:color w:val="000000" w:themeColor="text1"/>
                <w:sz w:val="24"/>
                <w:szCs w:val="24"/>
              </w:rPr>
              <w:t xml:space="preserve">   </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19.07</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6</w:t>
            </w:r>
            <w:r w:rsidR="00F27C5E"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0.26</w:t>
            </w:r>
            <w:r w:rsidR="00F27C5E" w:rsidRPr="00547E2B">
              <w:rPr>
                <w:rFonts w:asciiTheme="majorBidi" w:hAnsiTheme="majorBidi" w:cstheme="majorBidi"/>
                <w:color w:val="000000" w:themeColor="text1"/>
                <w:sz w:val="24"/>
                <w:szCs w:val="24"/>
              </w:rPr>
              <w:tab/>
              <w:t>70.83</w:t>
            </w:r>
          </w:p>
          <w:p w:rsidR="00247704" w:rsidRPr="00547E2B" w:rsidRDefault="004731F4" w:rsidP="00EE14D6">
            <w:pPr>
              <w:tabs>
                <w:tab w:val="left" w:pos="1073"/>
                <w:tab w:val="left" w:pos="2364"/>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Amitraz</w:t>
            </w:r>
            <w:r w:rsidR="00A528B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10       </w:t>
            </w:r>
            <w:r w:rsidR="005A21A6" w:rsidRPr="00547E2B">
              <w:rPr>
                <w:rFonts w:asciiTheme="majorBidi" w:hAnsiTheme="majorBidi" w:cstheme="majorBidi"/>
                <w:color w:val="000000" w:themeColor="text1"/>
                <w:sz w:val="24"/>
                <w:szCs w:val="24"/>
              </w:rPr>
              <w:t xml:space="preserve">   </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19.23</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w:t>
            </w:r>
            <w:r w:rsidR="00EE14D6" w:rsidRPr="00547E2B">
              <w:rPr>
                <w:rFonts w:asciiTheme="majorBidi" w:hAnsiTheme="majorBidi" w:cstheme="majorBidi"/>
                <w:color w:val="000000" w:themeColor="text1"/>
                <w:sz w:val="24"/>
                <w:szCs w:val="24"/>
              </w:rPr>
              <w:t>3</w:t>
            </w:r>
            <w:r w:rsidR="00F27C5E"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0.01</w:t>
            </w:r>
            <w:r w:rsidR="00F27C5E" w:rsidRPr="00547E2B">
              <w:rPr>
                <w:rFonts w:asciiTheme="majorBidi" w:hAnsiTheme="majorBidi" w:cstheme="majorBidi"/>
                <w:color w:val="000000" w:themeColor="text1"/>
                <w:sz w:val="24"/>
                <w:szCs w:val="24"/>
              </w:rPr>
              <w:tab/>
              <w:t>98.53</w:t>
            </w:r>
          </w:p>
          <w:p w:rsidR="00247704" w:rsidRPr="00547E2B" w:rsidRDefault="00F27C5E" w:rsidP="005A21A6">
            <w:pPr>
              <w:tabs>
                <w:tab w:val="left" w:pos="1073"/>
                <w:tab w:val="left" w:pos="2364"/>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Water          </w:t>
            </w:r>
            <w:r w:rsidR="004731F4"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10</w:t>
            </w:r>
            <w:r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18.39</w:t>
            </w:r>
            <w:r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1</w:t>
            </w:r>
            <w:r w:rsidR="005A21A6" w:rsidRPr="00547E2B">
              <w:rPr>
                <w:rFonts w:asciiTheme="majorBidi" w:hAnsiTheme="majorBidi" w:cstheme="majorBidi"/>
                <w:color w:val="000000" w:themeColor="text1"/>
                <w:sz w:val="24"/>
                <w:szCs w:val="24"/>
              </w:rPr>
              <w:t>0</w:t>
            </w:r>
            <w:r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0.9</w:t>
            </w:r>
            <w:r w:rsidR="005A21A6" w:rsidRPr="00547E2B">
              <w:rPr>
                <w:rFonts w:asciiTheme="majorBidi" w:hAnsiTheme="majorBidi" w:cstheme="majorBidi"/>
                <w:color w:val="000000" w:themeColor="text1"/>
                <w:sz w:val="24"/>
                <w:szCs w:val="24"/>
              </w:rPr>
              <w:t>1</w:t>
            </w:r>
            <w:r w:rsidRPr="00547E2B">
              <w:rPr>
                <w:rFonts w:asciiTheme="majorBidi" w:hAnsiTheme="majorBidi" w:cstheme="majorBidi"/>
                <w:color w:val="000000" w:themeColor="text1"/>
                <w:sz w:val="24"/>
                <w:szCs w:val="24"/>
              </w:rPr>
              <w:tab/>
            </w:r>
            <w:r w:rsidR="005A21A6"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w:t>
            </w:r>
          </w:p>
          <w:p w:rsidR="00C833BD" w:rsidRPr="00547E2B" w:rsidRDefault="00247704" w:rsidP="00A528B0">
            <w:pPr>
              <w:tabs>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3  </w:t>
            </w:r>
            <w:r w:rsidR="004731F4" w:rsidRPr="00547E2B">
              <w:rPr>
                <w:rFonts w:asciiTheme="majorBidi" w:hAnsiTheme="majorBidi" w:cstheme="majorBidi"/>
                <w:color w:val="000000" w:themeColor="text1"/>
                <w:sz w:val="24"/>
                <w:szCs w:val="24"/>
              </w:rPr>
              <w:t xml:space="preserve">        </w:t>
            </w:r>
            <w:r w:rsidR="00C833BD" w:rsidRPr="00547E2B">
              <w:rPr>
                <w:rFonts w:asciiTheme="majorBidi" w:hAnsiTheme="majorBidi" w:cstheme="majorBidi"/>
                <w:color w:val="000000" w:themeColor="text1"/>
                <w:sz w:val="24"/>
                <w:szCs w:val="24"/>
              </w:rPr>
              <w:t>Water</w:t>
            </w:r>
            <w:r w:rsidR="00A528B0" w:rsidRPr="00547E2B">
              <w:rPr>
                <w:rFonts w:asciiTheme="majorBidi" w:hAnsiTheme="majorBidi" w:cstheme="majorBidi"/>
                <w:color w:val="000000" w:themeColor="text1"/>
                <w:sz w:val="24"/>
                <w:szCs w:val="24"/>
              </w:rPr>
              <w:t xml:space="preserve">         </w:t>
            </w:r>
            <w:r w:rsidR="00C833BD"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C833BD" w:rsidRPr="00547E2B">
              <w:rPr>
                <w:rFonts w:asciiTheme="majorBidi" w:hAnsiTheme="majorBidi" w:cstheme="majorBidi"/>
                <w:color w:val="000000" w:themeColor="text1"/>
                <w:sz w:val="24"/>
                <w:szCs w:val="24"/>
              </w:rPr>
              <w:t xml:space="preserve">10      </w:t>
            </w:r>
            <w:r w:rsidR="005A21A6"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21.54</w:t>
            </w:r>
            <w:r w:rsidR="00F27C5E"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1</w:t>
            </w:r>
            <w:r w:rsidR="005A21A6" w:rsidRPr="00547E2B">
              <w:rPr>
                <w:rFonts w:asciiTheme="majorBidi" w:hAnsiTheme="majorBidi" w:cstheme="majorBidi"/>
                <w:color w:val="000000" w:themeColor="text1"/>
                <w:sz w:val="24"/>
                <w:szCs w:val="24"/>
              </w:rPr>
              <w:t>0</w:t>
            </w:r>
            <w:r w:rsidR="00F27C5E" w:rsidRPr="00547E2B">
              <w:rPr>
                <w:rFonts w:asciiTheme="majorBidi" w:hAnsiTheme="majorBidi" w:cstheme="majorBidi"/>
                <w:color w:val="000000" w:themeColor="text1"/>
                <w:sz w:val="24"/>
                <w:szCs w:val="24"/>
              </w:rPr>
              <w:t xml:space="preserve">     </w:t>
            </w:r>
            <w:r w:rsidR="00C833BD"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F27C5E" w:rsidRPr="00547E2B">
              <w:rPr>
                <w:rFonts w:asciiTheme="majorBidi" w:hAnsiTheme="majorBidi" w:cstheme="majorBidi"/>
                <w:color w:val="000000" w:themeColor="text1"/>
                <w:sz w:val="24"/>
                <w:szCs w:val="24"/>
              </w:rPr>
              <w:t>0.92</w:t>
            </w:r>
            <w:r w:rsidR="00F27C5E" w:rsidRPr="00547E2B">
              <w:rPr>
                <w:rFonts w:asciiTheme="majorBidi" w:hAnsiTheme="majorBidi" w:cstheme="majorBidi"/>
                <w:color w:val="000000" w:themeColor="text1"/>
                <w:sz w:val="24"/>
                <w:szCs w:val="24"/>
              </w:rPr>
              <w:tab/>
            </w:r>
            <w:r w:rsidR="005A21A6" w:rsidRPr="00547E2B">
              <w:rPr>
                <w:rFonts w:asciiTheme="majorBidi" w:hAnsiTheme="majorBidi" w:cstheme="majorBidi"/>
                <w:color w:val="000000" w:themeColor="text1"/>
                <w:sz w:val="24"/>
                <w:szCs w:val="24"/>
              </w:rPr>
              <w:t xml:space="preserve">  </w:t>
            </w:r>
            <w:r w:rsidR="00F27C5E" w:rsidRPr="00547E2B">
              <w:rPr>
                <w:rFonts w:asciiTheme="majorBidi" w:hAnsiTheme="majorBidi" w:cstheme="majorBidi"/>
                <w:color w:val="000000" w:themeColor="text1"/>
                <w:sz w:val="24"/>
                <w:szCs w:val="24"/>
              </w:rPr>
              <w:t>0</w:t>
            </w:r>
          </w:p>
          <w:p w:rsidR="00247704" w:rsidRPr="00547E2B" w:rsidRDefault="00247704" w:rsidP="00A528B0">
            <w:pPr>
              <w:tabs>
                <w:tab w:val="left" w:pos="720"/>
                <w:tab w:val="left" w:pos="1440"/>
                <w:tab w:val="left" w:pos="2364"/>
                <w:tab w:val="left" w:pos="3233"/>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lastRenderedPageBreak/>
              <w:tab/>
              <w:t xml:space="preserve">  Amitraz </w:t>
            </w:r>
            <w:r w:rsidR="00A528B0"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w:t>
            </w:r>
            <w:r w:rsidR="00F27C5E" w:rsidRPr="00547E2B">
              <w:rPr>
                <w:rFonts w:asciiTheme="majorBidi" w:hAnsiTheme="majorBidi" w:cstheme="majorBidi"/>
                <w:color w:val="000000" w:themeColor="text1"/>
                <w:sz w:val="24"/>
                <w:szCs w:val="24"/>
              </w:rPr>
              <w:tab/>
            </w:r>
            <w:r w:rsidR="005A21A6"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20.44</w:t>
            </w:r>
            <w:r w:rsidR="00F27C5E"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4</w:t>
            </w:r>
            <w:r w:rsidR="00F27C5E"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F27C5E" w:rsidRPr="00547E2B">
              <w:rPr>
                <w:rFonts w:asciiTheme="majorBidi" w:hAnsiTheme="majorBidi" w:cstheme="majorBidi"/>
                <w:color w:val="000000" w:themeColor="text1"/>
                <w:sz w:val="24"/>
                <w:szCs w:val="24"/>
              </w:rPr>
              <w:t>0.12</w:t>
            </w:r>
            <w:r w:rsidR="00F27C5E" w:rsidRPr="00547E2B">
              <w:rPr>
                <w:rFonts w:asciiTheme="majorBidi" w:hAnsiTheme="majorBidi" w:cstheme="majorBidi"/>
                <w:color w:val="000000" w:themeColor="text1"/>
                <w:sz w:val="24"/>
                <w:szCs w:val="24"/>
              </w:rPr>
              <w:tab/>
              <w:t>86.67</w:t>
            </w:r>
          </w:p>
          <w:p w:rsidR="00247704" w:rsidRPr="00547E2B" w:rsidRDefault="00F27C5E" w:rsidP="00A528B0">
            <w:pPr>
              <w:tabs>
                <w:tab w:val="left" w:pos="1019"/>
                <w:tab w:val="left" w:pos="2364"/>
                <w:tab w:val="left" w:pos="3233"/>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 Diazinon</w:t>
            </w:r>
            <w:r w:rsidR="00A528B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10</w:t>
            </w:r>
            <w:r w:rsidR="005A21A6"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20.85</w:t>
            </w:r>
            <w:r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7</w:t>
            </w:r>
            <w:r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0.30</w:t>
            </w:r>
            <w:r w:rsidRPr="00547E2B">
              <w:rPr>
                <w:rFonts w:asciiTheme="majorBidi" w:hAnsiTheme="majorBidi" w:cstheme="majorBidi"/>
                <w:color w:val="000000" w:themeColor="text1"/>
                <w:sz w:val="24"/>
                <w:szCs w:val="24"/>
              </w:rPr>
              <w:tab/>
              <w:t>67.21</w:t>
            </w:r>
          </w:p>
          <w:p w:rsidR="00F27C5E" w:rsidRPr="00547E2B" w:rsidRDefault="00F27C5E" w:rsidP="00A528B0">
            <w:pPr>
              <w:tabs>
                <w:tab w:val="left" w:pos="720"/>
                <w:tab w:val="left" w:pos="1440"/>
                <w:tab w:val="left" w:pos="2364"/>
                <w:tab w:val="left" w:pos="3233"/>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4</w:t>
            </w:r>
            <w:r w:rsidRPr="00547E2B">
              <w:rPr>
                <w:rFonts w:asciiTheme="majorBidi" w:hAnsiTheme="majorBidi" w:cstheme="majorBidi"/>
                <w:color w:val="000000" w:themeColor="text1"/>
                <w:sz w:val="24"/>
                <w:szCs w:val="24"/>
              </w:rPr>
              <w:tab/>
              <w:t xml:space="preserve">  Diazinon</w:t>
            </w:r>
            <w:r w:rsidR="00A528B0"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w:t>
            </w:r>
            <w:r w:rsidRPr="00547E2B">
              <w:rPr>
                <w:rFonts w:asciiTheme="majorBidi" w:hAnsiTheme="majorBidi" w:cstheme="majorBidi"/>
                <w:color w:val="000000" w:themeColor="text1"/>
                <w:sz w:val="24"/>
                <w:szCs w:val="24"/>
              </w:rPr>
              <w:tab/>
              <w:t xml:space="preserve"> </w:t>
            </w:r>
            <w:r w:rsidR="00A528B0"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19.56     </w:t>
            </w:r>
            <w:r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5</w:t>
            </w:r>
            <w:r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0.27</w:t>
            </w:r>
            <w:r w:rsidRPr="00547E2B">
              <w:rPr>
                <w:rFonts w:asciiTheme="majorBidi" w:hAnsiTheme="majorBidi" w:cstheme="majorBidi"/>
                <w:color w:val="000000" w:themeColor="text1"/>
                <w:sz w:val="24"/>
                <w:szCs w:val="24"/>
              </w:rPr>
              <w:tab/>
              <w:t>73.55</w:t>
            </w:r>
          </w:p>
          <w:p w:rsidR="00F27C5E" w:rsidRPr="00547E2B" w:rsidRDefault="00F27C5E" w:rsidP="00A528B0">
            <w:pPr>
              <w:tabs>
                <w:tab w:val="left" w:pos="2364"/>
                <w:tab w:val="left" w:pos="3233"/>
                <w:tab w:val="left" w:pos="6562"/>
              </w:tabs>
              <w:spacing w:line="276"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Amitraz</w:t>
            </w:r>
            <w:r w:rsidR="00A528B0"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w:t>
            </w:r>
            <w:r w:rsidRPr="00547E2B">
              <w:rPr>
                <w:rFonts w:asciiTheme="majorBidi" w:hAnsiTheme="majorBidi" w:cstheme="majorBidi"/>
                <w:color w:val="000000" w:themeColor="text1"/>
                <w:sz w:val="24"/>
                <w:szCs w:val="24"/>
              </w:rPr>
              <w:tab/>
            </w:r>
            <w:r w:rsidR="005A21A6"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19.81      </w:t>
            </w:r>
            <w:r w:rsidR="00A528B0"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5</w:t>
            </w:r>
            <w:r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0.04</w:t>
            </w:r>
            <w:r w:rsidRPr="00547E2B">
              <w:rPr>
                <w:rFonts w:asciiTheme="majorBidi" w:hAnsiTheme="majorBidi" w:cstheme="majorBidi"/>
                <w:color w:val="000000" w:themeColor="text1"/>
                <w:sz w:val="24"/>
                <w:szCs w:val="24"/>
              </w:rPr>
              <w:tab/>
              <w:t>96.45</w:t>
            </w:r>
          </w:p>
          <w:p w:rsidR="00F27C5E" w:rsidRPr="00547E2B" w:rsidRDefault="00F27C5E" w:rsidP="00A528B0">
            <w:pPr>
              <w:tabs>
                <w:tab w:val="left" w:pos="2364"/>
                <w:tab w:val="left" w:pos="3233"/>
                <w:tab w:val="left" w:pos="6562"/>
              </w:tabs>
              <w:spacing w:line="276" w:lineRule="auto"/>
              <w:jc w:val="both"/>
              <w:rPr>
                <w:rFonts w:asciiTheme="majorBidi" w:hAnsiTheme="majorBidi" w:cstheme="majorBidi"/>
                <w:b/>
                <w:bCs/>
                <w:color w:val="000000" w:themeColor="text1"/>
                <w:sz w:val="24"/>
                <w:szCs w:val="24"/>
              </w:rPr>
            </w:pPr>
            <w:r w:rsidRPr="00547E2B">
              <w:rPr>
                <w:rFonts w:asciiTheme="majorBidi" w:hAnsiTheme="majorBidi" w:cstheme="majorBidi"/>
                <w:color w:val="000000" w:themeColor="text1"/>
                <w:sz w:val="24"/>
                <w:szCs w:val="24"/>
              </w:rPr>
              <w:t xml:space="preserve">             </w:t>
            </w:r>
            <w:r w:rsidR="00A528B0" w:rsidRPr="00547E2B">
              <w:rPr>
                <w:rFonts w:asciiTheme="majorBidi" w:hAnsiTheme="majorBidi" w:cstheme="majorBidi"/>
                <w:color w:val="000000" w:themeColor="text1"/>
                <w:sz w:val="24"/>
                <w:szCs w:val="24"/>
              </w:rPr>
              <w:t>W</w:t>
            </w:r>
            <w:r w:rsidRPr="00547E2B">
              <w:rPr>
                <w:rFonts w:asciiTheme="majorBidi" w:hAnsiTheme="majorBidi" w:cstheme="majorBidi"/>
                <w:color w:val="000000" w:themeColor="text1"/>
                <w:sz w:val="24"/>
                <w:szCs w:val="24"/>
              </w:rPr>
              <w:t>ater</w:t>
            </w:r>
            <w:r w:rsidR="00A528B0"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w:t>
            </w:r>
            <w:r w:rsidRPr="00547E2B">
              <w:rPr>
                <w:rFonts w:asciiTheme="majorBidi" w:hAnsiTheme="majorBidi" w:cstheme="majorBidi"/>
                <w:color w:val="000000" w:themeColor="text1"/>
                <w:sz w:val="24"/>
                <w:szCs w:val="24"/>
              </w:rPr>
              <w:tab/>
              <w:t xml:space="preserve"> </w:t>
            </w:r>
            <w:r w:rsidR="00A528B0"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005A21A6" w:rsidRPr="00547E2B">
              <w:rPr>
                <w:rFonts w:asciiTheme="majorBidi" w:hAnsiTheme="majorBidi" w:cstheme="majorBidi"/>
                <w:color w:val="000000" w:themeColor="text1"/>
                <w:sz w:val="24"/>
                <w:szCs w:val="24"/>
              </w:rPr>
              <w:t>20.29      10</w:t>
            </w:r>
            <w:r w:rsidRPr="00547E2B">
              <w:rPr>
                <w:rFonts w:asciiTheme="majorBidi" w:hAnsiTheme="majorBidi" w:cstheme="majorBidi"/>
                <w:color w:val="000000" w:themeColor="text1"/>
                <w:sz w:val="24"/>
                <w:szCs w:val="24"/>
              </w:rPr>
              <w:t xml:space="preserve">   </w:t>
            </w:r>
            <w:r w:rsidR="004731F4"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1.00</w:t>
            </w:r>
            <w:r w:rsidRPr="00547E2B">
              <w:rPr>
                <w:rFonts w:asciiTheme="majorBidi" w:hAnsiTheme="majorBidi" w:cstheme="majorBidi"/>
                <w:color w:val="000000" w:themeColor="text1"/>
                <w:sz w:val="24"/>
                <w:szCs w:val="24"/>
              </w:rPr>
              <w:tab/>
            </w:r>
            <w:r w:rsidR="005A21A6"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0</w:t>
            </w:r>
          </w:p>
        </w:tc>
      </w:tr>
    </w:tbl>
    <w:p w:rsidR="00C64B06" w:rsidRPr="00547E2B" w:rsidRDefault="00BB75CF" w:rsidP="00AF17D6">
      <w:pPr>
        <w:spacing w:after="0" w:line="360" w:lineRule="auto"/>
        <w:ind w:left="720"/>
        <w:jc w:val="both"/>
        <w:rPr>
          <w:rFonts w:asciiTheme="majorBidi" w:hAnsiTheme="majorBidi" w:cstheme="majorBidi"/>
          <w:i/>
          <w:iCs/>
          <w:color w:val="000000" w:themeColor="text1"/>
          <w:sz w:val="20"/>
          <w:szCs w:val="20"/>
        </w:rPr>
      </w:pPr>
      <w:r w:rsidRPr="00547E2B">
        <w:rPr>
          <w:rFonts w:asciiTheme="majorBidi" w:hAnsiTheme="majorBidi" w:cstheme="majorBidi"/>
          <w:i/>
          <w:iCs/>
          <w:color w:val="000000" w:themeColor="text1"/>
          <w:sz w:val="20"/>
          <w:szCs w:val="20"/>
        </w:rPr>
        <w:lastRenderedPageBreak/>
        <w:t>N=total number of engorged ticks, m1=average mass of engorged ticks</w:t>
      </w:r>
      <w:r w:rsidR="0091202B" w:rsidRPr="00547E2B">
        <w:rPr>
          <w:rFonts w:asciiTheme="majorBidi" w:hAnsiTheme="majorBidi" w:cstheme="majorBidi"/>
          <w:i/>
          <w:iCs/>
          <w:color w:val="000000" w:themeColor="text1"/>
          <w:sz w:val="20"/>
          <w:szCs w:val="20"/>
        </w:rPr>
        <w:t xml:space="preserve"> in gram</w:t>
      </w:r>
      <w:r w:rsidRPr="00547E2B">
        <w:rPr>
          <w:rFonts w:asciiTheme="majorBidi" w:hAnsiTheme="majorBidi" w:cstheme="majorBidi"/>
          <w:i/>
          <w:iCs/>
          <w:color w:val="000000" w:themeColor="text1"/>
          <w:sz w:val="20"/>
          <w:szCs w:val="20"/>
        </w:rPr>
        <w:t xml:space="preserve">, </w:t>
      </w:r>
      <w:r w:rsidR="00EC3D69" w:rsidRPr="00547E2B">
        <w:rPr>
          <w:rFonts w:asciiTheme="majorBidi" w:hAnsiTheme="majorBidi" w:cstheme="majorBidi"/>
          <w:i/>
          <w:iCs/>
          <w:color w:val="000000" w:themeColor="text1"/>
          <w:sz w:val="20"/>
          <w:szCs w:val="20"/>
        </w:rPr>
        <w:t>S</w:t>
      </w:r>
      <w:r w:rsidRPr="00547E2B">
        <w:rPr>
          <w:rFonts w:asciiTheme="majorBidi" w:hAnsiTheme="majorBidi" w:cstheme="majorBidi"/>
          <w:i/>
          <w:iCs/>
          <w:color w:val="000000" w:themeColor="text1"/>
          <w:sz w:val="20"/>
          <w:szCs w:val="20"/>
        </w:rPr>
        <w:t xml:space="preserve">= </w:t>
      </w:r>
      <w:r w:rsidR="0091202B" w:rsidRPr="00547E2B">
        <w:rPr>
          <w:rFonts w:asciiTheme="majorBidi" w:hAnsiTheme="majorBidi" w:cstheme="majorBidi"/>
          <w:i/>
          <w:iCs/>
          <w:color w:val="000000" w:themeColor="text1"/>
          <w:sz w:val="20"/>
          <w:szCs w:val="20"/>
        </w:rPr>
        <w:t xml:space="preserve">average </w:t>
      </w:r>
      <w:r w:rsidRPr="00547E2B">
        <w:rPr>
          <w:rFonts w:asciiTheme="majorBidi" w:hAnsiTheme="majorBidi" w:cstheme="majorBidi"/>
          <w:i/>
          <w:iCs/>
          <w:color w:val="000000" w:themeColor="text1"/>
          <w:sz w:val="20"/>
          <w:szCs w:val="20"/>
        </w:rPr>
        <w:t xml:space="preserve">ticks survived, </w:t>
      </w:r>
    </w:p>
    <w:p w:rsidR="00971C6D" w:rsidRPr="00547E2B" w:rsidRDefault="00F27522" w:rsidP="00E33AF2">
      <w:pPr>
        <w:spacing w:after="0" w:line="360" w:lineRule="auto"/>
        <w:ind w:left="720"/>
        <w:jc w:val="both"/>
        <w:rPr>
          <w:rFonts w:asciiTheme="majorBidi" w:hAnsiTheme="majorBidi" w:cstheme="majorBidi"/>
          <w:i/>
          <w:iCs/>
          <w:color w:val="000000" w:themeColor="text1"/>
          <w:sz w:val="20"/>
          <w:szCs w:val="20"/>
        </w:rPr>
      </w:pPr>
      <w:r w:rsidRPr="00547E2B">
        <w:rPr>
          <w:rFonts w:asciiTheme="majorBidi" w:hAnsiTheme="majorBidi" w:cstheme="majorBidi"/>
          <w:i/>
          <w:iCs/>
          <w:color w:val="000000" w:themeColor="text1"/>
          <w:sz w:val="20"/>
          <w:szCs w:val="20"/>
        </w:rPr>
        <w:t>M2</w:t>
      </w:r>
      <w:r w:rsidR="00BB75CF" w:rsidRPr="00547E2B">
        <w:rPr>
          <w:rFonts w:asciiTheme="majorBidi" w:hAnsiTheme="majorBidi" w:cstheme="majorBidi"/>
          <w:i/>
          <w:iCs/>
          <w:color w:val="000000" w:themeColor="text1"/>
          <w:sz w:val="20"/>
          <w:szCs w:val="20"/>
        </w:rPr>
        <w:t>= average mass egg laid</w:t>
      </w:r>
      <w:r w:rsidR="0091202B" w:rsidRPr="00547E2B">
        <w:rPr>
          <w:rFonts w:asciiTheme="majorBidi" w:hAnsiTheme="majorBidi" w:cstheme="majorBidi"/>
          <w:i/>
          <w:iCs/>
          <w:color w:val="000000" w:themeColor="text1"/>
          <w:sz w:val="20"/>
          <w:szCs w:val="20"/>
        </w:rPr>
        <w:t xml:space="preserve"> in gram</w:t>
      </w:r>
      <w:r w:rsidRPr="00547E2B">
        <w:rPr>
          <w:rFonts w:asciiTheme="majorBidi" w:hAnsiTheme="majorBidi" w:cstheme="majorBidi"/>
          <w:i/>
          <w:iCs/>
          <w:color w:val="000000" w:themeColor="text1"/>
          <w:sz w:val="20"/>
          <w:szCs w:val="20"/>
        </w:rPr>
        <w:t>, %</w:t>
      </w:r>
      <w:r w:rsidR="00BB75CF" w:rsidRPr="00547E2B">
        <w:rPr>
          <w:rFonts w:asciiTheme="majorBidi" w:hAnsiTheme="majorBidi" w:cstheme="majorBidi"/>
          <w:i/>
          <w:iCs/>
          <w:color w:val="000000" w:themeColor="text1"/>
          <w:sz w:val="20"/>
          <w:szCs w:val="20"/>
        </w:rPr>
        <w:t>C =average percent control</w:t>
      </w:r>
    </w:p>
    <w:p w:rsidR="00E33AF2" w:rsidRPr="00547E2B" w:rsidRDefault="00E33AF2" w:rsidP="00E33AF2">
      <w:pPr>
        <w:spacing w:after="0" w:line="360" w:lineRule="auto"/>
        <w:ind w:left="720"/>
        <w:jc w:val="both"/>
        <w:rPr>
          <w:rFonts w:asciiTheme="majorBidi" w:hAnsiTheme="majorBidi" w:cstheme="majorBidi"/>
          <w:i/>
          <w:iCs/>
          <w:color w:val="000000" w:themeColor="text1"/>
          <w:sz w:val="24"/>
          <w:szCs w:val="24"/>
        </w:rPr>
      </w:pPr>
    </w:p>
    <w:p w:rsidR="00BA125D" w:rsidRPr="00547E2B" w:rsidRDefault="00BA125D" w:rsidP="00E33AF2">
      <w:pPr>
        <w:spacing w:after="0" w:line="360" w:lineRule="auto"/>
        <w:ind w:left="720"/>
        <w:jc w:val="both"/>
        <w:rPr>
          <w:rFonts w:asciiTheme="majorBidi" w:hAnsiTheme="majorBidi" w:cstheme="majorBidi"/>
          <w:i/>
          <w:iCs/>
          <w:color w:val="000000" w:themeColor="text1"/>
          <w:sz w:val="24"/>
          <w:szCs w:val="24"/>
        </w:rPr>
      </w:pPr>
    </w:p>
    <w:p w:rsidR="00BA125D" w:rsidRPr="00547E2B" w:rsidRDefault="00BA125D" w:rsidP="00E33AF2">
      <w:pPr>
        <w:spacing w:after="0" w:line="360" w:lineRule="auto"/>
        <w:ind w:left="720"/>
        <w:jc w:val="both"/>
        <w:rPr>
          <w:rFonts w:asciiTheme="majorBidi" w:hAnsiTheme="majorBidi" w:cstheme="majorBidi"/>
          <w:i/>
          <w:iCs/>
          <w:color w:val="000000" w:themeColor="text1"/>
          <w:sz w:val="24"/>
          <w:szCs w:val="24"/>
        </w:rPr>
      </w:pPr>
    </w:p>
    <w:p w:rsidR="00BA125D" w:rsidRPr="00547E2B" w:rsidRDefault="00BA125D" w:rsidP="00E33AF2">
      <w:pPr>
        <w:spacing w:after="0" w:line="360" w:lineRule="auto"/>
        <w:ind w:left="720"/>
        <w:jc w:val="both"/>
        <w:rPr>
          <w:rFonts w:asciiTheme="majorBidi" w:hAnsiTheme="majorBidi" w:cstheme="majorBidi"/>
          <w:i/>
          <w:iCs/>
          <w:color w:val="000000" w:themeColor="text1"/>
          <w:sz w:val="24"/>
          <w:szCs w:val="24"/>
        </w:rPr>
      </w:pPr>
    </w:p>
    <w:p w:rsidR="00BA125D" w:rsidRPr="00547E2B" w:rsidRDefault="00BA125D" w:rsidP="00E33AF2">
      <w:pPr>
        <w:spacing w:after="0" w:line="360" w:lineRule="auto"/>
        <w:ind w:left="720"/>
        <w:jc w:val="both"/>
        <w:rPr>
          <w:rFonts w:asciiTheme="majorBidi" w:hAnsiTheme="majorBidi" w:cstheme="majorBidi"/>
          <w:i/>
          <w:iCs/>
          <w:color w:val="000000" w:themeColor="text1"/>
          <w:sz w:val="24"/>
          <w:szCs w:val="24"/>
        </w:rPr>
      </w:pPr>
    </w:p>
    <w:p w:rsidR="00264EB4" w:rsidRPr="00547E2B" w:rsidRDefault="004B3998" w:rsidP="00FB42A9">
      <w:pPr>
        <w:autoSpaceDE w:val="0"/>
        <w:autoSpaceDN w:val="0"/>
        <w:adjustRightInd w:val="0"/>
        <w:spacing w:after="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Table 4: T-test analysis of </w:t>
      </w:r>
      <w:r w:rsidR="0091202B" w:rsidRPr="00547E2B">
        <w:rPr>
          <w:rFonts w:asciiTheme="majorBidi" w:hAnsiTheme="majorBidi" w:cstheme="majorBidi"/>
          <w:color w:val="000000" w:themeColor="text1"/>
          <w:sz w:val="24"/>
          <w:szCs w:val="24"/>
        </w:rPr>
        <w:t xml:space="preserve">mean% of oviposition </w:t>
      </w:r>
      <w:r w:rsidR="00F27522" w:rsidRPr="00547E2B">
        <w:rPr>
          <w:rFonts w:asciiTheme="majorBidi" w:hAnsiTheme="majorBidi" w:cstheme="majorBidi"/>
          <w:color w:val="000000" w:themeColor="text1"/>
          <w:sz w:val="24"/>
          <w:szCs w:val="24"/>
        </w:rPr>
        <w:t>inhibition by</w:t>
      </w:r>
      <w:r w:rsidR="0091202B" w:rsidRPr="00547E2B">
        <w:rPr>
          <w:rFonts w:asciiTheme="majorBidi" w:hAnsiTheme="majorBidi" w:cstheme="majorBidi"/>
          <w:color w:val="000000" w:themeColor="text1"/>
          <w:sz w:val="24"/>
          <w:szCs w:val="24"/>
        </w:rPr>
        <w:t xml:space="preserve"> Amitraz </w:t>
      </w:r>
      <w:r w:rsidR="00EC5704" w:rsidRPr="00547E2B">
        <w:rPr>
          <w:rFonts w:asciiTheme="majorBidi" w:hAnsiTheme="majorBidi" w:cstheme="majorBidi"/>
          <w:color w:val="000000" w:themeColor="text1"/>
          <w:sz w:val="24"/>
          <w:szCs w:val="24"/>
        </w:rPr>
        <w:t xml:space="preserve">and </w:t>
      </w:r>
      <w:r w:rsidR="0091202B" w:rsidRPr="00547E2B">
        <w:rPr>
          <w:rFonts w:asciiTheme="majorBidi" w:hAnsiTheme="majorBidi" w:cstheme="majorBidi"/>
          <w:color w:val="000000" w:themeColor="text1"/>
          <w:sz w:val="24"/>
          <w:szCs w:val="24"/>
        </w:rPr>
        <w:t xml:space="preserve">​​Diazinon against </w:t>
      </w:r>
      <w:r w:rsidRPr="00547E2B">
        <w:rPr>
          <w:rFonts w:asciiTheme="majorBidi" w:hAnsiTheme="majorBidi" w:cstheme="majorBidi"/>
          <w:i/>
          <w:iCs/>
          <w:color w:val="000000" w:themeColor="text1"/>
          <w:sz w:val="24"/>
          <w:szCs w:val="24"/>
        </w:rPr>
        <w:t>A. variegatum</w:t>
      </w:r>
      <w:r w:rsidRPr="00547E2B">
        <w:rPr>
          <w:rFonts w:asciiTheme="majorBidi" w:hAnsiTheme="majorBidi" w:cstheme="majorBidi"/>
          <w:color w:val="000000" w:themeColor="text1"/>
          <w:sz w:val="24"/>
          <w:szCs w:val="24"/>
        </w:rPr>
        <w:t xml:space="preserve"> </w:t>
      </w:r>
    </w:p>
    <w:tbl>
      <w:tblPr>
        <w:tblStyle w:val="LightList-Accent5"/>
        <w:tblW w:w="9019" w:type="dxa"/>
        <w:tblInd w:w="489" w:type="dxa"/>
        <w:tblLook w:val="0000"/>
      </w:tblPr>
      <w:tblGrid>
        <w:gridCol w:w="8948"/>
        <w:gridCol w:w="71"/>
      </w:tblGrid>
      <w:tr w:rsidR="00264EB4" w:rsidRPr="00547E2B" w:rsidTr="0082658B">
        <w:trPr>
          <w:gridAfter w:val="1"/>
          <w:cnfStyle w:val="000000100000"/>
          <w:wAfter w:w="71" w:type="dxa"/>
          <w:trHeight w:val="385"/>
        </w:trPr>
        <w:tc>
          <w:tcPr>
            <w:cnfStyle w:val="000010000000"/>
            <w:tcW w:w="8948" w:type="dxa"/>
            <w:tcBorders>
              <w:top w:val="single" w:sz="12" w:space="0" w:color="auto"/>
              <w:left w:val="nil"/>
              <w:right w:val="nil"/>
            </w:tcBorders>
          </w:tcPr>
          <w:p w:rsidR="00247704" w:rsidRPr="00547E2B" w:rsidRDefault="0043714F" w:rsidP="006D4D42">
            <w:pPr>
              <w:spacing w:line="360" w:lineRule="auto"/>
              <w:jc w:val="both"/>
              <w:rPr>
                <w:rFonts w:ascii="Ebrima" w:hAnsi="Ebrima" w:cstheme="majorBidi"/>
                <w:color w:val="000000" w:themeColor="text1"/>
                <w:sz w:val="24"/>
                <w:szCs w:val="24"/>
              </w:rPr>
            </w:pPr>
            <w:r w:rsidRPr="00547E2B">
              <w:rPr>
                <w:rFonts w:asciiTheme="majorBidi" w:hAnsiTheme="majorBidi" w:cstheme="majorBidi"/>
                <w:b/>
                <w:bCs/>
                <w:color w:val="000000" w:themeColor="text1"/>
                <w:sz w:val="24"/>
                <w:szCs w:val="24"/>
              </w:rPr>
              <w:t xml:space="preserve">       </w:t>
            </w:r>
            <w:r w:rsidR="008B15E8" w:rsidRPr="00547E2B">
              <w:rPr>
                <w:rFonts w:asciiTheme="majorBidi" w:hAnsiTheme="majorBidi" w:cstheme="majorBidi"/>
                <w:color w:val="000000" w:themeColor="text1"/>
                <w:sz w:val="24"/>
                <w:szCs w:val="24"/>
              </w:rPr>
              <w:t>Acaricide</w:t>
            </w:r>
            <w:r w:rsidRPr="00547E2B">
              <w:rPr>
                <w:rFonts w:asciiTheme="majorBidi" w:hAnsiTheme="majorBidi" w:cstheme="majorBidi"/>
                <w:color w:val="000000" w:themeColor="text1"/>
                <w:sz w:val="24"/>
                <w:szCs w:val="24"/>
              </w:rPr>
              <w:t xml:space="preserve">     </w:t>
            </w:r>
            <w:r w:rsidR="00EE14D6" w:rsidRPr="00547E2B">
              <w:rPr>
                <w:rFonts w:asciiTheme="majorBidi" w:hAnsiTheme="majorBidi" w:cstheme="majorBidi"/>
                <w:color w:val="000000" w:themeColor="text1"/>
                <w:sz w:val="24"/>
                <w:szCs w:val="24"/>
              </w:rPr>
              <w:t xml:space="preserve">   </w:t>
            </w:r>
            <w:r w:rsidR="00264EB4" w:rsidRPr="00547E2B">
              <w:rPr>
                <w:rFonts w:asciiTheme="majorBidi" w:hAnsiTheme="majorBidi" w:cstheme="majorBidi"/>
                <w:color w:val="000000" w:themeColor="text1"/>
                <w:sz w:val="24"/>
                <w:szCs w:val="24"/>
              </w:rPr>
              <w:t xml:space="preserve">N    Mean </w:t>
            </w:r>
            <w:r w:rsidR="00EE14D6" w:rsidRPr="00547E2B">
              <w:rPr>
                <w:rFonts w:asciiTheme="majorBidi" w:hAnsiTheme="majorBidi" w:cstheme="majorBidi"/>
                <w:color w:val="000000" w:themeColor="text1"/>
                <w:sz w:val="24"/>
                <w:szCs w:val="24"/>
              </w:rPr>
              <w:t xml:space="preserve">%C </w:t>
            </w:r>
            <w:r w:rsidRPr="00547E2B">
              <w:rPr>
                <w:rFonts w:asciiTheme="majorBidi" w:hAnsiTheme="majorBidi" w:cstheme="majorBidi"/>
                <w:color w:val="000000" w:themeColor="text1"/>
                <w:sz w:val="24"/>
                <w:szCs w:val="24"/>
              </w:rPr>
              <w:t xml:space="preserve"> </w:t>
            </w:r>
            <w:r w:rsidR="00971C6D" w:rsidRPr="00547E2B">
              <w:rPr>
                <w:rFonts w:asciiTheme="majorBidi" w:hAnsiTheme="majorBidi" w:cstheme="majorBidi"/>
                <w:color w:val="000000" w:themeColor="text1"/>
                <w:sz w:val="24"/>
                <w:szCs w:val="24"/>
              </w:rPr>
              <w:t xml:space="preserve">SD  </w:t>
            </w:r>
            <w:r w:rsidR="00264EB4" w:rsidRPr="00547E2B">
              <w:rPr>
                <w:rFonts w:asciiTheme="majorBidi" w:hAnsiTheme="majorBidi" w:cstheme="majorBidi"/>
                <w:color w:val="000000" w:themeColor="text1"/>
                <w:sz w:val="24"/>
                <w:szCs w:val="24"/>
              </w:rPr>
              <w:t xml:space="preserve"> </w:t>
            </w:r>
            <w:r w:rsidR="00F133FD" w:rsidRPr="00547E2B">
              <w:rPr>
                <w:rFonts w:asciiTheme="majorBidi" w:hAnsiTheme="majorBidi" w:cstheme="majorBidi"/>
                <w:color w:val="000000" w:themeColor="text1"/>
                <w:sz w:val="24"/>
                <w:szCs w:val="24"/>
              </w:rPr>
              <w:t xml:space="preserve"> </w:t>
            </w:r>
            <w:r w:rsidR="009C0790" w:rsidRPr="00547E2B">
              <w:rPr>
                <w:rFonts w:asciiTheme="majorBidi" w:hAnsiTheme="majorBidi" w:cstheme="majorBidi"/>
                <w:color w:val="000000" w:themeColor="text1"/>
                <w:sz w:val="24"/>
                <w:szCs w:val="24"/>
              </w:rPr>
              <w:t xml:space="preserve">t-value    df  </w:t>
            </w:r>
            <w:r w:rsidR="00264EB4" w:rsidRPr="00547E2B">
              <w:rPr>
                <w:rFonts w:asciiTheme="majorBidi" w:hAnsiTheme="majorBidi" w:cstheme="majorBidi"/>
                <w:color w:val="000000" w:themeColor="text1"/>
                <w:sz w:val="24"/>
                <w:szCs w:val="24"/>
              </w:rPr>
              <w:t xml:space="preserve">  95% CI</w:t>
            </w:r>
            <w:r w:rsidR="00E02E48" w:rsidRPr="00547E2B">
              <w:rPr>
                <w:rFonts w:asciiTheme="majorBidi" w:hAnsiTheme="majorBidi" w:cstheme="majorBidi"/>
                <w:color w:val="000000" w:themeColor="text1"/>
                <w:sz w:val="24"/>
                <w:szCs w:val="24"/>
              </w:rPr>
              <w:t xml:space="preserve">    </w:t>
            </w:r>
            <w:r w:rsidR="006D4D42" w:rsidRPr="00547E2B">
              <w:rPr>
                <w:rFonts w:asciiTheme="majorBidi" w:hAnsiTheme="majorBidi" w:cstheme="majorBidi"/>
                <w:color w:val="000000" w:themeColor="text1"/>
                <w:sz w:val="24"/>
                <w:szCs w:val="24"/>
              </w:rPr>
              <w:t xml:space="preserve"> </w:t>
            </w:r>
          </w:p>
        </w:tc>
      </w:tr>
      <w:tr w:rsidR="00C833BD" w:rsidRPr="00547E2B" w:rsidTr="0082658B">
        <w:trPr>
          <w:trHeight w:val="918"/>
        </w:trPr>
        <w:tc>
          <w:tcPr>
            <w:cnfStyle w:val="000010000000"/>
            <w:tcW w:w="9019" w:type="dxa"/>
            <w:gridSpan w:val="2"/>
            <w:tcBorders>
              <w:top w:val="single" w:sz="12" w:space="0" w:color="auto"/>
              <w:left w:val="nil"/>
              <w:bottom w:val="single" w:sz="12" w:space="0" w:color="auto"/>
              <w:right w:val="nil"/>
            </w:tcBorders>
          </w:tcPr>
          <w:p w:rsidR="00C833BD" w:rsidRPr="00547E2B" w:rsidRDefault="00C833BD" w:rsidP="006D4D42">
            <w:pPr>
              <w:tabs>
                <w:tab w:val="left" w:pos="7771"/>
                <w:tab w:val="left" w:pos="7879"/>
              </w:tabs>
              <w:spacing w:before="24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Amitraz       4     </w:t>
            </w:r>
            <w:r w:rsidR="00B277C0" w:rsidRPr="00547E2B">
              <w:rPr>
                <w:rFonts w:asciiTheme="majorBidi" w:hAnsiTheme="majorBidi" w:cstheme="majorBidi"/>
                <w:color w:val="000000" w:themeColor="text1"/>
                <w:sz w:val="24"/>
                <w:szCs w:val="24"/>
              </w:rPr>
              <w:t>92.80</w:t>
            </w: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5.61</w:t>
            </w: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7.23</w:t>
            </w:r>
            <w:r w:rsidRPr="00547E2B">
              <w:rPr>
                <w:rFonts w:asciiTheme="majorBidi" w:hAnsiTheme="majorBidi" w:cstheme="majorBidi"/>
                <w:color w:val="000000" w:themeColor="text1"/>
                <w:sz w:val="24"/>
                <w:szCs w:val="24"/>
              </w:rPr>
              <w:t xml:space="preserve"> </w:t>
            </w:r>
            <w:r w:rsidR="00A51A0B"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 xml:space="preserve"> </w:t>
            </w:r>
            <w:r w:rsidR="00EE14D6"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6</w:t>
            </w:r>
            <w:r w:rsidRPr="00547E2B">
              <w:rPr>
                <w:rFonts w:asciiTheme="majorBidi" w:hAnsiTheme="majorBidi" w:cstheme="majorBidi"/>
                <w:color w:val="000000" w:themeColor="text1"/>
                <w:sz w:val="24"/>
                <w:szCs w:val="24"/>
              </w:rPr>
              <w:t xml:space="preserve">   </w:t>
            </w:r>
            <w:r w:rsidR="00195A60"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15.27-30.91</w:t>
            </w:r>
            <w:r w:rsidR="005F01BD" w:rsidRPr="00547E2B">
              <w:rPr>
                <w:rFonts w:asciiTheme="majorBidi" w:hAnsiTheme="majorBidi" w:cstheme="majorBidi"/>
                <w:color w:val="000000" w:themeColor="text1"/>
                <w:sz w:val="24"/>
                <w:szCs w:val="24"/>
              </w:rPr>
              <w:t xml:space="preserve">               </w:t>
            </w:r>
          </w:p>
          <w:p w:rsidR="00C833BD" w:rsidRPr="00547E2B" w:rsidRDefault="00C833BD" w:rsidP="00EE14D6">
            <w:pPr>
              <w:tabs>
                <w:tab w:val="left" w:pos="7443"/>
              </w:tabs>
              <w:spacing w:line="360" w:lineRule="auto"/>
              <w:ind w:left="516"/>
              <w:jc w:val="both"/>
              <w:rPr>
                <w:rFonts w:asciiTheme="majorBidi" w:hAnsiTheme="majorBidi" w:cstheme="majorBidi"/>
                <w:color w:val="000000" w:themeColor="text1"/>
                <w:sz w:val="24"/>
                <w:szCs w:val="24"/>
              </w:rPr>
            </w:pPr>
            <w:r w:rsidRPr="00547E2B">
              <w:rPr>
                <w:rFonts w:asciiTheme="majorBidi" w:hAnsiTheme="majorBidi" w:cstheme="majorBidi"/>
                <w:i/>
                <w:iCs/>
                <w:color w:val="000000" w:themeColor="text1"/>
                <w:sz w:val="24"/>
                <w:szCs w:val="24"/>
              </w:rPr>
              <w:t xml:space="preserve"> </w:t>
            </w:r>
            <w:r w:rsidRPr="00547E2B">
              <w:rPr>
                <w:rFonts w:asciiTheme="majorBidi" w:hAnsiTheme="majorBidi" w:cstheme="majorBidi"/>
                <w:color w:val="000000" w:themeColor="text1"/>
                <w:sz w:val="24"/>
                <w:szCs w:val="24"/>
              </w:rPr>
              <w:t xml:space="preserve"> </w:t>
            </w:r>
            <w:r w:rsidR="00FB27E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Diazinon      4     6</w:t>
            </w:r>
            <w:r w:rsidR="00B277C0" w:rsidRPr="00547E2B">
              <w:rPr>
                <w:rFonts w:asciiTheme="majorBidi" w:hAnsiTheme="majorBidi" w:cstheme="majorBidi"/>
                <w:color w:val="000000" w:themeColor="text1"/>
                <w:sz w:val="24"/>
                <w:szCs w:val="24"/>
              </w:rPr>
              <w:t>9</w:t>
            </w:r>
            <w:r w:rsidRPr="00547E2B">
              <w:rPr>
                <w:rFonts w:asciiTheme="majorBidi" w:hAnsiTheme="majorBidi" w:cstheme="majorBidi"/>
                <w:color w:val="000000" w:themeColor="text1"/>
                <w:sz w:val="24"/>
                <w:szCs w:val="24"/>
              </w:rPr>
              <w:t>.</w:t>
            </w:r>
            <w:r w:rsidR="00B277C0" w:rsidRPr="00547E2B">
              <w:rPr>
                <w:rFonts w:asciiTheme="majorBidi" w:hAnsiTheme="majorBidi" w:cstheme="majorBidi"/>
                <w:color w:val="000000" w:themeColor="text1"/>
                <w:sz w:val="24"/>
                <w:szCs w:val="24"/>
              </w:rPr>
              <w:t>72</w:t>
            </w:r>
            <w:r w:rsidRPr="00547E2B">
              <w:rPr>
                <w:rFonts w:asciiTheme="majorBidi" w:hAnsiTheme="majorBidi" w:cstheme="majorBidi"/>
                <w:color w:val="000000" w:themeColor="text1"/>
                <w:sz w:val="24"/>
                <w:szCs w:val="24"/>
              </w:rPr>
              <w:t xml:space="preserve">       </w:t>
            </w:r>
            <w:r w:rsidR="00247704" w:rsidRPr="00547E2B">
              <w:rPr>
                <w:rFonts w:asciiTheme="majorBidi" w:hAnsiTheme="majorBidi" w:cstheme="majorBidi"/>
                <w:color w:val="000000" w:themeColor="text1"/>
                <w:sz w:val="24"/>
                <w:szCs w:val="24"/>
              </w:rPr>
              <w:t>3.</w:t>
            </w:r>
            <w:r w:rsidR="005F01BD" w:rsidRPr="00547E2B">
              <w:rPr>
                <w:rFonts w:asciiTheme="majorBidi" w:hAnsiTheme="majorBidi" w:cstheme="majorBidi"/>
                <w:color w:val="000000" w:themeColor="text1"/>
                <w:sz w:val="24"/>
                <w:szCs w:val="24"/>
              </w:rPr>
              <w:t>0</w:t>
            </w:r>
            <w:r w:rsidR="00247704" w:rsidRPr="00547E2B">
              <w:rPr>
                <w:rFonts w:asciiTheme="majorBidi" w:hAnsiTheme="majorBidi" w:cstheme="majorBidi"/>
                <w:color w:val="000000" w:themeColor="text1"/>
                <w:sz w:val="24"/>
                <w:szCs w:val="24"/>
              </w:rPr>
              <w:t>6</w:t>
            </w:r>
            <w:r w:rsidRPr="00547E2B">
              <w:rPr>
                <w:rFonts w:asciiTheme="majorBidi" w:hAnsiTheme="majorBidi" w:cstheme="majorBidi"/>
                <w:color w:val="000000" w:themeColor="text1"/>
                <w:sz w:val="24"/>
                <w:szCs w:val="24"/>
              </w:rPr>
              <w:t xml:space="preserve">              </w:t>
            </w:r>
            <w:r w:rsidR="00A51A0B" w:rsidRPr="00547E2B">
              <w:rPr>
                <w:rFonts w:asciiTheme="majorBidi" w:hAnsiTheme="majorBidi" w:cstheme="majorBidi"/>
                <w:color w:val="000000" w:themeColor="text1"/>
                <w:sz w:val="24"/>
                <w:szCs w:val="24"/>
              </w:rPr>
              <w:t xml:space="preserve">                           </w:t>
            </w:r>
          </w:p>
        </w:tc>
      </w:tr>
    </w:tbl>
    <w:p w:rsidR="0043714F" w:rsidRPr="00547E2B" w:rsidRDefault="00311017" w:rsidP="00EC5704">
      <w:pPr>
        <w:spacing w:after="0" w:line="360" w:lineRule="auto"/>
        <w:ind w:left="720"/>
        <w:jc w:val="both"/>
        <w:rPr>
          <w:rFonts w:asciiTheme="majorBidi" w:hAnsiTheme="majorBidi" w:cstheme="majorBidi"/>
          <w:i/>
          <w:iCs/>
          <w:color w:val="000000" w:themeColor="text1"/>
          <w:sz w:val="20"/>
          <w:szCs w:val="20"/>
        </w:rPr>
      </w:pPr>
      <w:r w:rsidRPr="00547E2B">
        <w:rPr>
          <w:rFonts w:asciiTheme="majorBidi" w:hAnsiTheme="majorBidi" w:cstheme="majorBidi"/>
          <w:i/>
          <w:iCs/>
          <w:color w:val="000000" w:themeColor="text1"/>
          <w:sz w:val="20"/>
          <w:szCs w:val="20"/>
        </w:rPr>
        <w:t xml:space="preserve">%C=Percent control; N= Number of trials; SD=Standard Deviation; NS= Not </w:t>
      </w:r>
      <w:r w:rsidR="008B15E8" w:rsidRPr="00547E2B">
        <w:rPr>
          <w:rFonts w:asciiTheme="majorBidi" w:hAnsiTheme="majorBidi" w:cstheme="majorBidi"/>
          <w:i/>
          <w:iCs/>
          <w:color w:val="000000" w:themeColor="text1"/>
          <w:sz w:val="20"/>
          <w:szCs w:val="20"/>
        </w:rPr>
        <w:t>significant; DF</w:t>
      </w:r>
      <w:r w:rsidR="0043714F" w:rsidRPr="00547E2B">
        <w:rPr>
          <w:rFonts w:asciiTheme="majorBidi" w:hAnsiTheme="majorBidi" w:cstheme="majorBidi"/>
          <w:i/>
          <w:iCs/>
          <w:color w:val="000000" w:themeColor="text1"/>
          <w:sz w:val="20"/>
          <w:szCs w:val="20"/>
        </w:rPr>
        <w:t xml:space="preserve"> =degree of freedom;</w:t>
      </w:r>
    </w:p>
    <w:p w:rsidR="0082658B" w:rsidRPr="00547E2B" w:rsidRDefault="0043714F" w:rsidP="00CF00B6">
      <w:pPr>
        <w:spacing w:after="0" w:line="360" w:lineRule="auto"/>
        <w:ind w:left="720"/>
        <w:jc w:val="both"/>
        <w:rPr>
          <w:rFonts w:asciiTheme="majorBidi" w:hAnsiTheme="majorBidi" w:cstheme="majorBidi"/>
          <w:i/>
          <w:iCs/>
          <w:color w:val="000000" w:themeColor="text1"/>
          <w:sz w:val="20"/>
          <w:szCs w:val="20"/>
        </w:rPr>
      </w:pPr>
      <w:r w:rsidRPr="00547E2B">
        <w:rPr>
          <w:rFonts w:asciiTheme="majorBidi" w:hAnsiTheme="majorBidi" w:cstheme="majorBidi"/>
          <w:i/>
          <w:iCs/>
          <w:color w:val="000000" w:themeColor="text1"/>
          <w:sz w:val="20"/>
          <w:szCs w:val="20"/>
        </w:rPr>
        <w:t xml:space="preserve">CI = of interval </w:t>
      </w:r>
    </w:p>
    <w:p w:rsidR="00B277C0" w:rsidRPr="00547E2B" w:rsidRDefault="00B277C0" w:rsidP="00B277C0">
      <w:pPr>
        <w:spacing w:after="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Table 5: Overall mean percent oviposition control of Amitraz 12.5% and Diazinon 60%EC at field recommended concentration against adult female</w:t>
      </w:r>
    </w:p>
    <w:tbl>
      <w:tblPr>
        <w:tblW w:w="0" w:type="auto"/>
        <w:tblInd w:w="82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8802"/>
      </w:tblGrid>
      <w:tr w:rsidR="00AF17D6" w:rsidRPr="00547E2B" w:rsidTr="0082658B">
        <w:trPr>
          <w:trHeight w:val="316"/>
        </w:trPr>
        <w:tc>
          <w:tcPr>
            <w:tcW w:w="8802" w:type="dxa"/>
            <w:tcBorders>
              <w:left w:val="nil"/>
              <w:right w:val="nil"/>
            </w:tcBorders>
          </w:tcPr>
          <w:p w:rsidR="00AF17D6" w:rsidRPr="00547E2B" w:rsidRDefault="00AF17D6" w:rsidP="005558E7">
            <w:pPr>
              <w:tabs>
                <w:tab w:val="left" w:pos="2527"/>
              </w:tabs>
              <w:spacing w:after="0" w:line="360" w:lineRule="auto"/>
              <w:ind w:left="638"/>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Treatment</w:t>
            </w:r>
            <w:r w:rsidRPr="00547E2B">
              <w:rPr>
                <w:rFonts w:asciiTheme="majorBidi" w:hAnsiTheme="majorBidi" w:cstheme="majorBidi"/>
                <w:color w:val="000000" w:themeColor="text1"/>
                <w:sz w:val="24"/>
                <w:szCs w:val="24"/>
              </w:rPr>
              <w:tab/>
              <w:t xml:space="preserve">minimum efficacy maximum efficacy mean </w:t>
            </w:r>
            <w:r w:rsidR="00094316" w:rsidRPr="00547E2B">
              <w:rPr>
                <w:rFonts w:asciiTheme="majorBidi" w:hAnsiTheme="majorBidi" w:cstheme="majorBidi"/>
                <w:color w:val="000000" w:themeColor="text1"/>
                <w:sz w:val="24"/>
                <w:szCs w:val="24"/>
              </w:rPr>
              <w:t>efficacy</w:t>
            </w:r>
            <w:r w:rsidR="0082658B" w:rsidRPr="00547E2B">
              <w:rPr>
                <w:rFonts w:asciiTheme="majorBidi" w:hAnsiTheme="majorBidi" w:cstheme="majorBidi"/>
                <w:color w:val="000000" w:themeColor="text1"/>
                <w:sz w:val="24"/>
                <w:szCs w:val="24"/>
              </w:rPr>
              <w:t>±SD</w:t>
            </w:r>
          </w:p>
        </w:tc>
      </w:tr>
      <w:tr w:rsidR="00AF17D6" w:rsidRPr="00547E2B" w:rsidTr="0082658B">
        <w:trPr>
          <w:trHeight w:val="633"/>
        </w:trPr>
        <w:tc>
          <w:tcPr>
            <w:tcW w:w="8802" w:type="dxa"/>
            <w:tcBorders>
              <w:left w:val="nil"/>
              <w:right w:val="nil"/>
            </w:tcBorders>
          </w:tcPr>
          <w:p w:rsidR="00AF17D6" w:rsidRPr="00547E2B" w:rsidRDefault="00B50699" w:rsidP="00B277C0">
            <w:pPr>
              <w:tabs>
                <w:tab w:val="left" w:pos="2826"/>
                <w:tab w:val="center" w:pos="4830"/>
                <w:tab w:val="left" w:pos="6466"/>
              </w:tabs>
              <w:spacing w:after="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Amitraz</w:t>
            </w:r>
            <w:r w:rsidR="00AF17D6" w:rsidRPr="00547E2B">
              <w:rPr>
                <w:rFonts w:asciiTheme="majorBidi" w:hAnsiTheme="majorBidi" w:cstheme="majorBidi"/>
                <w:color w:val="000000" w:themeColor="text1"/>
                <w:sz w:val="24"/>
                <w:szCs w:val="24"/>
              </w:rPr>
              <w:tab/>
              <w:t>86.67</w:t>
            </w:r>
            <w:r w:rsidR="00AF17D6" w:rsidRPr="00547E2B">
              <w:rPr>
                <w:rFonts w:asciiTheme="majorBidi" w:hAnsiTheme="majorBidi" w:cstheme="majorBidi"/>
                <w:color w:val="000000" w:themeColor="text1"/>
                <w:sz w:val="24"/>
                <w:szCs w:val="24"/>
              </w:rPr>
              <w:tab/>
              <w:t>98.54</w:t>
            </w:r>
            <w:r w:rsidR="00AF17D6" w:rsidRPr="00547E2B">
              <w:rPr>
                <w:rFonts w:asciiTheme="majorBidi" w:hAnsiTheme="majorBidi" w:cstheme="majorBidi"/>
                <w:color w:val="000000" w:themeColor="text1"/>
                <w:sz w:val="24"/>
                <w:szCs w:val="24"/>
              </w:rPr>
              <w:tab/>
              <w:t>92.</w:t>
            </w:r>
            <w:r w:rsidR="00B277C0" w:rsidRPr="00547E2B">
              <w:rPr>
                <w:rFonts w:asciiTheme="majorBidi" w:hAnsiTheme="majorBidi" w:cstheme="majorBidi"/>
                <w:color w:val="000000" w:themeColor="text1"/>
                <w:sz w:val="24"/>
                <w:szCs w:val="24"/>
              </w:rPr>
              <w:t>80±5.61</w:t>
            </w:r>
          </w:p>
          <w:p w:rsidR="00AF17D6" w:rsidRPr="00547E2B" w:rsidRDefault="00AF17D6" w:rsidP="00B277C0">
            <w:pPr>
              <w:tabs>
                <w:tab w:val="left" w:pos="2826"/>
                <w:tab w:val="center" w:pos="4830"/>
                <w:tab w:val="left" w:pos="6466"/>
              </w:tabs>
              <w:spacing w:after="0" w:line="360" w:lineRule="auto"/>
              <w:ind w:left="720"/>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Diazinon</w:t>
            </w:r>
            <w:r w:rsidR="00B277C0" w:rsidRPr="00547E2B">
              <w:rPr>
                <w:rFonts w:asciiTheme="majorBidi" w:hAnsiTheme="majorBidi" w:cstheme="majorBidi"/>
                <w:color w:val="000000" w:themeColor="text1"/>
                <w:sz w:val="24"/>
                <w:szCs w:val="24"/>
              </w:rPr>
              <w:tab/>
              <w:t>67.21</w:t>
            </w:r>
            <w:r w:rsidR="00B277C0" w:rsidRPr="00547E2B">
              <w:rPr>
                <w:rFonts w:asciiTheme="majorBidi" w:hAnsiTheme="majorBidi" w:cstheme="majorBidi"/>
                <w:color w:val="000000" w:themeColor="text1"/>
                <w:sz w:val="24"/>
                <w:szCs w:val="24"/>
              </w:rPr>
              <w:tab/>
              <w:t>73.55</w:t>
            </w:r>
            <w:r w:rsidR="00B277C0" w:rsidRPr="00547E2B">
              <w:rPr>
                <w:rFonts w:asciiTheme="majorBidi" w:hAnsiTheme="majorBidi" w:cstheme="majorBidi"/>
                <w:color w:val="000000" w:themeColor="text1"/>
                <w:sz w:val="24"/>
                <w:szCs w:val="24"/>
              </w:rPr>
              <w:tab/>
              <w:t>69.72±3.06</w:t>
            </w:r>
          </w:p>
        </w:tc>
      </w:tr>
    </w:tbl>
    <w:p w:rsidR="00AF17D6" w:rsidRPr="00547E2B" w:rsidRDefault="00AF17D6" w:rsidP="00961693">
      <w:pPr>
        <w:spacing w:after="0" w:line="360" w:lineRule="auto"/>
        <w:ind w:left="720"/>
        <w:jc w:val="both"/>
        <w:rPr>
          <w:rFonts w:asciiTheme="majorBidi" w:hAnsiTheme="majorBidi" w:cstheme="majorBidi"/>
          <w:color w:val="000000" w:themeColor="text1"/>
          <w:sz w:val="24"/>
          <w:szCs w:val="24"/>
        </w:rPr>
      </w:pPr>
    </w:p>
    <w:p w:rsidR="00AF17D6" w:rsidRPr="00547E2B" w:rsidRDefault="00AF17D6" w:rsidP="00961693">
      <w:pPr>
        <w:spacing w:after="0" w:line="360" w:lineRule="auto"/>
        <w:ind w:left="720"/>
        <w:jc w:val="both"/>
        <w:rPr>
          <w:rFonts w:asciiTheme="majorBidi" w:hAnsiTheme="majorBidi" w:cstheme="majorBidi"/>
          <w:color w:val="000000" w:themeColor="text1"/>
          <w:sz w:val="24"/>
          <w:szCs w:val="24"/>
        </w:rPr>
      </w:pPr>
    </w:p>
    <w:p w:rsidR="00F7412A" w:rsidRPr="00547E2B" w:rsidRDefault="00961693" w:rsidP="00FB42A9">
      <w:pPr>
        <w:spacing w:after="0"/>
        <w:ind w:left="720"/>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Table </w:t>
      </w:r>
      <w:r w:rsidR="00195A60" w:rsidRPr="00547E2B">
        <w:rPr>
          <w:rFonts w:asciiTheme="majorBidi" w:hAnsiTheme="majorBidi" w:cstheme="majorBidi"/>
          <w:color w:val="000000" w:themeColor="text1"/>
          <w:sz w:val="24"/>
          <w:szCs w:val="24"/>
        </w:rPr>
        <w:t>6</w:t>
      </w:r>
      <w:r w:rsidRPr="00547E2B">
        <w:rPr>
          <w:rFonts w:asciiTheme="majorBidi" w:hAnsiTheme="majorBidi" w:cstheme="majorBidi"/>
          <w:color w:val="000000" w:themeColor="text1"/>
          <w:sz w:val="24"/>
          <w:szCs w:val="24"/>
        </w:rPr>
        <w:t>: Analysis of variance of the effects of Amitraz 12.5% and Diazinon 60% EC against oviposition   response of A. variegatum.</w:t>
      </w:r>
    </w:p>
    <w:tbl>
      <w:tblPr>
        <w:tblStyle w:val="LightList-Accent11"/>
        <w:tblW w:w="0" w:type="auto"/>
        <w:tblInd w:w="604" w:type="dxa"/>
        <w:tblLook w:val="0000"/>
      </w:tblPr>
      <w:tblGrid>
        <w:gridCol w:w="8938"/>
      </w:tblGrid>
      <w:tr w:rsidR="003E6435" w:rsidRPr="00547E2B" w:rsidTr="0082658B">
        <w:trPr>
          <w:cnfStyle w:val="000000100000"/>
          <w:trHeight w:val="354"/>
        </w:trPr>
        <w:tc>
          <w:tcPr>
            <w:cnfStyle w:val="000010000000"/>
            <w:tcW w:w="8938" w:type="dxa"/>
            <w:tcBorders>
              <w:top w:val="single" w:sz="12" w:space="0" w:color="auto"/>
              <w:left w:val="nil"/>
              <w:bottom w:val="single" w:sz="12" w:space="0" w:color="auto"/>
              <w:right w:val="nil"/>
            </w:tcBorders>
          </w:tcPr>
          <w:p w:rsidR="000E1A5D" w:rsidRPr="00547E2B" w:rsidRDefault="000E1A5D" w:rsidP="00CA309C">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Sources of            Sum of Square    DF             Mean Square             F                  Sig.</w:t>
            </w:r>
          </w:p>
          <w:p w:rsidR="003E6435" w:rsidRPr="00547E2B" w:rsidRDefault="000E1A5D" w:rsidP="000E1A5D">
            <w:pPr>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variation</w:t>
            </w:r>
            <w:r w:rsidR="003E6435" w:rsidRPr="00547E2B">
              <w:rPr>
                <w:rFonts w:asciiTheme="majorBidi" w:hAnsiTheme="majorBidi" w:cstheme="majorBidi"/>
                <w:color w:val="000000" w:themeColor="text1"/>
                <w:sz w:val="24"/>
                <w:szCs w:val="24"/>
              </w:rPr>
              <w:t xml:space="preserve">                         </w:t>
            </w:r>
            <w:r w:rsidR="003E6435" w:rsidRPr="00547E2B">
              <w:rPr>
                <w:rFonts w:asciiTheme="majorBidi" w:hAnsiTheme="majorBidi" w:cstheme="majorBidi"/>
                <w:color w:val="000000" w:themeColor="text1"/>
                <w:sz w:val="24"/>
                <w:szCs w:val="24"/>
              </w:rPr>
              <w:tab/>
              <w:t xml:space="preserve">   </w:t>
            </w:r>
            <w:r w:rsidRPr="00547E2B">
              <w:rPr>
                <w:rFonts w:asciiTheme="majorBidi" w:hAnsiTheme="majorBidi" w:cstheme="majorBidi"/>
                <w:color w:val="000000" w:themeColor="text1"/>
                <w:sz w:val="24"/>
                <w:szCs w:val="24"/>
              </w:rPr>
              <w:tab/>
            </w:r>
          </w:p>
        </w:tc>
      </w:tr>
      <w:tr w:rsidR="000E1A5D" w:rsidRPr="00547E2B" w:rsidTr="0082658B">
        <w:trPr>
          <w:trHeight w:val="1506"/>
        </w:trPr>
        <w:tc>
          <w:tcPr>
            <w:cnfStyle w:val="000010000000"/>
            <w:tcW w:w="8938" w:type="dxa"/>
            <w:tcBorders>
              <w:top w:val="single" w:sz="12" w:space="0" w:color="auto"/>
              <w:left w:val="nil"/>
              <w:bottom w:val="single" w:sz="12" w:space="0" w:color="auto"/>
              <w:right w:val="nil"/>
            </w:tcBorders>
          </w:tcPr>
          <w:p w:rsidR="000E1A5D" w:rsidRPr="00547E2B" w:rsidRDefault="000E1A5D" w:rsidP="0082658B">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Between Groups   1.75                    2              0.875                          </w:t>
            </w:r>
          </w:p>
          <w:p w:rsidR="000E1A5D" w:rsidRPr="00547E2B" w:rsidRDefault="000E1A5D" w:rsidP="00CA309C">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ab/>
              <w:t xml:space="preserve">     </w:t>
            </w:r>
            <w:r w:rsidRPr="00547E2B">
              <w:rPr>
                <w:rFonts w:asciiTheme="majorBidi" w:hAnsiTheme="majorBidi" w:cstheme="majorBidi"/>
                <w:color w:val="000000" w:themeColor="text1"/>
                <w:sz w:val="24"/>
                <w:szCs w:val="24"/>
              </w:rPr>
              <w:tab/>
            </w:r>
            <w:r w:rsidRPr="00547E2B">
              <w:rPr>
                <w:rFonts w:asciiTheme="majorBidi" w:hAnsiTheme="majorBidi" w:cstheme="majorBidi"/>
                <w:color w:val="000000" w:themeColor="text1"/>
                <w:sz w:val="24"/>
                <w:szCs w:val="24"/>
              </w:rPr>
              <w:tab/>
            </w:r>
          </w:p>
          <w:p w:rsidR="000E1A5D" w:rsidRPr="00547E2B" w:rsidRDefault="000E1A5D" w:rsidP="00CA309C">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Within Groups      0.026              </w:t>
            </w:r>
            <w:r w:rsidR="0031499A" w:rsidRPr="00547E2B">
              <w:rPr>
                <w:rFonts w:asciiTheme="majorBidi" w:hAnsiTheme="majorBidi" w:cstheme="majorBidi"/>
                <w:color w:val="000000" w:themeColor="text1"/>
                <w:sz w:val="24"/>
                <w:szCs w:val="24"/>
              </w:rPr>
              <w:t xml:space="preserve">  </w:t>
            </w:r>
            <w:r w:rsidR="006E3263" w:rsidRPr="00547E2B">
              <w:rPr>
                <w:rFonts w:asciiTheme="majorBidi" w:hAnsiTheme="majorBidi" w:cstheme="majorBidi"/>
                <w:color w:val="000000" w:themeColor="text1"/>
                <w:sz w:val="24"/>
                <w:szCs w:val="24"/>
              </w:rPr>
              <w:t xml:space="preserve">   9</w:t>
            </w:r>
            <w:r w:rsidRPr="00547E2B">
              <w:rPr>
                <w:rFonts w:asciiTheme="majorBidi" w:hAnsiTheme="majorBidi" w:cstheme="majorBidi"/>
                <w:color w:val="000000" w:themeColor="text1"/>
                <w:sz w:val="24"/>
                <w:szCs w:val="24"/>
              </w:rPr>
              <w:t xml:space="preserve">             0.003</w:t>
            </w:r>
            <w:r w:rsidR="0031499A" w:rsidRPr="00547E2B">
              <w:rPr>
                <w:rFonts w:asciiTheme="majorBidi" w:hAnsiTheme="majorBidi" w:cstheme="majorBidi"/>
                <w:color w:val="000000" w:themeColor="text1"/>
                <w:sz w:val="24"/>
                <w:szCs w:val="24"/>
              </w:rPr>
              <w:t xml:space="preserve">                 </w:t>
            </w:r>
            <w:r w:rsidR="0082658B" w:rsidRPr="00547E2B">
              <w:rPr>
                <w:rFonts w:asciiTheme="majorBidi" w:hAnsiTheme="majorBidi" w:cstheme="majorBidi"/>
                <w:color w:val="000000" w:themeColor="text1"/>
                <w:sz w:val="24"/>
                <w:szCs w:val="24"/>
              </w:rPr>
              <w:t xml:space="preserve"> 301.431       0.00</w:t>
            </w:r>
          </w:p>
          <w:p w:rsidR="000E1A5D" w:rsidRPr="00547E2B" w:rsidRDefault="000E1A5D" w:rsidP="00CA309C">
            <w:pPr>
              <w:jc w:val="both"/>
              <w:rPr>
                <w:rFonts w:asciiTheme="majorBidi" w:hAnsiTheme="majorBidi" w:cstheme="majorBidi"/>
                <w:color w:val="000000" w:themeColor="text1"/>
                <w:sz w:val="24"/>
                <w:szCs w:val="24"/>
              </w:rPr>
            </w:pPr>
          </w:p>
          <w:p w:rsidR="000E1A5D" w:rsidRPr="00547E2B" w:rsidRDefault="000E1A5D" w:rsidP="00770460">
            <w:pPr>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Total                    </w:t>
            </w:r>
            <w:r w:rsidR="0031499A" w:rsidRPr="00547E2B">
              <w:rPr>
                <w:rFonts w:asciiTheme="majorBidi" w:hAnsiTheme="majorBidi" w:cstheme="majorBidi"/>
                <w:color w:val="000000" w:themeColor="text1"/>
                <w:sz w:val="24"/>
                <w:szCs w:val="24"/>
              </w:rPr>
              <w:t xml:space="preserve"> 1.78                   </w:t>
            </w:r>
            <w:r w:rsidRPr="00547E2B">
              <w:rPr>
                <w:rFonts w:asciiTheme="majorBidi" w:hAnsiTheme="majorBidi" w:cstheme="majorBidi"/>
                <w:color w:val="000000" w:themeColor="text1"/>
                <w:sz w:val="24"/>
                <w:szCs w:val="24"/>
              </w:rPr>
              <w:t>11</w:t>
            </w:r>
            <w:r w:rsidRPr="00547E2B">
              <w:rPr>
                <w:rFonts w:asciiTheme="majorBidi" w:hAnsiTheme="majorBidi" w:cstheme="majorBidi"/>
                <w:color w:val="000000" w:themeColor="text1"/>
                <w:sz w:val="24"/>
                <w:szCs w:val="24"/>
              </w:rPr>
              <w:tab/>
            </w:r>
          </w:p>
        </w:tc>
      </w:tr>
    </w:tbl>
    <w:p w:rsidR="003E6435" w:rsidRPr="00547E2B" w:rsidRDefault="003E6435" w:rsidP="003E6435">
      <w:pPr>
        <w:spacing w:after="0" w:line="240" w:lineRule="auto"/>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            </w:t>
      </w:r>
      <w:r w:rsidR="00E33AF2" w:rsidRPr="00547E2B">
        <w:rPr>
          <w:rFonts w:asciiTheme="majorBidi" w:hAnsiTheme="majorBidi" w:cstheme="majorBidi"/>
          <w:i/>
          <w:iCs/>
          <w:color w:val="000000" w:themeColor="text1"/>
          <w:sz w:val="24"/>
          <w:szCs w:val="24"/>
        </w:rPr>
        <w:t xml:space="preserve">DF =degree of </w:t>
      </w:r>
      <w:r w:rsidR="00B50699" w:rsidRPr="00547E2B">
        <w:rPr>
          <w:rFonts w:asciiTheme="majorBidi" w:hAnsiTheme="majorBidi" w:cstheme="majorBidi"/>
          <w:i/>
          <w:iCs/>
          <w:color w:val="000000" w:themeColor="text1"/>
          <w:sz w:val="24"/>
          <w:szCs w:val="24"/>
        </w:rPr>
        <w:t>freedom</w:t>
      </w:r>
      <w:r w:rsidR="00B50699" w:rsidRPr="00547E2B">
        <w:rPr>
          <w:rFonts w:asciiTheme="majorBidi" w:hAnsiTheme="majorBidi" w:cstheme="majorBidi"/>
          <w:color w:val="000000" w:themeColor="text1"/>
          <w:sz w:val="24"/>
          <w:szCs w:val="24"/>
        </w:rPr>
        <w:t>, F</w:t>
      </w:r>
      <w:r w:rsidR="00E33AF2" w:rsidRPr="00547E2B">
        <w:rPr>
          <w:rFonts w:asciiTheme="majorBidi" w:hAnsiTheme="majorBidi" w:cstheme="majorBidi"/>
          <w:color w:val="000000" w:themeColor="text1"/>
          <w:sz w:val="24"/>
          <w:szCs w:val="24"/>
        </w:rPr>
        <w:t>=</w:t>
      </w:r>
      <w:r w:rsidR="00CF6B82" w:rsidRPr="00547E2B">
        <w:rPr>
          <w:rFonts w:asciiTheme="majorBidi" w:hAnsiTheme="majorBidi" w:cstheme="majorBidi"/>
          <w:color w:val="000000" w:themeColor="text1"/>
          <w:sz w:val="24"/>
          <w:szCs w:val="24"/>
        </w:rPr>
        <w:t>Value</w:t>
      </w:r>
      <w:r w:rsidR="00B50699" w:rsidRPr="00547E2B">
        <w:rPr>
          <w:rFonts w:asciiTheme="majorBidi" w:hAnsiTheme="majorBidi" w:cstheme="majorBidi"/>
          <w:color w:val="000000" w:themeColor="text1"/>
          <w:sz w:val="24"/>
          <w:szCs w:val="24"/>
        </w:rPr>
        <w:t>, Sig</w:t>
      </w:r>
      <w:r w:rsidR="00E33AF2" w:rsidRPr="00547E2B">
        <w:rPr>
          <w:rFonts w:asciiTheme="majorBidi" w:hAnsiTheme="majorBidi" w:cstheme="majorBidi"/>
          <w:color w:val="000000" w:themeColor="text1"/>
          <w:sz w:val="24"/>
          <w:szCs w:val="24"/>
        </w:rPr>
        <w:t>= significance</w:t>
      </w:r>
      <w:r w:rsidRPr="00547E2B">
        <w:rPr>
          <w:rFonts w:asciiTheme="majorBidi" w:hAnsiTheme="majorBidi" w:cstheme="majorBidi"/>
          <w:color w:val="000000" w:themeColor="text1"/>
          <w:sz w:val="24"/>
          <w:szCs w:val="24"/>
        </w:rPr>
        <w:t xml:space="preserve">                       </w:t>
      </w:r>
    </w:p>
    <w:p w:rsidR="00F7412A" w:rsidRPr="00547E2B" w:rsidRDefault="00F7412A" w:rsidP="00936550">
      <w:pPr>
        <w:spacing w:after="0" w:line="360" w:lineRule="auto"/>
        <w:jc w:val="both"/>
        <w:rPr>
          <w:rFonts w:asciiTheme="majorBidi" w:hAnsiTheme="majorBidi" w:cstheme="majorBidi"/>
          <w:b/>
          <w:bCs/>
          <w:color w:val="000000" w:themeColor="text1"/>
          <w:sz w:val="24"/>
          <w:szCs w:val="24"/>
        </w:rPr>
      </w:pPr>
    </w:p>
    <w:p w:rsidR="00E1064F" w:rsidRPr="00547E2B" w:rsidRDefault="00E1064F" w:rsidP="00936550">
      <w:pPr>
        <w:spacing w:after="0" w:line="360" w:lineRule="auto"/>
        <w:jc w:val="both"/>
        <w:rPr>
          <w:rFonts w:asciiTheme="majorBidi" w:hAnsiTheme="majorBidi" w:cstheme="majorBidi"/>
          <w:b/>
          <w:bCs/>
          <w:color w:val="000000" w:themeColor="text1"/>
          <w:sz w:val="24"/>
          <w:szCs w:val="24"/>
        </w:rPr>
      </w:pPr>
    </w:p>
    <w:p w:rsidR="006050CF" w:rsidRPr="00547E2B" w:rsidRDefault="00122B50"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5</w:t>
      </w:r>
      <w:r w:rsidR="004B728E" w:rsidRPr="00547E2B">
        <w:rPr>
          <w:rFonts w:asciiTheme="majorBidi" w:hAnsiTheme="majorBidi" w:cstheme="majorBidi"/>
          <w:b/>
          <w:bCs/>
          <w:color w:val="000000" w:themeColor="text1"/>
          <w:sz w:val="24"/>
          <w:szCs w:val="24"/>
        </w:rPr>
        <w:t xml:space="preserve">. </w:t>
      </w:r>
      <w:r w:rsidR="001748F3" w:rsidRPr="00547E2B">
        <w:rPr>
          <w:rFonts w:asciiTheme="majorBidi" w:hAnsiTheme="majorBidi" w:cstheme="majorBidi"/>
          <w:b/>
          <w:bCs/>
          <w:color w:val="000000" w:themeColor="text1"/>
          <w:sz w:val="24"/>
          <w:szCs w:val="24"/>
        </w:rPr>
        <w:t>Discussion</w:t>
      </w:r>
    </w:p>
    <w:p w:rsidR="00E1064F" w:rsidRPr="00547E2B" w:rsidRDefault="00E1064F" w:rsidP="00936550">
      <w:pPr>
        <w:spacing w:after="0" w:line="360" w:lineRule="auto"/>
        <w:jc w:val="both"/>
        <w:rPr>
          <w:rFonts w:asciiTheme="majorBidi" w:hAnsiTheme="majorBidi" w:cstheme="majorBidi"/>
          <w:b/>
          <w:bCs/>
          <w:color w:val="000000" w:themeColor="text1"/>
          <w:sz w:val="24"/>
          <w:szCs w:val="24"/>
        </w:rPr>
      </w:pPr>
    </w:p>
    <w:p w:rsidR="00476B63" w:rsidRPr="00547E2B" w:rsidRDefault="005E418F" w:rsidP="00EF633B">
      <w:pPr>
        <w:spacing w:after="12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Ticks</w:t>
      </w:r>
      <w:r w:rsidR="00EF633B"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tick-borne</w:t>
      </w:r>
      <w:r w:rsidR="00EF633B" w:rsidRPr="00547E2B">
        <w:rPr>
          <w:rFonts w:asciiTheme="majorBidi" w:hAnsiTheme="majorBidi" w:cstheme="majorBidi"/>
          <w:color w:val="000000" w:themeColor="text1"/>
          <w:sz w:val="24"/>
          <w:szCs w:val="24"/>
        </w:rPr>
        <w:t xml:space="preserve"> diseases, and trypanosomiasis </w:t>
      </w:r>
      <w:r w:rsidRPr="00547E2B">
        <w:rPr>
          <w:rFonts w:asciiTheme="majorBidi" w:hAnsiTheme="majorBidi" w:cstheme="majorBidi"/>
          <w:color w:val="000000" w:themeColor="text1"/>
          <w:sz w:val="24"/>
          <w:szCs w:val="24"/>
        </w:rPr>
        <w:t>are diseases that have caused devastating economical losses in the livestock industry in tropical Africa. The effects of a tick infestation are a drastic decrease in growth, milk and meat production, damage on hide and skins, disease transmission. Ticks are the second most common carriers of human inf</w:t>
      </w:r>
      <w:bookmarkStart w:id="0" w:name="SW0017"/>
      <w:r w:rsidRPr="00547E2B">
        <w:rPr>
          <w:rFonts w:asciiTheme="majorBidi" w:hAnsiTheme="majorBidi" w:cstheme="majorBidi"/>
          <w:color w:val="000000" w:themeColor="text1"/>
          <w:sz w:val="24"/>
          <w:szCs w:val="24"/>
        </w:rPr>
        <w:t>ectiou</w:t>
      </w:r>
      <w:bookmarkStart w:id="1" w:name="SW0018"/>
      <w:bookmarkEnd w:id="0"/>
      <w:r w:rsidRPr="00547E2B">
        <w:rPr>
          <w:rFonts w:asciiTheme="majorBidi" w:hAnsiTheme="majorBidi" w:cstheme="majorBidi"/>
          <w:color w:val="000000" w:themeColor="text1"/>
          <w:sz w:val="24"/>
          <w:szCs w:val="24"/>
        </w:rPr>
        <w:t>s dise</w:t>
      </w:r>
      <w:bookmarkStart w:id="2" w:name="SW0019"/>
      <w:bookmarkEnd w:id="1"/>
      <w:r w:rsidRPr="00547E2B">
        <w:rPr>
          <w:rFonts w:asciiTheme="majorBidi" w:hAnsiTheme="majorBidi" w:cstheme="majorBidi"/>
          <w:color w:val="000000" w:themeColor="text1"/>
          <w:sz w:val="24"/>
          <w:szCs w:val="24"/>
        </w:rPr>
        <w:t>ases a</w:t>
      </w:r>
      <w:bookmarkStart w:id="3" w:name="SW0020"/>
      <w:bookmarkEnd w:id="2"/>
      <w:r w:rsidRPr="00547E2B">
        <w:rPr>
          <w:rFonts w:asciiTheme="majorBidi" w:hAnsiTheme="majorBidi" w:cstheme="majorBidi"/>
          <w:color w:val="000000" w:themeColor="text1"/>
          <w:sz w:val="24"/>
          <w:szCs w:val="24"/>
        </w:rPr>
        <w:t>fter m</w:t>
      </w:r>
      <w:bookmarkStart w:id="4" w:name="SW0021"/>
      <w:bookmarkEnd w:id="3"/>
      <w:r w:rsidRPr="00547E2B">
        <w:rPr>
          <w:rFonts w:asciiTheme="majorBidi" w:hAnsiTheme="majorBidi" w:cstheme="majorBidi"/>
          <w:color w:val="000000" w:themeColor="text1"/>
          <w:sz w:val="24"/>
          <w:szCs w:val="24"/>
        </w:rPr>
        <w:t>osquit</w:t>
      </w:r>
      <w:bookmarkStart w:id="5" w:name="SW0022"/>
      <w:bookmarkEnd w:id="4"/>
      <w:r w:rsidRPr="00547E2B">
        <w:rPr>
          <w:rFonts w:asciiTheme="majorBidi" w:hAnsiTheme="majorBidi" w:cstheme="majorBidi"/>
          <w:color w:val="000000" w:themeColor="text1"/>
          <w:sz w:val="24"/>
          <w:szCs w:val="24"/>
        </w:rPr>
        <w:t>oe</w:t>
      </w:r>
      <w:bookmarkEnd w:id="5"/>
      <w:r w:rsidRPr="00547E2B">
        <w:rPr>
          <w:rFonts w:asciiTheme="majorBidi" w:hAnsiTheme="majorBidi" w:cstheme="majorBidi"/>
          <w:color w:val="000000" w:themeColor="text1"/>
          <w:sz w:val="24"/>
          <w:szCs w:val="24"/>
        </w:rPr>
        <w:t>s</w:t>
      </w:r>
      <w:r w:rsidR="002410B8" w:rsidRPr="00547E2B">
        <w:rPr>
          <w:rFonts w:asciiTheme="majorBidi" w:hAnsiTheme="majorBidi" w:cstheme="majorBidi"/>
          <w:color w:val="000000" w:themeColor="text1"/>
          <w:sz w:val="24"/>
          <w:szCs w:val="24"/>
        </w:rPr>
        <w:fldChar w:fldCharType="begin" w:fldLock="1"/>
      </w:r>
      <w:r w:rsidRPr="00547E2B">
        <w:rPr>
          <w:rFonts w:asciiTheme="majorBidi" w:hAnsiTheme="majorBidi" w:cstheme="majorBidi"/>
          <w:color w:val="000000" w:themeColor="text1"/>
          <w:sz w:val="24"/>
          <w:szCs w:val="24"/>
        </w:rPr>
        <w:instrText>ADDIN CSL_CITATION {"citationItems":[{"id":"ITEM-1","itemData":{"DOI":"10.1016/j.vprsr.2018.10.003","ISSN":"24059390","PMID":"31014718","abstract":"Ticks are the cause of economic loss in animal husbandry and a cause of concern in public health. Therefore this study was carried out to identify the tick species occurring in indigenous small ruminants and investigate factors influencing their occurrence in Dja et Lobo in the South Region of Cameroon. Ticks were collected from 397 animals (sheep and goats) from 90 farms and identified morphologically. Data on potential risk factors were also collected. 6.5% (26 out of 397) of animals were infested with three adult, ixodid tick species: Amblyomma variegatum (6.5%), Rhipicephalus evertsi (3.5%) and R. sanguineus (1.5%). The infestation rate was significantly higher (p &lt;.05) in A variegatum than in R. evertsi and R. sanguineus infestations. The relative abundance for A. variegatum, R. evertsi and R. sanguineus was 72.22%, 19.44% and 8.33% respectively. The mean tick load was low (0.36 ± 1.45). The mean load of A. variegatum was 3.71 and 8.66 times significantly higher (p &lt;.05) than that of R. evertsi and R. sanguineus respectively. The frequency of acaricide use significantly affected the tick load of animals; animals irregularly treated for tick infestation had higher tick load than untreated animals. All other factors (animal species, gender and age, location of farms and farmer's knowledge of tick) were not significant. Such a practice (irregular treatment) needs to be corrected for better productivity of small ruminants in the Region. Because of the presence of A. variegatum in the area, introduction of new genetic materials (exotic breeds) should be well thought of and handled with care.","author":[{"dropping-particle":"","family":"Kouam","given":"Marc K.","non-dropping-particle":"","parse-names":false,"suffix":""},{"dropping-particle":"","family":"Dongmo","given":"Jarvis B.","non-dropping-particle":"","parse-names":false,"suffix":""}],"container-title":"Veterinary Parasitology: Regional Studies and Reports","id":"ITEM-1","issue":"December 2017","issued":{"date-parts":[["2018"]]},"page":"131-136","publisher":"Elsevier","title":"Factors affecting tick infestations in small ruminants under extensive system in Dja et Lobo in the South Region of Cameroon (Central Africa)","type":"article-journal","volume":"14"},"uris":["http://www.mendeley.com/documents/?uuid=a1b0d87b-0f7d-40ac-a09a-666f64974657"]},{"id":"ITEM-2","itemData":{"DOI":"10.5897/jvmah2017.0649","author":[{"dropping-particle":"","family":"Adane","given":"Agegnehu","non-dropping-particle":"","parse-names":false,"suffix":""},{"dropping-particle":"","family":"Basaznew","given":"Bogale","non-dropping-particle":"","parse-names":false,"suffix":""},{"dropping-particle":"","family":"Shimelis","given":"Tesfaye","non-dropping-particle":"","parse-names":false,"suffix":""},{"dropping-particle":"","family":"Shimelis","given":"Dagnachew","non-dropping-particle":"","parse-names":false,"suffix":""}],"container-title":"Journal of Veterinary Medicine and Animal Health","id":"ITEM-2","issue":"5","issued":{"date-parts":[["2018"]]},"page":"128-134","title":"Status of mange infestation in indigenous sheep and goats and their control practices in Wag-Himra zone, Ethiopia","type":"article-journal","volume":"10"},"uris":["http://www.mendeley.com/documents/?uuid=31b51220-0090-439e-b501-92b5529c63d7"]},{"id":"ITEM-3","itemData":{"DOI":"10.4314/evj.v22i1.8","ISSN":"1683-6324","abstract":"This study was conducted in Oromiya region, western Shewa Zone, at Sebeta Awas district, Ethiopia to determine the in vitro efficacy of Amitraz 12.5% and Diazinon 60% against Boophilus decoloratus using adult immersion test. A total of 180 engorged adult female ticks of B.decoloratus were collected from local cattle under extensively managed herds and immersed in Amitraz 12.5% and Diazinon 60% at field recommended concentration and in distilled water for control groups for 1 minute and then incubated at 27 ± 1°C and relative humidity of 85% for 7 days. The oviposition response of B. decoloratus in both groups were observed at regular interval. The mean mass of eggs laid by B. de-coloratus of the treated group and those of untreated groups was compared to estimate the efficacy of each tested acaricide. Thus, B. decoloratus treated with Diazinon 60% at field recommended concentration died and did not lay eggs while some of B. decoloratus which were treated with Amitraz 12.5% at field recommended concentration survived and as a result eggs were found in seven days incubation time. There was a statistically significant variation (p &lt;0.05) between the two acaricides in the overall oviposition control of B. decoloratus tick species. On the other hand those treated with water as a control group were able to survive and lay many eggs. Diazinon 60% at field recommended concentration was better in overall mean percent control (C%=100) than Ami-traz 12.5% (C%=98.27) of B. decoloratus at field recommended concentration. The results of the study suggested that both Amitraz and Diazinon provide higher oviposition inhibition on B. decoloratus tick. Further study in relation with the in vivo trial is recommended.","author":[{"dropping-particle":"","family":"Gashaw","given":"Siede","non-dropping-particle":"","parse-names":false,"suffix":""},{"dropping-particle":"","family":"Regassa","given":"Alemayehu","non-dropping-particle":"","parse-names":false,"suffix":""},{"dropping-particle":"","family":"Begashaw","given":"Yeshawork","non-dropping-particle":"","parse-names":false,"suffix":""}],"container-title":"Ethiopian Veterinary Journal","id":"ITEM-3","issue":"1","issued":{"date-parts":[["2018"]]},"page":"99","title":"&lt;i&gt;In vitro&lt;/i&gt; efficacy of diazinon and amitraz on &lt;i&gt;Boophilus decoloratus&lt;/i&gt; tick at Sebeta Awas district, Ethiopia","type":"article-journal","volume":"22"},"uris":["http://www.mendeley.com/documents/?uuid=17aa2a56-75e3-4c0f-80cb-60ec7394027d"]},{"id":"ITEM-4","itemData":{"DOI":"10.1603/ME12127","ISSN":"00222585","PMID":"23540121","abstract":"Infestations with ticks have an important economic impact on the cattle industry worldwide and resistance to acaricides has become a widespread phenomenon. To optimize their treatment strategy, farmers need to know if and against which classes potential acaricide-resistance does occur. Bioassays are used to assess the resistance level and pattern of Rhipicephalus (Boophilus) microplus populations. The objective of the current study was to assess the susceptibility of field populations originating from Argentina (8), South Africa (3), and Australia (2) using the Larval Tarsal Test. Nine acaricidal compounds from five major classes were tested: organosphosphates, synthetic pyrethroids (SP), macrocyclic lactones, phenylpyrazols, and amidines. The resistance ratios at concentrations inducing 50 and 90% mortality were used to detect established and emerging resistance. This study confirmed the newly reported presence of amitraz resistance in populations from Argentina. In addition, resistance to SP appeared to be widespread (88%) in the Argentinean farms, which had been selected based on the observation of lack of treatment efficacy by farmers. In South Africa one of the three populations was found to be resistant to SP and to a phenylpyrazol compound (pyriprol). Furthermore, resistance to organosphosphates and SP was observed in Australia. Finally, the Larval Tarsal Test proved to be a suitable test to evaluate the susceptibility of R. microplus field populations to the most relevant acaricidal classes. © 2013 Entomological Society of America.","author":[{"dropping-particle":"","family":"Lovis","given":"L.","non-dropping-particle":"","parse-names":false,"suffix":""},{"dropping-particle":"","family":"Reggi","given":"J.","non-dropping-particle":"","parse-names":false,"suffix":""},{"dropping-particle":"","family":"Berggoetz","given":"M.","non-dropping-particle":"","parse-names":false,"suffix":""},{"dropping-particle":"","family":"Betschart","given":"B.","non-dropping-particle":"","parse-names":false,"suffix":""},{"dropping-particle":"","family":"Sager","given":"H.","non-dropping-particle":"","parse-names":false,"suffix":""}],"container-title":"Journal of Medical Entomology","id":"ITEM-4","issue":"2","issued":{"date-parts":[["2013"]]},"page":"326-335","title":"Determination of acaricide resistance in rhipicephalus (Boophilus) microplus (Acari: Ixodidae) field populations of Argentina, South Africa, and Australia with the larval tarsal test","type":"article-journal","volume":"50"},"uris":["http://www.mendeley.com/documents/?uuid=66d339a8-52c2-4f4d-9161-d409aa1b2e9a"]},{"id":"ITEM-5","itemData":{"DOI":"10.1016/j.vetpar.2012.04.031","ISSN":"03044017","PMID":"22647463","abstract":"The cattle tick Rhipicephalus (Boophilus) microplus causes expressive damage to livestock in Brazil and other countries. Its control is becoming more difficult due to the development of resistance in populations. Early detection of resistance can help in developing effective control strategies. This study evaluated the susceptibility of R. microplus to cypermethrin and chlorpyriphos and was the first attempt to identify the mechanism of resistance (target site insensitivity) in cattle tick populations from Minas Gerais state (Southeastern Brazil). Engorged female ticks were collected from 10 ranches within the state of Minas Gerais, and susceptibility was evaluated with the larval packet test (LPT) using technical grade cypermethrin and chlorpyriphos. It was possible to analyze LPT results of seven populations. Target site insensitivity was investigated in all 10 isolates by using molecular approaches for detection of the T2134A substitution within the domain III S6 segment and the C190A in the domain II S4-5 linker from the para-type sodium channel gene. LPT showed that all seven populations were resistant to cypermethrin with resistance ratio (RR) ranging from 16.0 to 25.0 and 85.7% were resistant to chlorpyriphos (RR = 2.2-15.6). Although the T2134A mutation was not detected, the C190A mutation was highly prevalent, being present in 82-100% of the alleles sampled in field populations. A significant correlation was found between the LC50 values for cypermethrin and the frequency of the C190A mutation suggesting that it might be responsible for the phenotypic resistance detected. © 2012 Elsevier B.V.","author":[{"dropping-particle":"","family":"Nogueira Domingues","given":"Luísa","non-dropping-particle":"","parse-names":false,"suffix":""},{"dropping-particle":"","family":"Santos Alves Figueiredo Brasil","given":"Bruno","non-dropping-particle":"dos","parse-names":false,"suffix":""},{"dropping-particle":"","family":"Passos de Paiva Bello","given":"Ana Cristina","non-dropping-particle":"","parse-names":false,"suffix":""},{"dropping-particle":"","family":"Pinto da Cunha","given":"Arildo","non-dropping-particle":"","parse-names":false,"suffix":""},{"dropping-particle":"","family":"Thadeu Medeiros de Barros","given":"Antonio","non-dropping-particle":"","parse-names":false,"suffix":""},{"dropping-particle":"","family":"Cerqueira Leite","given":"Romário","non-dropping-particle":"","parse-names":false,"suffix":""},{"dropping-particle":"","family":"Silaghi","given":"Cornelia","non-dropping-particle":"","parse-names":false,"suffix":""},{"dropping-particle":"","family":"Pfister","given":"Kurt","non-dropping-particle":"","parse-names":false,"suffix":""},{"dropping-particle":"","family":"Friche Passos","given":"Lygia Maria","non-dropping-particle":"","parse-names":false,"suffix":""}],"container-title":"Veterinary Parasitology","id":"ITEM-5","issue":"2-4","issued":{"date-parts":[["2012"]]},"page":"327-332","publisher":"Elsevier B.V.","title":"Survey of pyrethroid and organophosphate resistance in Brazilian field populations of Rhipicephalus (Boophilus) microplus: Detection of C190A mutation in domain II of the para-type sodium channel gene","type":"article-journal","volume":"189"},"uris":["http://www.mendeley.com/documents/?uuid=08afae2b-dd64-4fba-9cbf-eefdb55a88e5"]}],"mendeley":{"formattedCitation":"(Adane et al., 2018; Gashaw et al., 2018; Kouam &amp; Dongmo, 2018; Lovis et al., 2013; Nogueira Domingues et al., 2012)","plainTextFormattedCitation":"(Adane et al., 2018; Gashaw et al., 2018; Kouam &amp; Dongmo, 2018; Lovis et al., 2013; Nogueira Domingues et al., 2012)","previouslyFormattedCitation":"(Adane et al., 2018; Gashaw et al., 2018; Kouam &amp; Dongmo, 2018; Lovis et al., 2013; Nogueira Domingues et al., 2012)"},"properties":{"noteIndex":0},"schema":"https://github.com/citation-style-language/schema/raw/master/csl-citation.json"}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Pr="00547E2B">
        <w:rPr>
          <w:rFonts w:asciiTheme="majorBidi" w:hAnsiTheme="majorBidi" w:cstheme="majorBidi"/>
          <w:noProof/>
          <w:color w:val="000000" w:themeColor="text1"/>
          <w:sz w:val="24"/>
          <w:szCs w:val="24"/>
        </w:rPr>
        <w:t>(Adane et al., 2018; Gashaw et al., 2018; Kouam &amp; Dongmo, 2018; Lovis et al., 2013; Nogueira Domingues et al., 2012)</w:t>
      </w:r>
      <w:r w:rsidR="002410B8" w:rsidRPr="00547E2B">
        <w:rPr>
          <w:rFonts w:asciiTheme="majorBidi" w:hAnsiTheme="majorBidi" w:cstheme="majorBidi"/>
          <w:color w:val="000000" w:themeColor="text1"/>
          <w:sz w:val="24"/>
          <w:szCs w:val="24"/>
        </w:rPr>
        <w:fldChar w:fldCharType="end"/>
      </w:r>
      <w:r w:rsidRPr="00547E2B">
        <w:rPr>
          <w:rFonts w:asciiTheme="majorBidi" w:hAnsiTheme="majorBidi" w:cstheme="majorBidi"/>
          <w:color w:val="000000" w:themeColor="text1"/>
          <w:sz w:val="24"/>
          <w:szCs w:val="24"/>
        </w:rPr>
        <w:t xml:space="preserve">. </w:t>
      </w:r>
    </w:p>
    <w:p w:rsidR="00EF633B" w:rsidRPr="00547E2B" w:rsidRDefault="007B4401"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In t</w:t>
      </w:r>
      <w:r w:rsidR="005E418F" w:rsidRPr="00547E2B">
        <w:rPr>
          <w:rFonts w:asciiTheme="majorBidi" w:hAnsiTheme="majorBidi" w:cstheme="majorBidi"/>
          <w:color w:val="000000" w:themeColor="text1"/>
          <w:sz w:val="24"/>
          <w:szCs w:val="24"/>
        </w:rPr>
        <w:t>h</w:t>
      </w:r>
      <w:r w:rsidRPr="00547E2B">
        <w:rPr>
          <w:rFonts w:asciiTheme="majorBidi" w:hAnsiTheme="majorBidi" w:cstheme="majorBidi"/>
          <w:color w:val="000000" w:themeColor="text1"/>
          <w:sz w:val="24"/>
          <w:szCs w:val="24"/>
        </w:rPr>
        <w:t xml:space="preserve">is study, the </w:t>
      </w:r>
      <w:r w:rsidR="005E418F" w:rsidRPr="00547E2B">
        <w:rPr>
          <w:rFonts w:asciiTheme="majorBidi" w:hAnsiTheme="majorBidi" w:cstheme="majorBidi"/>
          <w:color w:val="000000" w:themeColor="text1"/>
          <w:sz w:val="24"/>
          <w:szCs w:val="24"/>
        </w:rPr>
        <w:t xml:space="preserve">overall </w:t>
      </w:r>
      <w:r w:rsidRPr="00547E2B">
        <w:rPr>
          <w:rFonts w:asciiTheme="majorBidi" w:hAnsiTheme="majorBidi" w:cstheme="majorBidi"/>
          <w:color w:val="000000" w:themeColor="text1"/>
          <w:sz w:val="24"/>
          <w:szCs w:val="24"/>
        </w:rPr>
        <w:t xml:space="preserve">tick infestation </w:t>
      </w:r>
      <w:r w:rsidR="005E418F" w:rsidRPr="00547E2B">
        <w:rPr>
          <w:rFonts w:asciiTheme="majorBidi" w:hAnsiTheme="majorBidi" w:cstheme="majorBidi"/>
          <w:color w:val="000000" w:themeColor="text1"/>
          <w:sz w:val="24"/>
          <w:szCs w:val="24"/>
        </w:rPr>
        <w:t xml:space="preserve">prevalence </w:t>
      </w:r>
      <w:r w:rsidRPr="00547E2B">
        <w:rPr>
          <w:rFonts w:asciiTheme="majorBidi" w:hAnsiTheme="majorBidi" w:cstheme="majorBidi"/>
          <w:color w:val="000000" w:themeColor="text1"/>
          <w:sz w:val="24"/>
          <w:szCs w:val="24"/>
        </w:rPr>
        <w:t xml:space="preserve">of </w:t>
      </w:r>
      <w:r w:rsidR="005E418F" w:rsidRPr="00547E2B">
        <w:rPr>
          <w:rFonts w:asciiTheme="majorBidi" w:hAnsiTheme="majorBidi" w:cstheme="majorBidi"/>
          <w:color w:val="000000" w:themeColor="text1"/>
          <w:sz w:val="24"/>
          <w:szCs w:val="24"/>
        </w:rPr>
        <w:t xml:space="preserve">52% was comparable to the report of 59.4%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{"citationItems":[{"id":"ITEM-1","itemData":{"ISSN":"01213784","abstract":"The study was conducted from November 2012 to May 2013 with the aim of determining the prevalence and identification of Ixodid tick species at Girar Jarso districts of Fitche Selale. A total of 1889 adult ticks were collected from half-body region of 384 infested cattle population. Four generas and seven species of ticks were identified. Accordingly, genus Ambylomma (39.1%) was the most abundant tick followed by Rhipicephalus (25.0%); while Hyalomma (12.4%) and Boophilus (23.5%) were found to be the least prevalent tick generas at the study site. Among the species identified in the study area Ambylomma varigatum was the most common and more abundant (32.2%) followed by Boophilus decoloratus (23.5%) and the rest species which were identified were Rhipicephalus evertsi evertsi (20.6%), Rhipicephalus pulchellus (4.45%), Amblomma lipidium (6.88%), Hyalomma marginatum rufipes (7.41%) and Hyalomma trancatum (5.03%). Among the species the least abundant in terms of its prevalence was Rhipicephalus pulchellus (4.45%). Among the risk factors that were assessed in the present study, the prevalence of disease (tick infestation) significantly varies with the breed and body condition of the cattle. The significantly higher prevalence was seen in animals with medium (44.5%) and poor body condition (29.4%) (p=0.01). There was also significant difference in the prevalence of tick infestation between the breeds (p=0.01). The local breeds were highly infested by the ticks with the prevalence of (70.8%). The study indicated that there was high burden of ticks in the area. Thus, strategic tick control, application of acaricides aimed at reduction of ticks population and extension education for animal breeders on the problem of ticks are highly recommended.","author":[{"dropping-particle":"","family":"Tadesse","given":"B.","non-dropping-particle":"","parse-names":false,"suffix":""},{"dropping-particle":"","family":"Sultan","given":"A.","non-dropping-particle":"","parse-names":false,"suffix":""}],"container-title":"Livestock Research for Rural Development","id":"ITEM-1","issue":"8","issued":{"date-parts":[["2014"]]},"page":"2-3","title":"Prevalence and distribution of tick infestation on cattle at Fitche Selale, North Shewa, Ethiopia","type":"article-journal","volume":"26"},"uris":["http://www.mendeley.com/documents/?uuid=76de95c5-2536-468b-aee9-725d77ab1b57"]}],"mendeley":{"formattedCitation":"(Tadesse &amp; Sultan, 2014)","plainTextFormattedCitation":"(Tadesse &amp; Sultan, 2014)","previouslyFormattedCitation":"(Tadesse &amp; Sultan,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(Tadesse &amp; Sultan, 2014)</w:t>
      </w:r>
      <w:r w:rsidR="002410B8" w:rsidRPr="00547E2B">
        <w:rPr>
          <w:rFonts w:asciiTheme="majorBidi" w:hAnsiTheme="majorBidi" w:cstheme="majorBidi"/>
          <w:color w:val="000000" w:themeColor="text1"/>
          <w:sz w:val="24"/>
          <w:szCs w:val="24"/>
        </w:rPr>
        <w:fldChar w:fldCharType="end"/>
      </w:r>
      <w:r w:rsidR="00476B63" w:rsidRPr="00547E2B">
        <w:rPr>
          <w:rFonts w:asciiTheme="majorBidi" w:hAnsiTheme="majorBidi" w:cstheme="majorBidi"/>
          <w:color w:val="000000" w:themeColor="text1"/>
          <w:sz w:val="24"/>
          <w:szCs w:val="24"/>
        </w:rPr>
        <w:t xml:space="preserve"> </w:t>
      </w:r>
      <w:r w:rsidR="005E418F" w:rsidRPr="00547E2B">
        <w:rPr>
          <w:rFonts w:asciiTheme="majorBidi" w:hAnsiTheme="majorBidi" w:cstheme="majorBidi"/>
          <w:color w:val="000000" w:themeColor="text1"/>
          <w:sz w:val="24"/>
          <w:szCs w:val="24"/>
        </w:rPr>
        <w:t>in Fiche Selale, Oromia, Ethiopia</w:t>
      </w:r>
      <w:r w:rsidR="00476B63" w:rsidRPr="00547E2B">
        <w:rPr>
          <w:rFonts w:asciiTheme="majorBidi" w:hAnsiTheme="majorBidi" w:cstheme="majorBidi"/>
          <w:color w:val="000000" w:themeColor="text1"/>
          <w:sz w:val="24"/>
          <w:szCs w:val="24"/>
        </w:rPr>
        <w:t>, and</w:t>
      </w:r>
      <w:r w:rsidR="005E418F" w:rsidRPr="00547E2B">
        <w:rPr>
          <w:rFonts w:asciiTheme="majorBidi" w:hAnsiTheme="majorBidi" w:cstheme="majorBidi"/>
          <w:color w:val="000000" w:themeColor="text1"/>
          <w:sz w:val="24"/>
          <w:szCs w:val="24"/>
        </w:rPr>
        <w:t xml:space="preserve"> lower than the report of 75.5% by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{"citationItems":[{"id":"ITEM-1","itemData":{"DOI":"10.1155/2016/9618291","ISSN":"2356-7708","abstract":" The study was conducted from October 2014 to June 2015 to estimate tick prevalence and identify major tick genera infesting cattle and the associated risk factors in Arbegona district, southern Ethiopia. A total of 2024 adult ticks were collected from main body parts of animals and eight species of ticks which belong to three genera were identified. Questionnaire survey was employed concerning the general case on the tick infestation problems on the cattle. From 384 cattle examined, 291 (75.7%) were found to be infested with one or more types of tick species. The relative prevalence of each genera was Amblyomma (34.9%), Rhipicephalus (Boophilus) (26.6%), Hyalomma (19.2%), and Rhipicephalus (19%). The prevalence of tick infestation in good (65.5%), medium (74%), and poor body condition animal (100%) was found to be statistically significant (  p &lt; 0.0 5  ). There was also significantly (  p &lt; 0.05  ) higher prevalence in old (98.4%) than adult (78.8%) and young (59.8%) age groups of animals. In the survey, 87.5% of respondents believe that there was tick infestation problem in their locality. This study showed there was high burden and prevalence of ticks that still play major roles in reducing productivity and cause health problems of cattle in the area which call for urgent attention. ","author":[{"dropping-particle":"","family":"Kemal","given":"Jelalu","non-dropping-particle":"","parse-names":false,"suffix":""},{"dropping-particle":"","family":"Tamerat","given":"Nateneal","non-dropping-particle":"","parse-names":false,"suffix":""},{"dropping-particle":"","family":"Tuluka","given":"Temesgen","non-dropping-particle":"","parse-names":false,"suffix":""}],"container-title":"Journal of Veterinary Medicine","id":"ITEM-1","issued":{"date-parts":[["2016"]]},"page":"1-8","title":"Infestation and Identification of Ixodid Tick in Cattle: The Case of Arbegona District, Southern Ethiopia","type":"article-journal","volume":"2016"},"uris":["http://www.mendeley.com/documents/?uuid=ac47306e-fec8-48c6-8923-e42bfc2c081f"]}],"mendeley":{"formattedCitation":"(Kemal et al., 2016)","plainTextFormattedCitation":"(Kemal et al., 2016)","previouslyFormattedCitation":"(Kemal et al., 2016)"},"properties":{"noteIndex":0},"schema":"https://github.com/citation-style-language/schema/raw/master/csl-citation.json"}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(Kemal et al., 2016)</w:t>
      </w:r>
      <w:r w:rsidR="002410B8" w:rsidRPr="00547E2B">
        <w:rPr>
          <w:rFonts w:asciiTheme="majorBidi" w:hAnsiTheme="majorBidi" w:cstheme="majorBidi"/>
          <w:color w:val="000000" w:themeColor="text1"/>
          <w:sz w:val="24"/>
          <w:szCs w:val="24"/>
        </w:rPr>
        <w:fldChar w:fldCharType="end"/>
      </w:r>
      <w:r w:rsidR="005E418F" w:rsidRPr="00547E2B">
        <w:rPr>
          <w:rFonts w:asciiTheme="majorBidi" w:hAnsiTheme="majorBidi" w:cstheme="majorBidi"/>
          <w:color w:val="000000" w:themeColor="text1"/>
          <w:sz w:val="24"/>
          <w:szCs w:val="24"/>
        </w:rPr>
        <w:t xml:space="preserve">in Arbegona, Southern Ethiopia, 83.3% by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{"citationItems":[{"id":"ITEM-1","itemData":{"DOI":"10.35248/2161-0983.20.9.232.Copyright","author":[{"dropping-particle":"","family":"Nasero","given":"Munaja","non-dropping-particle":"","parse-names":false,"suffix":""},{"dropping-particle":"","family":"Roba","given":"Yonas Tolosa","non-dropping-particle":"","parse-names":false,"suffix":""}],"container-title":"Entomol Ornithol Herpetol","id":"ITEM-1","issue":"Iss.3 No:1000232","issued":{"date-parts":[["2020"]]},"page":"1-6","title":"Prevalence of Hard Ticks Infesting Cattle and the Associated Risk Factors : A Study Conducted in Ethiopia Entomology , Ornithology &amp; Herpetology :","type":"article-journal","volume":"9"},"uris":["http://www.mendeley.com/documents/?uuid=652a09ec-3cfc-4ff4-8f54-3a2be9b80517"]}],"mendeley":{"formattedCitation":"(Nasero &amp; Roba, 2020)","plainTextFormattedCitation":"(Nasero &amp; Roba, 2020)","previouslyFormattedCitation":"(Nasero &amp; Roba, 2020)"},"properties":{"noteIndex":0},"schema":"https://github.com/citation-style-language/schema/raw/master/csl-citation.json"}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(Nasero &amp; Roba, 2020)</w:t>
      </w:r>
      <w:r w:rsidR="002410B8" w:rsidRPr="00547E2B">
        <w:rPr>
          <w:rFonts w:asciiTheme="majorBidi" w:hAnsiTheme="majorBidi" w:cstheme="majorBidi"/>
          <w:color w:val="000000" w:themeColor="text1"/>
          <w:sz w:val="24"/>
          <w:szCs w:val="24"/>
        </w:rPr>
        <w:fldChar w:fldCharType="end"/>
      </w:r>
      <w:r w:rsidR="005E418F" w:rsidRPr="00547E2B">
        <w:rPr>
          <w:rFonts w:asciiTheme="majorBidi" w:hAnsiTheme="majorBidi" w:cstheme="majorBidi"/>
          <w:color w:val="000000" w:themeColor="text1"/>
          <w:sz w:val="24"/>
          <w:szCs w:val="24"/>
        </w:rPr>
        <w:t xml:space="preserve">in Itang, Gambella, and 89.89% by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{"citationItems":[{"id":"ITEM-1","itemData":{"DOI":"10.1016/j.parepi.2021.e00200","ISSN":"24056731","abstract":"Background: Ticks and tick-borne diseases cause major losses in the livestock economy. From both human and veterinary viewpoints, ticks are very important vectors. Methods and results: This cross-sectional research was conducted to study the prevalence, tick distribution, and related risk factors in the Borana pastoral region of the Yabello district, Oromia regional state, Ethiopia. A total of 445 cattle were examined for the presence of tick infestation collected from different body parts of the cattle and 89.89% (400/445) of indigenous cattle harbor a total of 7,778 adult ticks belonging to four different genera of ticks namely Rhipicephalus (78.31%), Amblyomma (13.46%), Boophilus (7.01%), and Hyalomma (1.22%). Besides, Rhipicephalus pulchellus (73.17%) and Amblyomma varigatum (7.57%) were among the most prevalent tick species identified whereas Hyalomma dromedari (0.08%) was found to be the least one. In this study, high proportions of ticks were collected from the head and ear (34.57%) followed by anus and vulva (29.47%), scrotum/udder (19.18%), dewlap and neck (8.77%), brisket (7.16%) and belly and back (0.85%). Moreover, a high proportion of Amblyomma species were collected from scrotum/udder (47.76%) and brisket (38.01%); Rhipicephalus species from head and ear (41.14%), anus and vulva (33.64%); Hyalomma species from scrotum/udder (41.05%), anus and vulva (28.42%) and dewlap and neck (20%) whereas most Boophilus species were collected from anus and vulva region (32.48%) and head and ear (31.19%). A statistically significant difference (P &lt; 0.05) was observed among potential risk factors like age group being higher in adult animals and different kebeles such as Dharito kebele and Dida Tuyoura ranch. Conclusion: The result of this survey indicates that economically important ticks are widespread throughout the study areas and their presence in abundance is alerting. To minimize losses attributed to ticks and tick-borne disease cost-effective control strategy should be designed.","author":[{"dropping-particle":"","family":"Ayana","given":"Minwyelet","non-dropping-particle":"","parse-names":false,"suffix":""},{"dropping-particle":"","family":"Gelaye","given":"Abaynew","non-dropping-particle":"","parse-names":false,"suffix":""},{"dropping-particle":"","family":"Fesseha","given":"Haben","non-dropping-particle":"","parse-names":false,"suffix":""},{"dropping-particle":"","family":"Mathewos","given":"Mesfin","non-dropping-particle":"","parse-names":false,"suffix":""}],"container-title":"Parasite Epidemiology and Control","id":"ITEM-1","issued":{"date-parts":[["2021"]]},"title":"Study on the distribution of ixodid ticks of cattle in pastoral areas of Yabello district, Borana zone, Oromia, Ethiopia","type":"article-journal","volume":"12"},"uris":["http://www.mendeley.com/documents/?uuid=14b0ea7f-7917-4d48-8407-d1a2054a8a25"]}],"mendeley":{"formattedCitation":"(M. Ayana et al., 2021)","plainTextFormattedCitation":"(M. Ayana et al., 2021)","previouslyFormattedCitation":"(M. Ayana et al., 2021)"},"properties":{"noteIndex":0},"schema":"https://github.com/citation-style-language/schema/raw/master/csl-citation.json"}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(M. Ayana et al., 2021)</w:t>
      </w:r>
      <w:r w:rsidR="002410B8" w:rsidRPr="00547E2B">
        <w:rPr>
          <w:rFonts w:asciiTheme="majorBidi" w:hAnsiTheme="majorBidi" w:cstheme="majorBidi"/>
          <w:color w:val="000000" w:themeColor="text1"/>
          <w:sz w:val="24"/>
          <w:szCs w:val="24"/>
        </w:rPr>
        <w:fldChar w:fldCharType="end"/>
      </w:r>
      <w:r w:rsidR="005E418F" w:rsidRPr="00547E2B">
        <w:rPr>
          <w:rFonts w:asciiTheme="majorBidi" w:hAnsiTheme="majorBidi" w:cstheme="majorBidi"/>
          <w:color w:val="000000" w:themeColor="text1"/>
          <w:sz w:val="24"/>
          <w:szCs w:val="24"/>
        </w:rPr>
        <w:t xml:space="preserve">) in Yabello, Oromia, Ethiopia. Contributing reasons </w:t>
      </w:r>
      <w:r w:rsidR="005558E7">
        <w:rPr>
          <w:rFonts w:asciiTheme="majorBidi" w:hAnsiTheme="majorBidi" w:cstheme="majorBidi"/>
          <w:color w:val="000000" w:themeColor="text1"/>
          <w:sz w:val="24"/>
          <w:szCs w:val="24"/>
        </w:rPr>
        <w:t>for</w:t>
      </w:r>
      <w:r w:rsidR="005E418F" w:rsidRPr="00547E2B">
        <w:rPr>
          <w:rFonts w:asciiTheme="majorBidi" w:hAnsiTheme="majorBidi" w:cstheme="majorBidi"/>
          <w:color w:val="000000" w:themeColor="text1"/>
          <w:sz w:val="24"/>
          <w:szCs w:val="24"/>
        </w:rPr>
        <w:t xml:space="preserve"> this deviation </w:t>
      </w:r>
      <w:r w:rsidR="00476B63" w:rsidRPr="00547E2B">
        <w:rPr>
          <w:rFonts w:asciiTheme="majorBidi" w:hAnsiTheme="majorBidi" w:cstheme="majorBidi"/>
          <w:color w:val="000000" w:themeColor="text1"/>
          <w:sz w:val="24"/>
          <w:szCs w:val="24"/>
        </w:rPr>
        <w:t>could be the</w:t>
      </w:r>
      <w:r w:rsidR="005E418F" w:rsidRPr="00547E2B">
        <w:rPr>
          <w:rFonts w:asciiTheme="majorBidi" w:hAnsiTheme="majorBidi" w:cstheme="majorBidi"/>
          <w:color w:val="000000" w:themeColor="text1"/>
          <w:sz w:val="24"/>
          <w:szCs w:val="24"/>
        </w:rPr>
        <w:t xml:space="preserve"> study site differences, sample size inconsistencies, management practices, animals movement in search of watering and grazing during the dry season, using insecticides</w:t>
      </w:r>
      <w:r w:rsidR="005558E7">
        <w:rPr>
          <w:rFonts w:asciiTheme="majorBidi" w:hAnsiTheme="majorBidi" w:cstheme="majorBidi"/>
          <w:color w:val="000000" w:themeColor="text1"/>
          <w:sz w:val="24"/>
          <w:szCs w:val="24"/>
        </w:rPr>
        <w:t>,</w:t>
      </w:r>
      <w:r w:rsidR="005E418F" w:rsidRPr="00547E2B">
        <w:rPr>
          <w:rFonts w:asciiTheme="majorBidi" w:hAnsiTheme="majorBidi" w:cstheme="majorBidi"/>
          <w:color w:val="000000" w:themeColor="text1"/>
          <w:sz w:val="24"/>
          <w:szCs w:val="24"/>
        </w:rPr>
        <w:t xml:space="preserve"> and other preventive measures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{"citationItems":[{"id":"ITEM-1","itemData":{"ISSN":"01213784","abstract":"The study was conducted from November 2012 to May 2013 with the aim of determining the prevalence and identification of Ixodid tick species at Girar Jarso districts of Fitche Selale. A total of 1889 adult ticks were collected from half-body region of 384 infested cattle population. Four generas and seven species of ticks were identified. Accordingly, genus Ambylomma (39.1%) was the most abundant tick followed by Rhipicephalus (25.0%); while Hyalomma (12.4%) and Boophilus (23.5%) were found to be the least prevalent tick generas at the study site. Among the species identified in the study area Ambylomma varigatum was the most common and more abundant (32.2%) followed by Boophilus decoloratus (23.5%) and the rest species which were identified were Rhipicephalus evertsi evertsi (20.6%), Rhipicephalus pulchellus (4.45%), Amblomma lipidium (6.88%), Hyalomma marginatum rufipes (7.41%) and Hyalomma trancatum (5.03%). Among the species the least abundant in terms of its prevalence was Rhipicephalus pulchellus (4.45%). Among the risk factors that were assessed in the present study, the prevalence of disease (tick infestation) significantly varies with the breed and body condition of the cattle. The significantly higher prevalence was seen in animals with medium (44.5%) and poor body condition (29.4%) (p=0.01). There was also significant difference in the prevalence of tick infestation between the breeds (p=0.01). The local breeds were highly infested by the ticks with the prevalence of (70.8%). The study indicated that there was high burden of ticks in the area. Thus, strategic tick control, application of acaricides aimed at reduction of ticks population and extension education for animal breeders on the problem of ticks are highly recommended.","author":[{"dropping-particle":"","family":"Tadesse","given":"B.","non-dropping-particle":"","parse-names":false,"suffix":""},{"dropping-particle":"","family":"Sultan","given":"A.","non-dropping-particle":"","parse-names":false,"suffix":""}],"container-title":"Livestock Research for Rural Development","id":"ITEM-1","issue":"8","issued":{"date-parts":[["2014"]]},"page":"2-3","title":"Prevalence and distribution of tick infestation on cattle at Fitche Selale, North Shewa, Ethiopia","type":"article-journal","volume":"26"},"uris":["http://www.mendeley.com/documents/?uuid=76de95c5-2536-468b-aee9-725d77ab1b57"]}],"mendeley":{"formattedCitation":"(Tadesse &amp; Sultan, 2014)","plainTextFormattedCitation":"(Tadesse &amp; Sultan, 2014)","previouslyFormattedCitation":"(Tadesse &amp; Sultan,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(Tadesse &amp; Sultan, 2014)</w:t>
      </w:r>
      <w:r w:rsidR="002410B8" w:rsidRPr="00547E2B">
        <w:rPr>
          <w:rFonts w:asciiTheme="majorBidi" w:hAnsiTheme="majorBidi" w:cstheme="majorBidi"/>
          <w:color w:val="000000" w:themeColor="text1"/>
          <w:sz w:val="24"/>
          <w:szCs w:val="24"/>
        </w:rPr>
        <w:fldChar w:fldCharType="end"/>
      </w:r>
      <w:r w:rsidR="0013664F" w:rsidRPr="00547E2B">
        <w:rPr>
          <w:rFonts w:asciiTheme="majorBidi" w:hAnsiTheme="majorBidi" w:cstheme="majorBidi"/>
          <w:color w:val="000000" w:themeColor="text1"/>
          <w:sz w:val="24"/>
          <w:szCs w:val="24"/>
        </w:rPr>
        <w:t xml:space="preserve">. </w:t>
      </w:r>
    </w:p>
    <w:p w:rsidR="005A04D7" w:rsidRPr="00547E2B" w:rsidRDefault="005E418F" w:rsidP="005558E7">
      <w:pPr>
        <w:spacing w:after="24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 xml:space="preserve">The genus </w:t>
      </w:r>
      <w:r w:rsidRPr="00547E2B">
        <w:rPr>
          <w:rFonts w:asciiTheme="majorBidi" w:hAnsiTheme="majorBidi" w:cstheme="majorBidi"/>
          <w:i/>
          <w:iCs/>
          <w:color w:val="000000" w:themeColor="text1"/>
          <w:sz w:val="24"/>
          <w:szCs w:val="24"/>
        </w:rPr>
        <w:t>Rhipicephalus</w:t>
      </w:r>
      <w:r w:rsidR="00476B63" w:rsidRPr="00547E2B">
        <w:rPr>
          <w:rFonts w:asciiTheme="majorBidi" w:hAnsiTheme="majorBidi" w:cstheme="majorBidi"/>
          <w:color w:val="000000" w:themeColor="text1"/>
          <w:sz w:val="24"/>
          <w:szCs w:val="24"/>
        </w:rPr>
        <w:t xml:space="preserve"> was the most common tick (52.5</w:t>
      </w:r>
      <w:r w:rsidRPr="00547E2B">
        <w:rPr>
          <w:rFonts w:asciiTheme="majorBidi" w:hAnsiTheme="majorBidi" w:cstheme="majorBidi"/>
          <w:color w:val="000000" w:themeColor="text1"/>
          <w:sz w:val="24"/>
          <w:szCs w:val="24"/>
        </w:rPr>
        <w:t xml:space="preserve">%), followed by </w:t>
      </w:r>
      <w:r w:rsidRPr="00547E2B">
        <w:rPr>
          <w:rFonts w:asciiTheme="majorBidi" w:hAnsiTheme="majorBidi" w:cstheme="majorBidi"/>
          <w:i/>
          <w:iCs/>
          <w:color w:val="000000" w:themeColor="text1"/>
          <w:sz w:val="24"/>
          <w:szCs w:val="24"/>
        </w:rPr>
        <w:t>Ambyloma</w:t>
      </w:r>
      <w:r w:rsidR="00476B63" w:rsidRPr="00547E2B">
        <w:rPr>
          <w:rFonts w:asciiTheme="majorBidi" w:hAnsiTheme="majorBidi" w:cstheme="majorBidi"/>
          <w:color w:val="000000" w:themeColor="text1"/>
          <w:sz w:val="24"/>
          <w:szCs w:val="24"/>
        </w:rPr>
        <w:t xml:space="preserve"> (40.7</w:t>
      </w:r>
      <w:r w:rsidRPr="00547E2B">
        <w:rPr>
          <w:rFonts w:asciiTheme="majorBidi" w:hAnsiTheme="majorBidi" w:cstheme="majorBidi"/>
          <w:color w:val="000000" w:themeColor="text1"/>
          <w:sz w:val="24"/>
          <w:szCs w:val="24"/>
        </w:rPr>
        <w:t xml:space="preserve">%), while </w:t>
      </w:r>
      <w:r w:rsidRPr="00547E2B">
        <w:rPr>
          <w:rFonts w:asciiTheme="majorBidi" w:hAnsiTheme="majorBidi" w:cstheme="majorBidi"/>
          <w:i/>
          <w:iCs/>
          <w:color w:val="000000" w:themeColor="text1"/>
          <w:sz w:val="24"/>
          <w:szCs w:val="24"/>
        </w:rPr>
        <w:t>Hyaloma</w:t>
      </w:r>
      <w:r w:rsidRPr="00547E2B">
        <w:rPr>
          <w:rFonts w:asciiTheme="majorBidi" w:hAnsiTheme="majorBidi" w:cstheme="majorBidi"/>
          <w:color w:val="000000" w:themeColor="text1"/>
          <w:sz w:val="24"/>
          <w:szCs w:val="24"/>
        </w:rPr>
        <w:t xml:space="preserve"> (6.9%) was the least common at the study site.</w:t>
      </w:r>
      <w:r w:rsidR="00EF633B" w:rsidRPr="00547E2B">
        <w:rPr>
          <w:rFonts w:asciiTheme="majorBidi" w:hAnsiTheme="majorBidi" w:cstheme="majorBidi"/>
          <w:color w:val="000000" w:themeColor="text1"/>
          <w:sz w:val="24"/>
          <w:szCs w:val="24"/>
        </w:rPr>
        <w:t xml:space="preserve"> </w:t>
      </w:r>
      <w:r w:rsidR="00CF6B82" w:rsidRPr="00547E2B">
        <w:rPr>
          <w:rFonts w:asciiTheme="majorBidi" w:hAnsiTheme="majorBidi" w:cstheme="majorBidi"/>
          <w:color w:val="000000" w:themeColor="text1"/>
          <w:sz w:val="24"/>
          <w:szCs w:val="24"/>
        </w:rPr>
        <w:t xml:space="preserve">This study identified total of nine tick species including; </w:t>
      </w:r>
      <w:r w:rsidR="00CF6B82" w:rsidRPr="00547E2B">
        <w:rPr>
          <w:rFonts w:asciiTheme="majorBidi" w:hAnsiTheme="majorBidi" w:cstheme="majorBidi"/>
          <w:i/>
          <w:iCs/>
          <w:color w:val="000000" w:themeColor="text1"/>
          <w:sz w:val="24"/>
          <w:szCs w:val="24"/>
        </w:rPr>
        <w:t xml:space="preserve">A.cohaereneces </w:t>
      </w:r>
      <w:r w:rsidR="00CF6B82" w:rsidRPr="00547E2B">
        <w:rPr>
          <w:rFonts w:asciiTheme="majorBidi" w:hAnsiTheme="majorBidi" w:cstheme="majorBidi"/>
          <w:color w:val="000000" w:themeColor="text1"/>
          <w:sz w:val="24"/>
          <w:szCs w:val="24"/>
        </w:rPr>
        <w:t xml:space="preserve">(9.9%), </w:t>
      </w:r>
      <w:r w:rsidR="00CF6B82" w:rsidRPr="00547E2B">
        <w:rPr>
          <w:rFonts w:asciiTheme="majorBidi" w:hAnsiTheme="majorBidi" w:cstheme="majorBidi"/>
          <w:i/>
          <w:iCs/>
          <w:color w:val="000000" w:themeColor="text1"/>
          <w:sz w:val="24"/>
          <w:szCs w:val="24"/>
        </w:rPr>
        <w:t>A.variegatum</w:t>
      </w:r>
      <w:r w:rsidR="00CF6B82" w:rsidRPr="00547E2B">
        <w:rPr>
          <w:rFonts w:asciiTheme="majorBidi" w:hAnsiTheme="majorBidi" w:cstheme="majorBidi"/>
          <w:color w:val="000000" w:themeColor="text1"/>
          <w:sz w:val="24"/>
          <w:szCs w:val="24"/>
        </w:rPr>
        <w:t xml:space="preserve"> (31%), </w:t>
      </w:r>
      <w:r w:rsidR="00CF6B82" w:rsidRPr="00547E2B">
        <w:rPr>
          <w:rFonts w:asciiTheme="majorBidi" w:hAnsiTheme="majorBidi" w:cstheme="majorBidi"/>
          <w:i/>
          <w:iCs/>
          <w:color w:val="000000" w:themeColor="text1"/>
          <w:sz w:val="24"/>
          <w:szCs w:val="24"/>
        </w:rPr>
        <w:t>H.marginatum</w:t>
      </w:r>
      <w:r w:rsidR="00CF6B82" w:rsidRPr="00547E2B">
        <w:rPr>
          <w:rFonts w:asciiTheme="majorBidi" w:hAnsiTheme="majorBidi" w:cstheme="majorBidi"/>
          <w:color w:val="000000" w:themeColor="text1"/>
          <w:sz w:val="24"/>
          <w:szCs w:val="24"/>
        </w:rPr>
        <w:t xml:space="preserve"> (1%), </w:t>
      </w:r>
      <w:r w:rsidR="00CF6B82" w:rsidRPr="00547E2B">
        <w:rPr>
          <w:rFonts w:asciiTheme="majorBidi" w:hAnsiTheme="majorBidi" w:cstheme="majorBidi"/>
          <w:i/>
          <w:iCs/>
          <w:color w:val="000000" w:themeColor="text1"/>
          <w:sz w:val="24"/>
          <w:szCs w:val="24"/>
        </w:rPr>
        <w:t>H.rufipus</w:t>
      </w:r>
      <w:r w:rsidR="00CF6B82" w:rsidRPr="00547E2B">
        <w:rPr>
          <w:rFonts w:asciiTheme="majorBidi" w:hAnsiTheme="majorBidi" w:cstheme="majorBidi"/>
          <w:color w:val="000000" w:themeColor="text1"/>
          <w:sz w:val="24"/>
          <w:szCs w:val="24"/>
        </w:rPr>
        <w:t xml:space="preserve"> (1%), </w:t>
      </w:r>
      <w:r w:rsidR="00CF6B82" w:rsidRPr="00547E2B">
        <w:rPr>
          <w:rFonts w:asciiTheme="majorBidi" w:hAnsiTheme="majorBidi" w:cstheme="majorBidi"/>
          <w:i/>
          <w:iCs/>
          <w:color w:val="000000" w:themeColor="text1"/>
          <w:sz w:val="24"/>
          <w:szCs w:val="24"/>
        </w:rPr>
        <w:t>H.truncatum</w:t>
      </w:r>
      <w:r w:rsidR="00CF6B82" w:rsidRPr="00547E2B">
        <w:rPr>
          <w:rFonts w:asciiTheme="majorBidi" w:hAnsiTheme="majorBidi" w:cstheme="majorBidi"/>
          <w:color w:val="000000" w:themeColor="text1"/>
          <w:sz w:val="24"/>
          <w:szCs w:val="24"/>
        </w:rPr>
        <w:t xml:space="preserve"> (5%), </w:t>
      </w:r>
      <w:r w:rsidR="00CF6B82" w:rsidRPr="00547E2B">
        <w:rPr>
          <w:rFonts w:asciiTheme="majorBidi" w:hAnsiTheme="majorBidi" w:cstheme="majorBidi"/>
          <w:i/>
          <w:iCs/>
          <w:color w:val="000000" w:themeColor="text1"/>
          <w:sz w:val="24"/>
          <w:szCs w:val="24"/>
        </w:rPr>
        <w:t>R.decoloratus</w:t>
      </w:r>
      <w:r w:rsidR="00CF6B82" w:rsidRPr="00547E2B">
        <w:rPr>
          <w:rFonts w:asciiTheme="majorBidi" w:hAnsiTheme="majorBidi" w:cstheme="majorBidi"/>
          <w:color w:val="000000" w:themeColor="text1"/>
          <w:sz w:val="24"/>
          <w:szCs w:val="24"/>
        </w:rPr>
        <w:t xml:space="preserve"> (10.3%), </w:t>
      </w:r>
      <w:r w:rsidR="00CF6B82" w:rsidRPr="00547E2B">
        <w:rPr>
          <w:rFonts w:asciiTheme="majorBidi" w:hAnsiTheme="majorBidi" w:cstheme="majorBidi"/>
          <w:i/>
          <w:iCs/>
          <w:color w:val="000000" w:themeColor="text1"/>
          <w:sz w:val="24"/>
          <w:szCs w:val="24"/>
        </w:rPr>
        <w:t>R.evrtsi evertsi</w:t>
      </w:r>
      <w:r w:rsidR="00CF6B82" w:rsidRPr="00547E2B">
        <w:rPr>
          <w:rFonts w:asciiTheme="majorBidi" w:hAnsiTheme="majorBidi" w:cstheme="majorBidi"/>
          <w:color w:val="000000" w:themeColor="text1"/>
          <w:sz w:val="24"/>
          <w:szCs w:val="24"/>
        </w:rPr>
        <w:t xml:space="preserve"> (9.3%), </w:t>
      </w:r>
      <w:r w:rsidR="00CF6B82" w:rsidRPr="00547E2B">
        <w:rPr>
          <w:rFonts w:asciiTheme="majorBidi" w:hAnsiTheme="majorBidi" w:cstheme="majorBidi"/>
          <w:i/>
          <w:iCs/>
          <w:color w:val="000000" w:themeColor="text1"/>
          <w:sz w:val="24"/>
          <w:szCs w:val="24"/>
        </w:rPr>
        <w:t>R. pravus</w:t>
      </w:r>
      <w:r w:rsidR="00CF6B82" w:rsidRPr="00547E2B">
        <w:rPr>
          <w:rFonts w:asciiTheme="majorBidi" w:hAnsiTheme="majorBidi" w:cstheme="majorBidi"/>
          <w:color w:val="000000" w:themeColor="text1"/>
          <w:sz w:val="24"/>
          <w:szCs w:val="24"/>
        </w:rPr>
        <w:t xml:space="preserve"> (31%) and </w:t>
      </w:r>
      <w:r w:rsidR="00CF6B82" w:rsidRPr="00547E2B">
        <w:rPr>
          <w:rFonts w:asciiTheme="majorBidi" w:hAnsiTheme="majorBidi" w:cstheme="majorBidi"/>
          <w:i/>
          <w:iCs/>
          <w:color w:val="000000" w:themeColor="text1"/>
          <w:sz w:val="24"/>
          <w:szCs w:val="24"/>
        </w:rPr>
        <w:t>R.pulchellus</w:t>
      </w:r>
      <w:r w:rsidR="00CF6B82" w:rsidRPr="00547E2B">
        <w:rPr>
          <w:rFonts w:asciiTheme="majorBidi" w:hAnsiTheme="majorBidi" w:cstheme="majorBidi"/>
          <w:color w:val="000000" w:themeColor="text1"/>
          <w:sz w:val="24"/>
          <w:szCs w:val="24"/>
        </w:rPr>
        <w:t xml:space="preserve"> (2%) in the study (</w:t>
      </w:r>
      <w:r w:rsidR="005558E7">
        <w:rPr>
          <w:rFonts w:asciiTheme="majorBidi" w:hAnsiTheme="majorBidi" w:cstheme="majorBidi"/>
          <w:color w:val="000000" w:themeColor="text1"/>
          <w:sz w:val="24"/>
          <w:szCs w:val="24"/>
        </w:rPr>
        <w:t>T</w:t>
      </w:r>
      <w:r w:rsidRPr="00547E2B">
        <w:rPr>
          <w:rFonts w:asciiTheme="majorBidi" w:hAnsiTheme="majorBidi" w:cstheme="majorBidi"/>
          <w:color w:val="000000" w:themeColor="text1"/>
          <w:sz w:val="24"/>
          <w:szCs w:val="24"/>
        </w:rPr>
        <w:t xml:space="preserve">able 2). </w:t>
      </w:r>
      <w:r w:rsidR="00436E48" w:rsidRPr="00547E2B">
        <w:rPr>
          <w:rFonts w:asciiTheme="majorBidi" w:hAnsiTheme="majorBidi" w:cstheme="majorBidi"/>
          <w:color w:val="000000" w:themeColor="text1"/>
          <w:sz w:val="24"/>
          <w:szCs w:val="24"/>
        </w:rPr>
        <w:t xml:space="preserve"> </w:t>
      </w:r>
      <w:r w:rsidRPr="00547E2B">
        <w:rPr>
          <w:rFonts w:asciiTheme="majorBidi" w:hAnsiTheme="majorBidi" w:cstheme="majorBidi"/>
          <w:i/>
          <w:iCs/>
          <w:color w:val="000000" w:themeColor="text1"/>
          <w:sz w:val="24"/>
          <w:szCs w:val="24"/>
        </w:rPr>
        <w:t>A.variegatum</w:t>
      </w:r>
      <w:r w:rsidRPr="00547E2B">
        <w:rPr>
          <w:rFonts w:asciiTheme="majorBidi" w:hAnsiTheme="majorBidi" w:cstheme="majorBidi"/>
          <w:color w:val="000000" w:themeColor="text1"/>
          <w:sz w:val="24"/>
          <w:szCs w:val="24"/>
        </w:rPr>
        <w:t xml:space="preserve"> </w:t>
      </w:r>
      <w:r w:rsidR="003254CE" w:rsidRPr="00547E2B">
        <w:rPr>
          <w:rFonts w:asciiTheme="majorBidi" w:hAnsiTheme="majorBidi" w:cstheme="majorBidi"/>
          <w:color w:val="000000" w:themeColor="text1"/>
          <w:sz w:val="24"/>
          <w:szCs w:val="24"/>
        </w:rPr>
        <w:t>found</w:t>
      </w:r>
      <w:r w:rsidRPr="00547E2B">
        <w:rPr>
          <w:rFonts w:asciiTheme="majorBidi" w:hAnsiTheme="majorBidi" w:cstheme="majorBidi"/>
          <w:color w:val="000000" w:themeColor="text1"/>
          <w:sz w:val="24"/>
          <w:szCs w:val="24"/>
        </w:rPr>
        <w:t xml:space="preserve"> the most </w:t>
      </w:r>
      <w:r w:rsidR="00CF6B82" w:rsidRPr="00547E2B">
        <w:rPr>
          <w:rFonts w:asciiTheme="majorBidi" w:hAnsiTheme="majorBidi" w:cstheme="majorBidi"/>
          <w:color w:val="000000" w:themeColor="text1"/>
          <w:sz w:val="24"/>
          <w:szCs w:val="24"/>
        </w:rPr>
        <w:t>widespread tick</w:t>
      </w:r>
      <w:r w:rsidR="00436E48" w:rsidRPr="00547E2B">
        <w:rPr>
          <w:rFonts w:asciiTheme="majorBidi" w:hAnsiTheme="majorBidi" w:cstheme="majorBidi"/>
          <w:color w:val="000000" w:themeColor="text1"/>
          <w:sz w:val="24"/>
          <w:szCs w:val="24"/>
        </w:rPr>
        <w:t xml:space="preserve"> species in the </w:t>
      </w:r>
      <w:r w:rsidR="003254CE" w:rsidRPr="00547E2B">
        <w:rPr>
          <w:rFonts w:asciiTheme="majorBidi" w:hAnsiTheme="majorBidi" w:cstheme="majorBidi"/>
          <w:color w:val="000000" w:themeColor="text1"/>
          <w:sz w:val="24"/>
          <w:szCs w:val="24"/>
        </w:rPr>
        <w:t>midlands</w:t>
      </w:r>
      <w:r w:rsidR="00436E48" w:rsidRPr="00547E2B">
        <w:rPr>
          <w:rFonts w:asciiTheme="majorBidi" w:hAnsiTheme="majorBidi" w:cstheme="majorBidi"/>
          <w:color w:val="000000" w:themeColor="text1"/>
          <w:sz w:val="24"/>
          <w:szCs w:val="24"/>
        </w:rPr>
        <w:t xml:space="preserve"> of </w:t>
      </w:r>
      <w:r w:rsidR="003254CE" w:rsidRPr="00547E2B">
        <w:rPr>
          <w:rFonts w:asciiTheme="majorBidi" w:hAnsiTheme="majorBidi" w:cstheme="majorBidi"/>
          <w:color w:val="000000" w:themeColor="text1"/>
          <w:sz w:val="24"/>
          <w:szCs w:val="24"/>
        </w:rPr>
        <w:t>Sekota (</w:t>
      </w:r>
      <w:r w:rsidR="00436E48" w:rsidRPr="00547E2B">
        <w:rPr>
          <w:rFonts w:asciiTheme="majorBidi" w:hAnsiTheme="majorBidi" w:cstheme="majorBidi"/>
          <w:color w:val="000000" w:themeColor="text1"/>
          <w:sz w:val="24"/>
          <w:szCs w:val="24"/>
        </w:rPr>
        <w:t>45%), highland</w:t>
      </w:r>
      <w:r w:rsidR="003254CE" w:rsidRPr="00547E2B">
        <w:rPr>
          <w:rFonts w:asciiTheme="majorBidi" w:hAnsiTheme="majorBidi" w:cstheme="majorBidi"/>
          <w:color w:val="000000" w:themeColor="text1"/>
          <w:sz w:val="24"/>
          <w:szCs w:val="24"/>
        </w:rPr>
        <w:t>s</w:t>
      </w:r>
      <w:r w:rsidR="00436E48" w:rsidRPr="00547E2B">
        <w:rPr>
          <w:rFonts w:asciiTheme="majorBidi" w:hAnsiTheme="majorBidi" w:cstheme="majorBidi"/>
          <w:color w:val="000000" w:themeColor="text1"/>
          <w:sz w:val="24"/>
          <w:szCs w:val="24"/>
        </w:rPr>
        <w:t xml:space="preserve"> of </w:t>
      </w:r>
      <w:r w:rsidR="003254CE" w:rsidRPr="00547E2B">
        <w:rPr>
          <w:rFonts w:asciiTheme="majorBidi" w:hAnsiTheme="majorBidi" w:cstheme="majorBidi"/>
          <w:color w:val="000000" w:themeColor="text1"/>
          <w:sz w:val="24"/>
          <w:szCs w:val="24"/>
        </w:rPr>
        <w:t>Dehana</w:t>
      </w:r>
      <w:r w:rsidRPr="00547E2B">
        <w:rPr>
          <w:rFonts w:asciiTheme="majorBidi" w:hAnsiTheme="majorBidi" w:cstheme="majorBidi"/>
          <w:color w:val="000000" w:themeColor="text1"/>
          <w:sz w:val="24"/>
          <w:szCs w:val="24"/>
        </w:rPr>
        <w:t xml:space="preserve"> </w:t>
      </w:r>
      <w:r w:rsidR="003254CE" w:rsidRPr="00547E2B">
        <w:rPr>
          <w:rFonts w:asciiTheme="majorBidi" w:hAnsiTheme="majorBidi" w:cstheme="majorBidi"/>
          <w:color w:val="000000" w:themeColor="text1"/>
          <w:sz w:val="24"/>
          <w:szCs w:val="24"/>
        </w:rPr>
        <w:t xml:space="preserve">and </w:t>
      </w:r>
      <w:r w:rsidR="00436E48" w:rsidRPr="00547E2B">
        <w:rPr>
          <w:rFonts w:asciiTheme="majorBidi" w:hAnsiTheme="majorBidi" w:cstheme="majorBidi"/>
          <w:color w:val="000000" w:themeColor="text1"/>
          <w:sz w:val="24"/>
          <w:szCs w:val="24"/>
        </w:rPr>
        <w:t>(30.9%)</w:t>
      </w:r>
      <w:r w:rsidR="005558E7">
        <w:rPr>
          <w:rFonts w:asciiTheme="majorBidi" w:hAnsiTheme="majorBidi" w:cstheme="majorBidi"/>
          <w:color w:val="000000" w:themeColor="text1"/>
          <w:sz w:val="24"/>
          <w:szCs w:val="24"/>
        </w:rPr>
        <w:t>,</w:t>
      </w:r>
      <w:r w:rsidR="00436E48" w:rsidRPr="00547E2B">
        <w:rPr>
          <w:rFonts w:asciiTheme="majorBidi" w:hAnsiTheme="majorBidi" w:cstheme="majorBidi"/>
          <w:color w:val="000000" w:themeColor="text1"/>
          <w:sz w:val="24"/>
          <w:szCs w:val="24"/>
        </w:rPr>
        <w:t xml:space="preserve"> and </w:t>
      </w:r>
      <w:r w:rsidR="00066031" w:rsidRPr="00547E2B">
        <w:rPr>
          <w:rFonts w:asciiTheme="majorBidi" w:hAnsiTheme="majorBidi" w:cstheme="majorBidi"/>
          <w:color w:val="000000" w:themeColor="text1"/>
          <w:sz w:val="24"/>
          <w:szCs w:val="24"/>
        </w:rPr>
        <w:t xml:space="preserve">the least in </w:t>
      </w:r>
      <w:r w:rsidR="003254CE" w:rsidRPr="00547E2B">
        <w:rPr>
          <w:rFonts w:asciiTheme="majorBidi" w:hAnsiTheme="majorBidi" w:cstheme="majorBidi"/>
          <w:color w:val="000000" w:themeColor="text1"/>
          <w:sz w:val="24"/>
          <w:szCs w:val="24"/>
        </w:rPr>
        <w:t>the lowlands of Abergele (</w:t>
      </w:r>
      <w:r w:rsidR="00436E48" w:rsidRPr="00547E2B">
        <w:rPr>
          <w:rFonts w:asciiTheme="majorBidi" w:hAnsiTheme="majorBidi" w:cstheme="majorBidi"/>
          <w:color w:val="000000" w:themeColor="text1"/>
          <w:sz w:val="24"/>
          <w:szCs w:val="24"/>
        </w:rPr>
        <w:t>0.2%</w:t>
      </w:r>
      <w:r w:rsidR="003254CE" w:rsidRPr="00547E2B">
        <w:rPr>
          <w:rFonts w:asciiTheme="majorBidi" w:hAnsiTheme="majorBidi" w:cstheme="majorBidi"/>
          <w:color w:val="000000" w:themeColor="text1"/>
          <w:sz w:val="24"/>
          <w:szCs w:val="24"/>
        </w:rPr>
        <w:t>)</w:t>
      </w:r>
      <w:r w:rsidR="00436E48" w:rsidRPr="00547E2B">
        <w:rPr>
          <w:rFonts w:asciiTheme="majorBidi" w:hAnsiTheme="majorBidi" w:cstheme="majorBidi"/>
          <w:color w:val="000000" w:themeColor="text1"/>
          <w:sz w:val="24"/>
          <w:szCs w:val="24"/>
        </w:rPr>
        <w:t xml:space="preserve"> </w:t>
      </w:r>
      <w:r w:rsidR="00066031" w:rsidRPr="00547E2B">
        <w:rPr>
          <w:rFonts w:asciiTheme="majorBidi" w:hAnsiTheme="majorBidi" w:cstheme="majorBidi"/>
          <w:color w:val="000000" w:themeColor="text1"/>
          <w:sz w:val="24"/>
          <w:szCs w:val="24"/>
        </w:rPr>
        <w:t xml:space="preserve">districts. </w:t>
      </w:r>
      <w:r w:rsidR="00253058" w:rsidRPr="00547E2B">
        <w:rPr>
          <w:rFonts w:asciiTheme="majorBidi" w:hAnsiTheme="majorBidi" w:cstheme="majorBidi"/>
          <w:color w:val="000000" w:themeColor="text1"/>
          <w:sz w:val="24"/>
          <w:szCs w:val="24"/>
        </w:rPr>
        <w:t>In the lowland of Abergele district</w:t>
      </w:r>
      <w:r w:rsidR="005558E7">
        <w:rPr>
          <w:rFonts w:asciiTheme="majorBidi" w:hAnsiTheme="majorBidi" w:cstheme="majorBidi"/>
          <w:color w:val="000000" w:themeColor="text1"/>
          <w:sz w:val="24"/>
          <w:szCs w:val="24"/>
        </w:rPr>
        <w:t>,</w:t>
      </w:r>
      <w:r w:rsidR="00253058" w:rsidRPr="00547E2B">
        <w:rPr>
          <w:rFonts w:asciiTheme="majorBidi" w:hAnsiTheme="majorBidi" w:cstheme="majorBidi"/>
          <w:color w:val="000000" w:themeColor="text1"/>
          <w:sz w:val="24"/>
          <w:szCs w:val="24"/>
        </w:rPr>
        <w:t xml:space="preserve"> t</w:t>
      </w:r>
      <w:r w:rsidR="005A04D7" w:rsidRPr="00547E2B">
        <w:rPr>
          <w:rFonts w:asciiTheme="majorBidi" w:hAnsiTheme="majorBidi" w:cstheme="majorBidi"/>
          <w:color w:val="000000" w:themeColor="text1"/>
          <w:sz w:val="24"/>
          <w:szCs w:val="24"/>
        </w:rPr>
        <w:t>he species R.</w:t>
      </w:r>
      <w:r w:rsidR="00BF3AAB" w:rsidRPr="00547E2B">
        <w:rPr>
          <w:rFonts w:asciiTheme="majorBidi" w:hAnsiTheme="majorBidi" w:cstheme="majorBidi"/>
          <w:color w:val="000000" w:themeColor="text1"/>
          <w:sz w:val="24"/>
          <w:szCs w:val="24"/>
        </w:rPr>
        <w:t xml:space="preserve">pravus </w:t>
      </w:r>
      <w:r w:rsidR="00CF6B82" w:rsidRPr="00547E2B">
        <w:rPr>
          <w:rFonts w:asciiTheme="majorBidi" w:hAnsiTheme="majorBidi" w:cstheme="majorBidi"/>
          <w:color w:val="000000" w:themeColor="text1"/>
          <w:sz w:val="24"/>
          <w:szCs w:val="24"/>
        </w:rPr>
        <w:t xml:space="preserve">dominated </w:t>
      </w:r>
      <w:r w:rsidR="00253058" w:rsidRPr="00547E2B">
        <w:rPr>
          <w:rFonts w:asciiTheme="majorBidi" w:hAnsiTheme="majorBidi" w:cstheme="majorBidi"/>
          <w:color w:val="000000" w:themeColor="text1"/>
          <w:sz w:val="24"/>
          <w:szCs w:val="24"/>
        </w:rPr>
        <w:t>(52.9%</w:t>
      </w:r>
      <w:r w:rsidR="005E3826" w:rsidRPr="00547E2B">
        <w:rPr>
          <w:rFonts w:asciiTheme="majorBidi" w:hAnsiTheme="majorBidi" w:cstheme="majorBidi"/>
          <w:color w:val="000000" w:themeColor="text1"/>
          <w:sz w:val="24"/>
          <w:szCs w:val="24"/>
        </w:rPr>
        <w:t>) followed</w:t>
      </w:r>
      <w:r w:rsidR="005A04D7" w:rsidRPr="00547E2B">
        <w:rPr>
          <w:rFonts w:asciiTheme="majorBidi" w:hAnsiTheme="majorBidi" w:cstheme="majorBidi"/>
          <w:color w:val="000000" w:themeColor="text1"/>
          <w:sz w:val="24"/>
          <w:szCs w:val="24"/>
        </w:rPr>
        <w:t xml:space="preserve"> by </w:t>
      </w:r>
      <w:r w:rsidR="00BF3AAB" w:rsidRPr="00547E2B">
        <w:rPr>
          <w:rFonts w:asciiTheme="majorBidi" w:hAnsiTheme="majorBidi" w:cstheme="majorBidi"/>
          <w:color w:val="000000" w:themeColor="text1"/>
          <w:sz w:val="24"/>
          <w:szCs w:val="24"/>
        </w:rPr>
        <w:t>R.decoloratus</w:t>
      </w:r>
      <w:r w:rsidR="005A04D7" w:rsidRPr="00547E2B">
        <w:rPr>
          <w:rFonts w:asciiTheme="majorBidi" w:hAnsiTheme="majorBidi" w:cstheme="majorBidi"/>
          <w:color w:val="000000" w:themeColor="text1"/>
          <w:sz w:val="24"/>
          <w:szCs w:val="24"/>
        </w:rPr>
        <w:t xml:space="preserve"> (37.3%</w:t>
      </w:r>
      <w:r w:rsidR="00CF6B82" w:rsidRPr="00547E2B">
        <w:rPr>
          <w:rFonts w:asciiTheme="majorBidi" w:hAnsiTheme="majorBidi" w:cstheme="majorBidi"/>
          <w:color w:val="000000" w:themeColor="text1"/>
          <w:sz w:val="24"/>
          <w:szCs w:val="24"/>
        </w:rPr>
        <w:t>)</w:t>
      </w:r>
      <w:r w:rsidR="004E2576" w:rsidRPr="00547E2B">
        <w:rPr>
          <w:rFonts w:asciiTheme="majorBidi" w:hAnsiTheme="majorBidi" w:cstheme="majorBidi"/>
          <w:color w:val="000000" w:themeColor="text1"/>
          <w:sz w:val="24"/>
          <w:szCs w:val="24"/>
        </w:rPr>
        <w:t>.</w:t>
      </w:r>
    </w:p>
    <w:p w:rsidR="005E418F" w:rsidRPr="00547E2B" w:rsidRDefault="005E418F" w:rsidP="005558E7">
      <w:pPr>
        <w:spacing w:after="24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The study also found the ears (</w:t>
      </w:r>
      <w:r w:rsidR="00CA309C" w:rsidRPr="00547E2B">
        <w:rPr>
          <w:rFonts w:asciiTheme="majorBidi" w:hAnsiTheme="majorBidi" w:cstheme="majorBidi"/>
          <w:color w:val="000000" w:themeColor="text1"/>
          <w:sz w:val="24"/>
          <w:szCs w:val="24"/>
        </w:rPr>
        <w:t>41.2</w:t>
      </w:r>
      <w:r w:rsidRPr="00547E2B">
        <w:rPr>
          <w:rFonts w:asciiTheme="majorBidi" w:hAnsiTheme="majorBidi" w:cstheme="majorBidi"/>
          <w:color w:val="000000" w:themeColor="text1"/>
          <w:sz w:val="24"/>
          <w:szCs w:val="24"/>
        </w:rPr>
        <w:t>%), perineum (</w:t>
      </w:r>
      <w:r w:rsidR="00CA309C" w:rsidRPr="00547E2B">
        <w:rPr>
          <w:rFonts w:asciiTheme="majorBidi" w:hAnsiTheme="majorBidi" w:cstheme="majorBidi"/>
          <w:color w:val="000000" w:themeColor="text1"/>
          <w:sz w:val="24"/>
          <w:szCs w:val="24"/>
        </w:rPr>
        <w:t>27.9</w:t>
      </w:r>
      <w:r w:rsidRPr="00547E2B">
        <w:rPr>
          <w:rFonts w:asciiTheme="majorBidi" w:hAnsiTheme="majorBidi" w:cstheme="majorBidi"/>
          <w:color w:val="000000" w:themeColor="text1"/>
          <w:sz w:val="24"/>
          <w:szCs w:val="24"/>
        </w:rPr>
        <w:t xml:space="preserve">%), </w:t>
      </w:r>
      <w:r w:rsidR="00BA125D" w:rsidRPr="00547E2B">
        <w:rPr>
          <w:rFonts w:asciiTheme="majorBidi" w:hAnsiTheme="majorBidi" w:cstheme="majorBidi"/>
          <w:color w:val="000000" w:themeColor="text1"/>
          <w:sz w:val="24"/>
          <w:szCs w:val="24"/>
        </w:rPr>
        <w:t xml:space="preserve">severely infested, while the </w:t>
      </w:r>
      <w:r w:rsidR="00066031" w:rsidRPr="00547E2B">
        <w:rPr>
          <w:rFonts w:asciiTheme="majorBidi" w:hAnsiTheme="majorBidi" w:cstheme="majorBidi"/>
          <w:color w:val="000000" w:themeColor="text1"/>
          <w:sz w:val="24"/>
          <w:szCs w:val="24"/>
        </w:rPr>
        <w:t>groin</w:t>
      </w:r>
      <w:r w:rsidR="00253058"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(10.</w:t>
      </w:r>
      <w:r w:rsidR="00CA309C" w:rsidRPr="00547E2B">
        <w:rPr>
          <w:rFonts w:asciiTheme="majorBidi" w:hAnsiTheme="majorBidi" w:cstheme="majorBidi"/>
          <w:color w:val="000000" w:themeColor="text1"/>
          <w:sz w:val="24"/>
          <w:szCs w:val="24"/>
        </w:rPr>
        <w:t>3</w:t>
      </w:r>
      <w:r w:rsidRPr="00547E2B">
        <w:rPr>
          <w:rFonts w:asciiTheme="majorBidi" w:hAnsiTheme="majorBidi" w:cstheme="majorBidi"/>
          <w:color w:val="000000" w:themeColor="text1"/>
          <w:sz w:val="24"/>
          <w:szCs w:val="24"/>
        </w:rPr>
        <w:t>%)</w:t>
      </w:r>
      <w:r w:rsidR="00253058" w:rsidRPr="00547E2B">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 </w:t>
      </w:r>
      <w:r w:rsidR="00253058" w:rsidRPr="00547E2B">
        <w:rPr>
          <w:rFonts w:asciiTheme="majorBidi" w:hAnsiTheme="majorBidi" w:cstheme="majorBidi"/>
          <w:color w:val="000000" w:themeColor="text1"/>
          <w:sz w:val="24"/>
          <w:szCs w:val="24"/>
        </w:rPr>
        <w:t xml:space="preserve">back and legs (9.8%), </w:t>
      </w:r>
      <w:r w:rsidR="00066031" w:rsidRPr="00547E2B">
        <w:rPr>
          <w:rFonts w:asciiTheme="majorBidi" w:hAnsiTheme="majorBidi" w:cstheme="majorBidi"/>
          <w:color w:val="000000" w:themeColor="text1"/>
          <w:sz w:val="24"/>
          <w:szCs w:val="24"/>
        </w:rPr>
        <w:t xml:space="preserve">chest </w:t>
      </w:r>
      <w:r w:rsidRPr="00547E2B">
        <w:rPr>
          <w:rFonts w:asciiTheme="majorBidi" w:hAnsiTheme="majorBidi" w:cstheme="majorBidi"/>
          <w:color w:val="000000" w:themeColor="text1"/>
          <w:sz w:val="24"/>
          <w:szCs w:val="24"/>
        </w:rPr>
        <w:t>(7.</w:t>
      </w:r>
      <w:r w:rsidR="00CA309C" w:rsidRPr="00547E2B">
        <w:rPr>
          <w:rFonts w:asciiTheme="majorBidi" w:hAnsiTheme="majorBidi" w:cstheme="majorBidi"/>
          <w:color w:val="000000" w:themeColor="text1"/>
          <w:sz w:val="24"/>
          <w:szCs w:val="24"/>
        </w:rPr>
        <w:t>8</w:t>
      </w:r>
      <w:r w:rsidRPr="00547E2B">
        <w:rPr>
          <w:rFonts w:asciiTheme="majorBidi" w:hAnsiTheme="majorBidi" w:cstheme="majorBidi"/>
          <w:color w:val="000000" w:themeColor="text1"/>
          <w:sz w:val="24"/>
          <w:szCs w:val="24"/>
        </w:rPr>
        <w:t xml:space="preserve">%), </w:t>
      </w:r>
      <w:r w:rsidR="00BA125D" w:rsidRPr="00547E2B">
        <w:rPr>
          <w:rFonts w:asciiTheme="majorBidi" w:hAnsiTheme="majorBidi" w:cstheme="majorBidi"/>
          <w:color w:val="000000" w:themeColor="text1"/>
          <w:sz w:val="24"/>
          <w:szCs w:val="24"/>
        </w:rPr>
        <w:t xml:space="preserve">and </w:t>
      </w:r>
      <w:r w:rsidRPr="00547E2B">
        <w:rPr>
          <w:rFonts w:asciiTheme="majorBidi" w:hAnsiTheme="majorBidi" w:cstheme="majorBidi"/>
          <w:color w:val="000000" w:themeColor="text1"/>
          <w:sz w:val="24"/>
          <w:szCs w:val="24"/>
        </w:rPr>
        <w:t xml:space="preserve">muzzle (2.9%) </w:t>
      </w:r>
      <w:r w:rsidR="004E2576" w:rsidRPr="00547E2B">
        <w:rPr>
          <w:rFonts w:asciiTheme="majorBidi" w:hAnsiTheme="majorBidi" w:cstheme="majorBidi"/>
          <w:color w:val="000000" w:themeColor="text1"/>
          <w:sz w:val="24"/>
          <w:szCs w:val="24"/>
        </w:rPr>
        <w:t xml:space="preserve">was </w:t>
      </w:r>
      <w:r w:rsidRPr="00547E2B">
        <w:rPr>
          <w:rFonts w:asciiTheme="majorBidi" w:hAnsiTheme="majorBidi" w:cstheme="majorBidi"/>
          <w:color w:val="000000" w:themeColor="text1"/>
          <w:sz w:val="24"/>
          <w:szCs w:val="24"/>
        </w:rPr>
        <w:t xml:space="preserve">slightly </w:t>
      </w:r>
      <w:r w:rsidR="004E2576" w:rsidRPr="00547E2B">
        <w:rPr>
          <w:rFonts w:asciiTheme="majorBidi" w:hAnsiTheme="majorBidi" w:cstheme="majorBidi"/>
          <w:color w:val="000000" w:themeColor="text1"/>
          <w:sz w:val="24"/>
          <w:szCs w:val="24"/>
        </w:rPr>
        <w:t>a</w:t>
      </w:r>
      <w:r w:rsidR="00066031" w:rsidRPr="00547E2B">
        <w:rPr>
          <w:rFonts w:asciiTheme="majorBidi" w:hAnsiTheme="majorBidi" w:cstheme="majorBidi"/>
          <w:color w:val="000000" w:themeColor="text1"/>
          <w:sz w:val="24"/>
          <w:szCs w:val="24"/>
        </w:rPr>
        <w:t>ffected</w:t>
      </w:r>
      <w:r w:rsidR="00253058" w:rsidRPr="00547E2B">
        <w:rPr>
          <w:rFonts w:asciiTheme="majorBidi" w:hAnsiTheme="majorBidi" w:cstheme="majorBidi"/>
          <w:color w:val="000000" w:themeColor="text1"/>
          <w:sz w:val="24"/>
          <w:szCs w:val="24"/>
        </w:rPr>
        <w:t xml:space="preserve"> body parts</w:t>
      </w:r>
      <w:r w:rsidRPr="00547E2B">
        <w:rPr>
          <w:rFonts w:asciiTheme="majorBidi" w:hAnsiTheme="majorBidi" w:cstheme="majorBidi"/>
          <w:color w:val="000000" w:themeColor="text1"/>
          <w:sz w:val="24"/>
          <w:szCs w:val="24"/>
        </w:rPr>
        <w:t xml:space="preserve">. </w:t>
      </w:r>
      <w:r w:rsidR="00CA309C" w:rsidRPr="00547E2B">
        <w:rPr>
          <w:rFonts w:asciiTheme="majorBidi" w:hAnsiTheme="majorBidi" w:cstheme="majorBidi"/>
          <w:color w:val="000000" w:themeColor="text1"/>
          <w:sz w:val="24"/>
          <w:szCs w:val="24"/>
        </w:rPr>
        <w:t xml:space="preserve">The </w:t>
      </w:r>
      <w:r w:rsidR="00CF6B82" w:rsidRPr="00547E2B">
        <w:rPr>
          <w:rFonts w:asciiTheme="majorBidi" w:hAnsiTheme="majorBidi" w:cstheme="majorBidi"/>
          <w:color w:val="000000" w:themeColor="text1"/>
          <w:sz w:val="24"/>
          <w:szCs w:val="24"/>
        </w:rPr>
        <w:t>ear</w:t>
      </w:r>
      <w:r w:rsidR="00253058" w:rsidRPr="00547E2B">
        <w:rPr>
          <w:rFonts w:asciiTheme="majorBidi" w:hAnsiTheme="majorBidi" w:cstheme="majorBidi"/>
          <w:color w:val="000000" w:themeColor="text1"/>
          <w:sz w:val="24"/>
          <w:szCs w:val="24"/>
        </w:rPr>
        <w:t>s</w:t>
      </w:r>
      <w:r w:rsidR="00CF6B82" w:rsidRPr="00547E2B">
        <w:rPr>
          <w:rFonts w:asciiTheme="majorBidi" w:hAnsiTheme="majorBidi" w:cstheme="majorBidi"/>
          <w:color w:val="000000" w:themeColor="text1"/>
          <w:sz w:val="24"/>
          <w:szCs w:val="24"/>
        </w:rPr>
        <w:t xml:space="preserve"> found</w:t>
      </w:r>
      <w:r w:rsidR="00CA309C" w:rsidRPr="00547E2B">
        <w:rPr>
          <w:rFonts w:asciiTheme="majorBidi" w:hAnsiTheme="majorBidi" w:cstheme="majorBidi"/>
          <w:color w:val="000000" w:themeColor="text1"/>
          <w:sz w:val="24"/>
          <w:szCs w:val="24"/>
        </w:rPr>
        <w:t xml:space="preserve"> the most </w:t>
      </w:r>
      <w:r w:rsidR="00253058" w:rsidRPr="00547E2B">
        <w:rPr>
          <w:rFonts w:asciiTheme="majorBidi" w:hAnsiTheme="majorBidi" w:cstheme="majorBidi"/>
          <w:color w:val="000000" w:themeColor="text1"/>
          <w:sz w:val="24"/>
          <w:szCs w:val="24"/>
        </w:rPr>
        <w:t>disturb</w:t>
      </w:r>
      <w:r w:rsidR="005558E7">
        <w:rPr>
          <w:rFonts w:asciiTheme="majorBidi" w:hAnsiTheme="majorBidi" w:cstheme="majorBidi"/>
          <w:color w:val="000000" w:themeColor="text1"/>
          <w:sz w:val="24"/>
          <w:szCs w:val="24"/>
        </w:rPr>
        <w:t>ing</w:t>
      </w:r>
      <w:r w:rsidR="00CA309C" w:rsidRPr="00547E2B">
        <w:rPr>
          <w:rFonts w:asciiTheme="majorBidi" w:hAnsiTheme="majorBidi" w:cstheme="majorBidi"/>
          <w:color w:val="000000" w:themeColor="text1"/>
          <w:sz w:val="24"/>
          <w:szCs w:val="24"/>
        </w:rPr>
        <w:t xml:space="preserve"> body parts followed by </w:t>
      </w:r>
      <w:r w:rsidR="00E47B03" w:rsidRPr="00547E2B">
        <w:rPr>
          <w:rFonts w:asciiTheme="majorBidi" w:hAnsiTheme="majorBidi" w:cstheme="majorBidi"/>
          <w:color w:val="000000" w:themeColor="text1"/>
          <w:sz w:val="24"/>
          <w:szCs w:val="24"/>
        </w:rPr>
        <w:t>the</w:t>
      </w:r>
      <w:r w:rsidR="00CA309C" w:rsidRPr="00547E2B">
        <w:rPr>
          <w:rFonts w:asciiTheme="majorBidi" w:hAnsiTheme="majorBidi" w:cstheme="majorBidi"/>
          <w:color w:val="000000" w:themeColor="text1"/>
          <w:sz w:val="24"/>
          <w:szCs w:val="24"/>
        </w:rPr>
        <w:t xml:space="preserve"> perineum and t</w:t>
      </w:r>
      <w:r w:rsidR="003178D9" w:rsidRPr="00547E2B">
        <w:rPr>
          <w:rFonts w:asciiTheme="majorBidi" w:hAnsiTheme="majorBidi" w:cstheme="majorBidi"/>
          <w:color w:val="000000" w:themeColor="text1"/>
          <w:sz w:val="24"/>
          <w:szCs w:val="24"/>
        </w:rPr>
        <w:t xml:space="preserve">he </w:t>
      </w:r>
      <w:r w:rsidR="00253058" w:rsidRPr="00547E2B">
        <w:rPr>
          <w:rFonts w:asciiTheme="majorBidi" w:hAnsiTheme="majorBidi" w:cstheme="majorBidi"/>
          <w:color w:val="000000" w:themeColor="text1"/>
          <w:sz w:val="24"/>
          <w:szCs w:val="24"/>
        </w:rPr>
        <w:t>groin (table 2)</w:t>
      </w:r>
      <w:r w:rsidR="00CF6B82" w:rsidRPr="00547E2B">
        <w:rPr>
          <w:rFonts w:asciiTheme="majorBidi" w:hAnsiTheme="majorBidi" w:cstheme="majorBidi"/>
          <w:color w:val="000000" w:themeColor="text1"/>
          <w:sz w:val="24"/>
          <w:szCs w:val="24"/>
        </w:rPr>
        <w:t xml:space="preserve">. </w:t>
      </w:r>
      <w:r w:rsidR="004E2576" w:rsidRPr="00547E2B">
        <w:rPr>
          <w:rFonts w:asciiTheme="majorBidi" w:hAnsiTheme="majorBidi" w:cstheme="majorBidi"/>
          <w:color w:val="000000" w:themeColor="text1"/>
          <w:sz w:val="24"/>
          <w:szCs w:val="24"/>
        </w:rPr>
        <w:t xml:space="preserve">The genus </w:t>
      </w:r>
      <w:r w:rsidR="00253058" w:rsidRPr="00547E2B">
        <w:rPr>
          <w:rFonts w:asciiTheme="majorBidi" w:hAnsiTheme="majorBidi" w:cstheme="majorBidi"/>
          <w:color w:val="000000" w:themeColor="text1"/>
          <w:sz w:val="24"/>
          <w:szCs w:val="24"/>
        </w:rPr>
        <w:t xml:space="preserve">Ambyloma and Hyaloma </w:t>
      </w:r>
      <w:r w:rsidR="005558E7">
        <w:rPr>
          <w:rFonts w:asciiTheme="majorBidi" w:hAnsiTheme="majorBidi" w:cstheme="majorBidi"/>
          <w:color w:val="000000" w:themeColor="text1"/>
          <w:sz w:val="24"/>
          <w:szCs w:val="24"/>
        </w:rPr>
        <w:t xml:space="preserve">were </w:t>
      </w:r>
      <w:r w:rsidR="00253058" w:rsidRPr="00547E2B">
        <w:rPr>
          <w:rFonts w:asciiTheme="majorBidi" w:hAnsiTheme="majorBidi" w:cstheme="majorBidi"/>
          <w:color w:val="000000" w:themeColor="text1"/>
          <w:sz w:val="24"/>
          <w:szCs w:val="24"/>
        </w:rPr>
        <w:t xml:space="preserve">found fairly distributed on the body of animals whereas Rhipicephalus crowded on the ears and the perineum. </w:t>
      </w:r>
      <w:r w:rsidR="00CF6B82" w:rsidRPr="00547E2B">
        <w:rPr>
          <w:rFonts w:asciiTheme="majorBidi" w:hAnsiTheme="majorBidi" w:cstheme="majorBidi"/>
          <w:color w:val="000000" w:themeColor="text1"/>
          <w:sz w:val="24"/>
          <w:szCs w:val="24"/>
        </w:rPr>
        <w:t>The</w:t>
      </w:r>
      <w:r w:rsidRPr="00547E2B">
        <w:rPr>
          <w:rFonts w:asciiTheme="majorBidi" w:hAnsiTheme="majorBidi" w:cstheme="majorBidi"/>
          <w:color w:val="000000" w:themeColor="text1"/>
          <w:sz w:val="24"/>
          <w:szCs w:val="24"/>
        </w:rPr>
        <w:t xml:space="preserve"> rate of tick infestation was higher in female</w:t>
      </w:r>
      <w:r w:rsidR="004E2576" w:rsidRPr="00547E2B">
        <w:rPr>
          <w:rFonts w:asciiTheme="majorBidi" w:hAnsiTheme="majorBidi" w:cstheme="majorBidi"/>
          <w:color w:val="000000" w:themeColor="text1"/>
          <w:sz w:val="24"/>
          <w:szCs w:val="24"/>
        </w:rPr>
        <w:t xml:space="preserve"> animals than in male animals (t</w:t>
      </w:r>
      <w:r w:rsidRPr="00547E2B">
        <w:rPr>
          <w:rFonts w:asciiTheme="majorBidi" w:hAnsiTheme="majorBidi" w:cstheme="majorBidi"/>
          <w:color w:val="000000" w:themeColor="text1"/>
          <w:sz w:val="24"/>
          <w:szCs w:val="24"/>
        </w:rPr>
        <w:t xml:space="preserve">able 1). </w:t>
      </w:r>
      <w:r w:rsidR="00BA125D" w:rsidRPr="00547E2B">
        <w:rPr>
          <w:rFonts w:asciiTheme="majorBidi" w:hAnsiTheme="majorBidi" w:cstheme="majorBidi"/>
          <w:color w:val="000000" w:themeColor="text1"/>
          <w:sz w:val="24"/>
          <w:szCs w:val="24"/>
        </w:rPr>
        <w:t>Animals with good body condition score</w:t>
      </w:r>
      <w:r w:rsidR="005558E7">
        <w:rPr>
          <w:rFonts w:asciiTheme="majorBidi" w:hAnsiTheme="majorBidi" w:cstheme="majorBidi"/>
          <w:color w:val="000000" w:themeColor="text1"/>
          <w:sz w:val="24"/>
          <w:szCs w:val="24"/>
        </w:rPr>
        <w:t>s</w:t>
      </w:r>
      <w:r w:rsidR="00BA125D" w:rsidRPr="00547E2B">
        <w:rPr>
          <w:rFonts w:asciiTheme="majorBidi" w:hAnsiTheme="majorBidi" w:cstheme="majorBidi"/>
          <w:color w:val="000000" w:themeColor="text1"/>
          <w:sz w:val="24"/>
          <w:szCs w:val="24"/>
        </w:rPr>
        <w:t xml:space="preserve"> </w:t>
      </w:r>
      <w:r w:rsidR="005558E7">
        <w:rPr>
          <w:rFonts w:asciiTheme="majorBidi" w:hAnsiTheme="majorBidi" w:cstheme="majorBidi"/>
          <w:color w:val="000000" w:themeColor="text1"/>
          <w:sz w:val="24"/>
          <w:szCs w:val="24"/>
        </w:rPr>
        <w:t xml:space="preserve">were </w:t>
      </w:r>
      <w:r w:rsidR="00BA125D" w:rsidRPr="00547E2B">
        <w:rPr>
          <w:rFonts w:asciiTheme="majorBidi" w:hAnsiTheme="majorBidi" w:cstheme="majorBidi"/>
          <w:color w:val="000000" w:themeColor="text1"/>
          <w:sz w:val="24"/>
          <w:szCs w:val="24"/>
        </w:rPr>
        <w:t>found severely affected (50%) followed by medium (28.43%) and poor (21.57%) body conditioned animals (t</w:t>
      </w:r>
      <w:r w:rsidRPr="00547E2B">
        <w:rPr>
          <w:rFonts w:asciiTheme="majorBidi" w:hAnsiTheme="majorBidi" w:cstheme="majorBidi"/>
          <w:color w:val="000000" w:themeColor="text1"/>
          <w:sz w:val="24"/>
          <w:szCs w:val="24"/>
        </w:rPr>
        <w:t>able</w:t>
      </w:r>
      <w:r w:rsidR="002577FC" w:rsidRPr="00547E2B">
        <w:rPr>
          <w:rFonts w:asciiTheme="majorBidi" w:hAnsiTheme="majorBidi" w:cstheme="majorBidi"/>
          <w:color w:val="000000" w:themeColor="text1"/>
          <w:sz w:val="24"/>
          <w:szCs w:val="24"/>
        </w:rPr>
        <w:t>1</w:t>
      </w:r>
      <w:r w:rsidR="00562284" w:rsidRPr="00547E2B">
        <w:rPr>
          <w:rFonts w:asciiTheme="majorBidi" w:hAnsiTheme="majorBidi" w:cstheme="majorBidi"/>
          <w:color w:val="000000" w:themeColor="text1"/>
          <w:sz w:val="24"/>
          <w:szCs w:val="24"/>
        </w:rPr>
        <w:t>).</w:t>
      </w:r>
      <w:r w:rsidRPr="00547E2B">
        <w:rPr>
          <w:rFonts w:asciiTheme="majorBidi" w:hAnsiTheme="majorBidi" w:cstheme="majorBidi"/>
          <w:color w:val="000000" w:themeColor="text1"/>
          <w:sz w:val="24"/>
          <w:szCs w:val="24"/>
        </w:rPr>
        <w:t xml:space="preserve"> </w:t>
      </w:r>
      <w:r w:rsidR="00986374" w:rsidRPr="00547E2B">
        <w:rPr>
          <w:rFonts w:asciiTheme="majorBidi" w:hAnsiTheme="majorBidi" w:cstheme="majorBidi"/>
          <w:color w:val="000000" w:themeColor="text1"/>
          <w:sz w:val="24"/>
          <w:szCs w:val="24"/>
        </w:rPr>
        <w:t xml:space="preserve">An </w:t>
      </w:r>
      <w:r w:rsidR="00CF6B82" w:rsidRPr="00547E2B">
        <w:rPr>
          <w:rFonts w:asciiTheme="majorBidi" w:hAnsiTheme="majorBidi" w:cstheme="majorBidi"/>
          <w:color w:val="000000" w:themeColor="text1"/>
          <w:sz w:val="24"/>
          <w:szCs w:val="24"/>
        </w:rPr>
        <w:t xml:space="preserve">increased </w:t>
      </w:r>
      <w:r w:rsidR="00562284" w:rsidRPr="00547E2B">
        <w:rPr>
          <w:rFonts w:asciiTheme="majorBidi" w:hAnsiTheme="majorBidi" w:cstheme="majorBidi"/>
          <w:color w:val="000000" w:themeColor="text1"/>
          <w:sz w:val="24"/>
          <w:szCs w:val="24"/>
        </w:rPr>
        <w:t xml:space="preserve">infestation rate </w:t>
      </w:r>
      <w:r w:rsidR="005558E7">
        <w:rPr>
          <w:rFonts w:asciiTheme="majorBidi" w:hAnsiTheme="majorBidi" w:cstheme="majorBidi"/>
          <w:color w:val="000000" w:themeColor="text1"/>
          <w:sz w:val="24"/>
          <w:szCs w:val="24"/>
        </w:rPr>
        <w:t xml:space="preserve">was </w:t>
      </w:r>
      <w:r w:rsidR="00562284" w:rsidRPr="00547E2B">
        <w:rPr>
          <w:rFonts w:asciiTheme="majorBidi" w:hAnsiTheme="majorBidi" w:cstheme="majorBidi"/>
          <w:color w:val="000000" w:themeColor="text1"/>
          <w:sz w:val="24"/>
          <w:szCs w:val="24"/>
        </w:rPr>
        <w:t xml:space="preserve">noted in animals </w:t>
      </w:r>
      <w:r w:rsidR="00986374" w:rsidRPr="00547E2B">
        <w:rPr>
          <w:rFonts w:asciiTheme="majorBidi" w:hAnsiTheme="majorBidi" w:cstheme="majorBidi"/>
          <w:color w:val="000000" w:themeColor="text1"/>
          <w:sz w:val="24"/>
          <w:szCs w:val="24"/>
        </w:rPr>
        <w:t xml:space="preserve">with </w:t>
      </w:r>
      <w:r w:rsidR="00562284" w:rsidRPr="00547E2B">
        <w:rPr>
          <w:rFonts w:asciiTheme="majorBidi" w:hAnsiTheme="majorBidi" w:cstheme="majorBidi"/>
          <w:color w:val="000000" w:themeColor="text1"/>
          <w:sz w:val="24"/>
          <w:szCs w:val="24"/>
        </w:rPr>
        <w:t xml:space="preserve">good </w:t>
      </w:r>
      <w:r w:rsidR="00CA309C" w:rsidRPr="00547E2B">
        <w:rPr>
          <w:rFonts w:asciiTheme="majorBidi" w:hAnsiTheme="majorBidi" w:cstheme="majorBidi"/>
          <w:color w:val="000000" w:themeColor="text1"/>
          <w:sz w:val="24"/>
          <w:szCs w:val="24"/>
        </w:rPr>
        <w:t xml:space="preserve">and </w:t>
      </w:r>
      <w:r w:rsidR="00562284" w:rsidRPr="00547E2B">
        <w:rPr>
          <w:rFonts w:asciiTheme="majorBidi" w:hAnsiTheme="majorBidi" w:cstheme="majorBidi"/>
          <w:color w:val="000000" w:themeColor="text1"/>
          <w:sz w:val="24"/>
          <w:szCs w:val="24"/>
        </w:rPr>
        <w:t xml:space="preserve">medium </w:t>
      </w:r>
      <w:r w:rsidR="00CA309C" w:rsidRPr="00547E2B">
        <w:rPr>
          <w:rFonts w:asciiTheme="majorBidi" w:hAnsiTheme="majorBidi" w:cstheme="majorBidi"/>
          <w:color w:val="000000" w:themeColor="text1"/>
          <w:sz w:val="24"/>
          <w:szCs w:val="24"/>
        </w:rPr>
        <w:t xml:space="preserve">body condition </w:t>
      </w:r>
      <w:r w:rsidR="00986374" w:rsidRPr="00547E2B">
        <w:rPr>
          <w:rFonts w:asciiTheme="majorBidi" w:hAnsiTheme="majorBidi" w:cstheme="majorBidi"/>
          <w:color w:val="000000" w:themeColor="text1"/>
          <w:sz w:val="24"/>
          <w:szCs w:val="24"/>
        </w:rPr>
        <w:t>score</w:t>
      </w:r>
      <w:r w:rsidR="005558E7">
        <w:rPr>
          <w:rFonts w:asciiTheme="majorBidi" w:hAnsiTheme="majorBidi" w:cstheme="majorBidi"/>
          <w:color w:val="000000" w:themeColor="text1"/>
          <w:sz w:val="24"/>
          <w:szCs w:val="24"/>
        </w:rPr>
        <w:t>s</w:t>
      </w:r>
      <w:r w:rsidR="007848C4" w:rsidRPr="00547E2B">
        <w:rPr>
          <w:rFonts w:asciiTheme="majorBidi" w:hAnsiTheme="majorBidi" w:cstheme="majorBidi"/>
          <w:color w:val="000000" w:themeColor="text1"/>
          <w:sz w:val="24"/>
          <w:szCs w:val="24"/>
        </w:rPr>
        <w:t xml:space="preserve">. </w:t>
      </w:r>
      <w:r w:rsidR="003254CE" w:rsidRPr="00547E2B">
        <w:rPr>
          <w:rFonts w:asciiTheme="majorBidi" w:hAnsiTheme="majorBidi" w:cstheme="majorBidi"/>
          <w:color w:val="000000" w:themeColor="text1"/>
          <w:sz w:val="24"/>
          <w:szCs w:val="24"/>
        </w:rPr>
        <w:t xml:space="preserve">In fact </w:t>
      </w:r>
      <w:r w:rsidR="002577FC" w:rsidRPr="00547E2B">
        <w:rPr>
          <w:rFonts w:asciiTheme="majorBidi" w:hAnsiTheme="majorBidi" w:cstheme="majorBidi"/>
          <w:color w:val="000000" w:themeColor="text1"/>
          <w:sz w:val="24"/>
          <w:szCs w:val="24"/>
        </w:rPr>
        <w:t xml:space="preserve">Animals </w:t>
      </w:r>
      <w:r w:rsidR="007848C4" w:rsidRPr="00547E2B">
        <w:rPr>
          <w:rFonts w:asciiTheme="majorBidi" w:hAnsiTheme="majorBidi" w:cstheme="majorBidi"/>
          <w:color w:val="000000" w:themeColor="text1"/>
          <w:sz w:val="24"/>
          <w:szCs w:val="24"/>
        </w:rPr>
        <w:t>with good and medium body condi</w:t>
      </w:r>
      <w:r w:rsidR="0038314D" w:rsidRPr="00547E2B">
        <w:rPr>
          <w:rFonts w:asciiTheme="majorBidi" w:hAnsiTheme="majorBidi" w:cstheme="majorBidi"/>
          <w:color w:val="000000" w:themeColor="text1"/>
          <w:sz w:val="24"/>
          <w:szCs w:val="24"/>
        </w:rPr>
        <w:t>ti</w:t>
      </w:r>
      <w:r w:rsidR="007848C4" w:rsidRPr="00547E2B">
        <w:rPr>
          <w:rFonts w:asciiTheme="majorBidi" w:hAnsiTheme="majorBidi" w:cstheme="majorBidi"/>
          <w:color w:val="000000" w:themeColor="text1"/>
          <w:sz w:val="24"/>
          <w:szCs w:val="24"/>
        </w:rPr>
        <w:t xml:space="preserve">on </w:t>
      </w:r>
      <w:r w:rsidR="00BA125D" w:rsidRPr="00547E2B">
        <w:rPr>
          <w:rFonts w:asciiTheme="majorBidi" w:hAnsiTheme="majorBidi" w:cstheme="majorBidi"/>
          <w:color w:val="000000" w:themeColor="text1"/>
          <w:sz w:val="24"/>
          <w:szCs w:val="24"/>
        </w:rPr>
        <w:t>score</w:t>
      </w:r>
      <w:r w:rsidR="005558E7">
        <w:rPr>
          <w:rFonts w:asciiTheme="majorBidi" w:hAnsiTheme="majorBidi" w:cstheme="majorBidi"/>
          <w:color w:val="000000" w:themeColor="text1"/>
          <w:sz w:val="24"/>
          <w:szCs w:val="24"/>
        </w:rPr>
        <w:t>s</w:t>
      </w:r>
      <w:r w:rsidR="00BA125D" w:rsidRPr="00547E2B">
        <w:rPr>
          <w:rFonts w:asciiTheme="majorBidi" w:hAnsiTheme="majorBidi" w:cstheme="majorBidi"/>
          <w:color w:val="000000" w:themeColor="text1"/>
          <w:sz w:val="24"/>
          <w:szCs w:val="24"/>
        </w:rPr>
        <w:t xml:space="preserve"> </w:t>
      </w:r>
      <w:r w:rsidR="002577FC" w:rsidRPr="00547E2B">
        <w:rPr>
          <w:rFonts w:asciiTheme="majorBidi" w:hAnsiTheme="majorBidi" w:cstheme="majorBidi"/>
          <w:color w:val="000000" w:themeColor="text1"/>
          <w:sz w:val="24"/>
          <w:szCs w:val="24"/>
        </w:rPr>
        <w:t>cover</w:t>
      </w:r>
      <w:r w:rsidR="00BA125D" w:rsidRPr="00547E2B">
        <w:rPr>
          <w:rFonts w:asciiTheme="majorBidi" w:hAnsiTheme="majorBidi" w:cstheme="majorBidi"/>
          <w:color w:val="000000" w:themeColor="text1"/>
          <w:sz w:val="24"/>
          <w:szCs w:val="24"/>
        </w:rPr>
        <w:t>ing</w:t>
      </w:r>
      <w:r w:rsidR="00562284" w:rsidRPr="00547E2B">
        <w:rPr>
          <w:rFonts w:asciiTheme="majorBidi" w:hAnsiTheme="majorBidi" w:cstheme="majorBidi"/>
          <w:color w:val="000000" w:themeColor="text1"/>
          <w:sz w:val="24"/>
          <w:szCs w:val="24"/>
        </w:rPr>
        <w:t xml:space="preserve"> </w:t>
      </w:r>
      <w:r w:rsidR="0038314D" w:rsidRPr="00547E2B">
        <w:rPr>
          <w:rFonts w:asciiTheme="majorBidi" w:hAnsiTheme="majorBidi" w:cstheme="majorBidi"/>
          <w:color w:val="000000" w:themeColor="text1"/>
          <w:sz w:val="24"/>
          <w:szCs w:val="24"/>
        </w:rPr>
        <w:t xml:space="preserve">long distances </w:t>
      </w:r>
      <w:r w:rsidR="00562284" w:rsidRPr="00547E2B">
        <w:rPr>
          <w:rFonts w:asciiTheme="majorBidi" w:hAnsiTheme="majorBidi" w:cstheme="majorBidi"/>
          <w:color w:val="000000" w:themeColor="text1"/>
          <w:sz w:val="24"/>
          <w:szCs w:val="24"/>
        </w:rPr>
        <w:t>in search of</w:t>
      </w:r>
      <w:r w:rsidR="00986374" w:rsidRPr="00547E2B">
        <w:rPr>
          <w:rFonts w:asciiTheme="majorBidi" w:hAnsiTheme="majorBidi" w:cstheme="majorBidi"/>
          <w:color w:val="000000" w:themeColor="text1"/>
          <w:sz w:val="24"/>
          <w:szCs w:val="24"/>
        </w:rPr>
        <w:t xml:space="preserve"> grazing and </w:t>
      </w:r>
      <w:r w:rsidR="007848C4" w:rsidRPr="00547E2B">
        <w:rPr>
          <w:rFonts w:asciiTheme="majorBidi" w:hAnsiTheme="majorBidi" w:cstheme="majorBidi"/>
          <w:color w:val="000000" w:themeColor="text1"/>
          <w:sz w:val="24"/>
          <w:szCs w:val="24"/>
        </w:rPr>
        <w:t>watering</w:t>
      </w:r>
      <w:r w:rsidR="00986374" w:rsidRPr="00547E2B">
        <w:rPr>
          <w:rFonts w:asciiTheme="majorBidi" w:hAnsiTheme="majorBidi" w:cstheme="majorBidi"/>
          <w:color w:val="000000" w:themeColor="text1"/>
          <w:sz w:val="24"/>
          <w:szCs w:val="24"/>
        </w:rPr>
        <w:t xml:space="preserve"> during </w:t>
      </w:r>
      <w:r w:rsidR="0038314D" w:rsidRPr="00547E2B">
        <w:rPr>
          <w:rFonts w:asciiTheme="majorBidi" w:hAnsiTheme="majorBidi" w:cstheme="majorBidi"/>
          <w:color w:val="000000" w:themeColor="text1"/>
          <w:sz w:val="24"/>
          <w:szCs w:val="24"/>
        </w:rPr>
        <w:t>drought</w:t>
      </w:r>
      <w:r w:rsidR="007848C4" w:rsidRPr="00547E2B">
        <w:rPr>
          <w:rFonts w:asciiTheme="majorBidi" w:hAnsiTheme="majorBidi" w:cstheme="majorBidi"/>
          <w:color w:val="000000" w:themeColor="text1"/>
          <w:sz w:val="24"/>
          <w:szCs w:val="24"/>
        </w:rPr>
        <w:t>, a</w:t>
      </w:r>
      <w:r w:rsidR="00986374" w:rsidRPr="00547E2B">
        <w:rPr>
          <w:rFonts w:asciiTheme="majorBidi" w:hAnsiTheme="majorBidi" w:cstheme="majorBidi"/>
          <w:color w:val="000000" w:themeColor="text1"/>
          <w:sz w:val="24"/>
          <w:szCs w:val="24"/>
        </w:rPr>
        <w:t xml:space="preserve"> pick </w:t>
      </w:r>
      <w:r w:rsidR="00562284" w:rsidRPr="00547E2B">
        <w:rPr>
          <w:rFonts w:asciiTheme="majorBidi" w:hAnsiTheme="majorBidi" w:cstheme="majorBidi"/>
          <w:color w:val="000000" w:themeColor="text1"/>
          <w:sz w:val="24"/>
          <w:szCs w:val="24"/>
        </w:rPr>
        <w:t>time</w:t>
      </w:r>
      <w:r w:rsidR="00986374" w:rsidRPr="00547E2B">
        <w:rPr>
          <w:rFonts w:asciiTheme="majorBidi" w:hAnsiTheme="majorBidi" w:cstheme="majorBidi"/>
          <w:color w:val="000000" w:themeColor="text1"/>
          <w:sz w:val="24"/>
          <w:szCs w:val="24"/>
        </w:rPr>
        <w:t xml:space="preserve"> </w:t>
      </w:r>
      <w:r w:rsidR="004E2576" w:rsidRPr="00547E2B">
        <w:rPr>
          <w:rFonts w:asciiTheme="majorBidi" w:hAnsiTheme="majorBidi" w:cstheme="majorBidi"/>
          <w:color w:val="000000" w:themeColor="text1"/>
          <w:sz w:val="24"/>
          <w:szCs w:val="24"/>
        </w:rPr>
        <w:t>of tick population</w:t>
      </w:r>
      <w:r w:rsidR="00986374" w:rsidRPr="00547E2B">
        <w:rPr>
          <w:rFonts w:asciiTheme="majorBidi" w:hAnsiTheme="majorBidi" w:cstheme="majorBidi"/>
          <w:color w:val="000000" w:themeColor="text1"/>
          <w:sz w:val="24"/>
          <w:szCs w:val="24"/>
        </w:rPr>
        <w:t xml:space="preserve">, </w:t>
      </w:r>
      <w:r w:rsidR="0038314D" w:rsidRPr="00547E2B">
        <w:rPr>
          <w:rFonts w:asciiTheme="majorBidi" w:hAnsiTheme="majorBidi" w:cstheme="majorBidi"/>
          <w:color w:val="000000" w:themeColor="text1"/>
          <w:sz w:val="24"/>
          <w:szCs w:val="24"/>
        </w:rPr>
        <w:t>contributed reasonably to</w:t>
      </w:r>
      <w:r w:rsidR="007848C4" w:rsidRPr="00547E2B">
        <w:rPr>
          <w:rFonts w:asciiTheme="majorBidi" w:hAnsiTheme="majorBidi" w:cstheme="majorBidi"/>
          <w:color w:val="000000" w:themeColor="text1"/>
          <w:sz w:val="24"/>
          <w:szCs w:val="24"/>
        </w:rPr>
        <w:t xml:space="preserve"> </w:t>
      </w:r>
      <w:r w:rsidR="0038314D" w:rsidRPr="00547E2B">
        <w:rPr>
          <w:rFonts w:asciiTheme="majorBidi" w:hAnsiTheme="majorBidi" w:cstheme="majorBidi"/>
          <w:color w:val="000000" w:themeColor="text1"/>
          <w:sz w:val="24"/>
          <w:szCs w:val="24"/>
        </w:rPr>
        <w:t xml:space="preserve">increase </w:t>
      </w:r>
      <w:r w:rsidR="005558E7">
        <w:rPr>
          <w:rFonts w:asciiTheme="majorBidi" w:hAnsiTheme="majorBidi" w:cstheme="majorBidi"/>
          <w:color w:val="000000" w:themeColor="text1"/>
          <w:sz w:val="24"/>
          <w:szCs w:val="24"/>
        </w:rPr>
        <w:t xml:space="preserve">the </w:t>
      </w:r>
      <w:r w:rsidR="00CA309C" w:rsidRPr="00547E2B">
        <w:rPr>
          <w:rFonts w:asciiTheme="majorBidi" w:hAnsiTheme="majorBidi" w:cstheme="majorBidi"/>
          <w:color w:val="000000" w:themeColor="text1"/>
          <w:sz w:val="24"/>
          <w:szCs w:val="24"/>
        </w:rPr>
        <w:t>chance</w:t>
      </w:r>
      <w:r w:rsidR="00986374" w:rsidRPr="00547E2B">
        <w:rPr>
          <w:rFonts w:asciiTheme="majorBidi" w:hAnsiTheme="majorBidi" w:cstheme="majorBidi"/>
          <w:color w:val="000000" w:themeColor="text1"/>
          <w:sz w:val="24"/>
          <w:szCs w:val="24"/>
        </w:rPr>
        <w:t xml:space="preserve"> of</w:t>
      </w:r>
      <w:r w:rsidR="00CA309C" w:rsidRPr="00547E2B">
        <w:rPr>
          <w:rFonts w:asciiTheme="majorBidi" w:hAnsiTheme="majorBidi" w:cstheme="majorBidi"/>
          <w:color w:val="000000" w:themeColor="text1"/>
          <w:sz w:val="24"/>
          <w:szCs w:val="24"/>
        </w:rPr>
        <w:t xml:space="preserve"> </w:t>
      </w:r>
      <w:r w:rsidR="0038314D" w:rsidRPr="00547E2B">
        <w:rPr>
          <w:rFonts w:asciiTheme="majorBidi" w:hAnsiTheme="majorBidi" w:cstheme="majorBidi"/>
          <w:color w:val="000000" w:themeColor="text1"/>
          <w:sz w:val="24"/>
          <w:szCs w:val="24"/>
        </w:rPr>
        <w:t xml:space="preserve">contracting </w:t>
      </w:r>
      <w:r w:rsidR="00CF6B82" w:rsidRPr="00547E2B">
        <w:rPr>
          <w:rFonts w:asciiTheme="majorBidi" w:hAnsiTheme="majorBidi" w:cstheme="majorBidi"/>
          <w:color w:val="000000" w:themeColor="text1"/>
          <w:sz w:val="24"/>
          <w:szCs w:val="24"/>
        </w:rPr>
        <w:t>tick infestation</w:t>
      </w:r>
      <w:r w:rsidR="0038314D" w:rsidRPr="00547E2B">
        <w:rPr>
          <w:rFonts w:asciiTheme="majorBidi" w:hAnsiTheme="majorBidi" w:cstheme="majorBidi"/>
          <w:color w:val="000000" w:themeColor="text1"/>
          <w:sz w:val="24"/>
          <w:szCs w:val="24"/>
        </w:rPr>
        <w:t xml:space="preserve">. </w:t>
      </w:r>
      <w:r w:rsidR="00497443" w:rsidRPr="00547E2B">
        <w:rPr>
          <w:rFonts w:asciiTheme="majorBidi" w:hAnsiTheme="majorBidi" w:cstheme="majorBidi"/>
          <w:color w:val="000000" w:themeColor="text1"/>
          <w:sz w:val="24"/>
          <w:szCs w:val="24"/>
        </w:rPr>
        <w:t xml:space="preserve">On the other hand, poor body conditioned </w:t>
      </w:r>
      <w:r w:rsidR="00497443" w:rsidRPr="00547E2B">
        <w:rPr>
          <w:rFonts w:asciiTheme="majorBidi" w:hAnsiTheme="majorBidi" w:cstheme="majorBidi"/>
          <w:color w:val="000000" w:themeColor="text1"/>
          <w:sz w:val="24"/>
          <w:szCs w:val="24"/>
        </w:rPr>
        <w:lastRenderedPageBreak/>
        <w:t xml:space="preserve">animals kept at home or cover only small distances </w:t>
      </w:r>
      <w:r w:rsidR="005558E7">
        <w:rPr>
          <w:rFonts w:asciiTheme="majorBidi" w:hAnsiTheme="majorBidi" w:cstheme="majorBidi"/>
          <w:color w:val="000000" w:themeColor="text1"/>
          <w:sz w:val="24"/>
          <w:szCs w:val="24"/>
        </w:rPr>
        <w:t xml:space="preserve">are </w:t>
      </w:r>
      <w:r w:rsidR="00497443" w:rsidRPr="00547E2B">
        <w:rPr>
          <w:rFonts w:asciiTheme="majorBidi" w:hAnsiTheme="majorBidi" w:cstheme="majorBidi"/>
          <w:color w:val="000000" w:themeColor="text1"/>
          <w:sz w:val="24"/>
          <w:szCs w:val="24"/>
        </w:rPr>
        <w:t xml:space="preserve">given </w:t>
      </w:r>
      <w:r w:rsidR="005558E7">
        <w:rPr>
          <w:rFonts w:asciiTheme="majorBidi" w:hAnsiTheme="majorBidi" w:cstheme="majorBidi"/>
          <w:color w:val="000000" w:themeColor="text1"/>
          <w:sz w:val="24"/>
          <w:szCs w:val="24"/>
        </w:rPr>
        <w:t xml:space="preserve">a </w:t>
      </w:r>
      <w:r w:rsidR="00497443" w:rsidRPr="00547E2B">
        <w:rPr>
          <w:rFonts w:asciiTheme="majorBidi" w:hAnsiTheme="majorBidi" w:cstheme="majorBidi"/>
          <w:color w:val="000000" w:themeColor="text1"/>
          <w:sz w:val="24"/>
          <w:szCs w:val="24"/>
        </w:rPr>
        <w:t>lower chance of being infe</w:t>
      </w:r>
      <w:r w:rsidR="005558E7">
        <w:rPr>
          <w:rFonts w:asciiTheme="majorBidi" w:hAnsiTheme="majorBidi" w:cstheme="majorBidi"/>
          <w:color w:val="000000" w:themeColor="text1"/>
          <w:sz w:val="24"/>
          <w:szCs w:val="24"/>
        </w:rPr>
        <w:t>c</w:t>
      </w:r>
      <w:r w:rsidR="00497443" w:rsidRPr="00547E2B">
        <w:rPr>
          <w:rFonts w:asciiTheme="majorBidi" w:hAnsiTheme="majorBidi" w:cstheme="majorBidi"/>
          <w:color w:val="000000" w:themeColor="text1"/>
          <w:sz w:val="24"/>
          <w:szCs w:val="24"/>
        </w:rPr>
        <w:t xml:space="preserve">ted. </w:t>
      </w:r>
      <w:r w:rsidR="00562284" w:rsidRPr="00547E2B">
        <w:rPr>
          <w:rFonts w:asciiTheme="majorBidi" w:hAnsiTheme="majorBidi" w:cstheme="majorBidi"/>
          <w:color w:val="000000" w:themeColor="text1"/>
          <w:sz w:val="24"/>
          <w:szCs w:val="24"/>
        </w:rPr>
        <w:t>Districts</w:t>
      </w:r>
      <w:r w:rsidR="003254CE" w:rsidRPr="00547E2B">
        <w:rPr>
          <w:rFonts w:asciiTheme="majorBidi" w:hAnsiTheme="majorBidi" w:cstheme="majorBidi"/>
          <w:color w:val="000000" w:themeColor="text1"/>
          <w:sz w:val="24"/>
          <w:szCs w:val="24"/>
        </w:rPr>
        <w:t xml:space="preserve">, </w:t>
      </w:r>
      <w:r w:rsidR="00562284" w:rsidRPr="00547E2B">
        <w:rPr>
          <w:rFonts w:asciiTheme="majorBidi" w:hAnsiTheme="majorBidi" w:cstheme="majorBidi"/>
          <w:color w:val="000000" w:themeColor="text1"/>
          <w:sz w:val="24"/>
          <w:szCs w:val="24"/>
        </w:rPr>
        <w:t>predilection site (p=0.00), sex</w:t>
      </w:r>
      <w:r w:rsidR="005558E7">
        <w:rPr>
          <w:rFonts w:asciiTheme="majorBidi" w:hAnsiTheme="majorBidi" w:cstheme="majorBidi"/>
          <w:color w:val="000000" w:themeColor="text1"/>
          <w:sz w:val="24"/>
          <w:szCs w:val="24"/>
        </w:rPr>
        <w:t>,</w:t>
      </w:r>
      <w:r w:rsidR="00562284" w:rsidRPr="00547E2B">
        <w:rPr>
          <w:rFonts w:asciiTheme="majorBidi" w:hAnsiTheme="majorBidi" w:cstheme="majorBidi"/>
          <w:color w:val="000000" w:themeColor="text1"/>
          <w:sz w:val="24"/>
          <w:szCs w:val="24"/>
        </w:rPr>
        <w:t xml:space="preserve"> and BCS (p&lt;0.02) </w:t>
      </w:r>
      <w:r w:rsidR="003254CE" w:rsidRPr="00547E2B">
        <w:rPr>
          <w:rFonts w:asciiTheme="majorBidi" w:hAnsiTheme="majorBidi" w:cstheme="majorBidi"/>
          <w:color w:val="000000" w:themeColor="text1"/>
          <w:sz w:val="24"/>
          <w:szCs w:val="24"/>
        </w:rPr>
        <w:t xml:space="preserve">had </w:t>
      </w:r>
      <w:r w:rsidR="00562284" w:rsidRPr="00547E2B">
        <w:rPr>
          <w:rFonts w:asciiTheme="majorBidi" w:hAnsiTheme="majorBidi" w:cstheme="majorBidi"/>
          <w:color w:val="000000" w:themeColor="text1"/>
          <w:sz w:val="24"/>
          <w:szCs w:val="24"/>
        </w:rPr>
        <w:t xml:space="preserve">noted statistically significant while other risk factors </w:t>
      </w:r>
      <w:r w:rsidR="005558E7">
        <w:rPr>
          <w:rFonts w:asciiTheme="majorBidi" w:hAnsiTheme="majorBidi" w:cstheme="majorBidi"/>
          <w:color w:val="000000" w:themeColor="text1"/>
          <w:sz w:val="24"/>
          <w:szCs w:val="24"/>
        </w:rPr>
        <w:t xml:space="preserve">were </w:t>
      </w:r>
      <w:r w:rsidR="00562284" w:rsidRPr="00547E2B">
        <w:rPr>
          <w:rFonts w:asciiTheme="majorBidi" w:hAnsiTheme="majorBidi" w:cstheme="majorBidi"/>
          <w:color w:val="000000" w:themeColor="text1"/>
          <w:sz w:val="24"/>
          <w:szCs w:val="24"/>
        </w:rPr>
        <w:t>found insignificant (</w:t>
      </w:r>
      <w:r w:rsidR="005558E7">
        <w:rPr>
          <w:rFonts w:asciiTheme="majorBidi" w:hAnsiTheme="majorBidi" w:cstheme="majorBidi"/>
          <w:color w:val="000000" w:themeColor="text1"/>
          <w:sz w:val="24"/>
          <w:szCs w:val="24"/>
        </w:rPr>
        <w:t>T</w:t>
      </w:r>
      <w:r w:rsidR="00562284" w:rsidRPr="00547E2B">
        <w:rPr>
          <w:rFonts w:asciiTheme="majorBidi" w:hAnsiTheme="majorBidi" w:cstheme="majorBidi"/>
          <w:color w:val="000000" w:themeColor="text1"/>
          <w:sz w:val="24"/>
          <w:szCs w:val="24"/>
        </w:rPr>
        <w:t>able 1).</w:t>
      </w:r>
    </w:p>
    <w:p w:rsidR="005E418F" w:rsidRPr="00547E2B" w:rsidRDefault="005E418F" w:rsidP="005558E7">
      <w:pPr>
        <w:spacing w:after="0" w:line="360" w:lineRule="auto"/>
        <w:jc w:val="both"/>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t>A controlled laboratory experiment showed the mean egg-oviposition-inhibition effect of Amitraz (92.</w:t>
      </w:r>
      <w:r w:rsidR="00CF00B6" w:rsidRPr="00547E2B">
        <w:rPr>
          <w:rFonts w:asciiTheme="majorBidi" w:hAnsiTheme="majorBidi" w:cstheme="majorBidi"/>
          <w:color w:val="000000" w:themeColor="text1"/>
          <w:sz w:val="24"/>
          <w:szCs w:val="24"/>
        </w:rPr>
        <w:t>80</w:t>
      </w:r>
      <w:r w:rsidRPr="00547E2B">
        <w:rPr>
          <w:rFonts w:asciiTheme="majorBidi" w:hAnsiTheme="majorBidi" w:cstheme="majorBidi"/>
          <w:color w:val="000000" w:themeColor="text1"/>
          <w:sz w:val="24"/>
          <w:szCs w:val="24"/>
        </w:rPr>
        <w:t>%) and Diazinon (6</w:t>
      </w:r>
      <w:r w:rsidR="006F75E7" w:rsidRPr="00547E2B">
        <w:rPr>
          <w:rFonts w:asciiTheme="majorBidi" w:hAnsiTheme="majorBidi" w:cstheme="majorBidi"/>
          <w:color w:val="000000" w:themeColor="text1"/>
          <w:sz w:val="24"/>
          <w:szCs w:val="24"/>
        </w:rPr>
        <w:t>9.72</w:t>
      </w:r>
      <w:r w:rsidRPr="00547E2B">
        <w:rPr>
          <w:rFonts w:asciiTheme="majorBidi" w:hAnsiTheme="majorBidi" w:cstheme="majorBidi"/>
          <w:color w:val="000000" w:themeColor="text1"/>
          <w:sz w:val="24"/>
          <w:szCs w:val="24"/>
        </w:rPr>
        <w:t>%</w:t>
      </w:r>
      <w:r w:rsidR="00CF00B6"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 which </w:t>
      </w:r>
      <w:r w:rsidR="00FA6D33" w:rsidRPr="00547E2B">
        <w:rPr>
          <w:rFonts w:asciiTheme="majorBidi" w:hAnsiTheme="majorBidi" w:cstheme="majorBidi"/>
          <w:color w:val="000000" w:themeColor="text1"/>
          <w:sz w:val="24"/>
          <w:szCs w:val="24"/>
        </w:rPr>
        <w:t>was</w:t>
      </w:r>
      <w:r w:rsidRPr="00547E2B">
        <w:rPr>
          <w:rFonts w:asciiTheme="majorBidi" w:hAnsiTheme="majorBidi" w:cstheme="majorBidi"/>
          <w:color w:val="000000" w:themeColor="text1"/>
          <w:sz w:val="24"/>
          <w:szCs w:val="24"/>
        </w:rPr>
        <w:t xml:space="preserve"> lower than the report of 100% and 88.85% </w:t>
      </w:r>
      <w:r w:rsidR="002410B8" w:rsidRPr="00547E2B">
        <w:rPr>
          <w:rFonts w:asciiTheme="majorBidi" w:hAnsiTheme="majorBidi" w:cstheme="majorBidi"/>
          <w:color w:val="000000" w:themeColor="text1"/>
          <w:sz w:val="24"/>
          <w:szCs w:val="24"/>
        </w:rPr>
        <w:fldChar w:fldCharType="begin" w:fldLock="1"/>
      </w:r>
      <w:r w:rsidR="0013664F" w:rsidRPr="00547E2B">
        <w:rPr>
          <w:rFonts w:asciiTheme="majorBidi" w:hAnsiTheme="majorBidi" w:cstheme="majorBidi"/>
          <w:color w:val="000000" w:themeColor="text1"/>
          <w:sz w:val="24"/>
          <w:szCs w:val="24"/>
        </w:rPr>
        <w:instrText>ADDIN CSL_CITATION {"citationItems":[{"id":"ITEM-1","itemData":{"DOI":"10.4314/evj.v17i2.7","ISSN":"1683-6324","author":[{"dropping-particle":"","family":"Ayana","given":"D","non-dropping-particle":"","parse-names":false,"suffix":""},{"dropping-particle":"","family":"Eshetu","given":"E","non-dropping-particle":"","parse-names":false,"suffix":""},{"dropping-particle":"","family":"Waketole","given":"H","non-dropping-particle":"","parse-names":false,"suffix":""},{"dropping-particle":"","family":"Abunna","given":"F","non-dropping-particle":"","parse-names":false,"suffix":""}],"container-title":"Ethiopian Veterinary Journal","id":"ITEM-1","issue":"2","issued":{"date-parts":[["2014"]]},"page":"85","title":"In-vitro Acaricidal efficacy evaluation trial of Ixodid ticks at Borana, Ethiopia.","type":"article-journal","volume":"17"},"uris":["http://www.mendeley.com/documents/?uuid=6f0de2e5-1188-4aaa-8433-1605f96358bf"]}],"mendeley":{"formattedCitation":"(D. Ayana et al., 2014)","plainTextFormattedCitation":"(D. Ayana et al., 2014)","previouslyFormattedCitation":"(D. Ayana et al.,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13664F" w:rsidRPr="00547E2B">
        <w:rPr>
          <w:rFonts w:asciiTheme="majorBidi" w:hAnsiTheme="majorBidi" w:cstheme="majorBidi"/>
          <w:noProof/>
          <w:color w:val="000000" w:themeColor="text1"/>
          <w:sz w:val="24"/>
          <w:szCs w:val="24"/>
        </w:rPr>
        <w:t>(D. Ayana et al., 2014)</w:t>
      </w:r>
      <w:r w:rsidR="002410B8" w:rsidRPr="00547E2B">
        <w:rPr>
          <w:rFonts w:asciiTheme="majorBidi" w:hAnsiTheme="majorBidi" w:cstheme="majorBidi"/>
          <w:color w:val="000000" w:themeColor="text1"/>
          <w:sz w:val="24"/>
          <w:szCs w:val="24"/>
        </w:rPr>
        <w:fldChar w:fldCharType="end"/>
      </w:r>
      <w:r w:rsidRPr="00547E2B">
        <w:rPr>
          <w:rFonts w:asciiTheme="majorBidi" w:hAnsiTheme="majorBidi" w:cstheme="majorBidi"/>
          <w:color w:val="000000" w:themeColor="text1"/>
          <w:sz w:val="24"/>
          <w:szCs w:val="24"/>
        </w:rPr>
        <w:t xml:space="preserve"> in Borena, Oromia, Ethiopia.</w:t>
      </w:r>
      <w:r w:rsidR="003A0749" w:rsidRPr="00547E2B">
        <w:rPr>
          <w:rFonts w:asciiTheme="majorBidi" w:hAnsiTheme="majorBidi" w:cstheme="majorBidi"/>
          <w:color w:val="000000" w:themeColor="text1"/>
          <w:sz w:val="24"/>
          <w:szCs w:val="24"/>
        </w:rPr>
        <w:t xml:space="preserve"> The maximum and minimum mean oviposition inhibition effects </w:t>
      </w:r>
      <w:r w:rsidR="005E3826" w:rsidRPr="00547E2B">
        <w:rPr>
          <w:rFonts w:asciiTheme="majorBidi" w:hAnsiTheme="majorBidi" w:cstheme="majorBidi"/>
          <w:color w:val="000000" w:themeColor="text1"/>
          <w:sz w:val="24"/>
          <w:szCs w:val="24"/>
        </w:rPr>
        <w:t>by Amitraz</w:t>
      </w:r>
      <w:r w:rsidR="003A0749" w:rsidRPr="00547E2B">
        <w:rPr>
          <w:rFonts w:asciiTheme="majorBidi" w:hAnsiTheme="majorBidi" w:cstheme="majorBidi"/>
          <w:color w:val="000000" w:themeColor="text1"/>
          <w:sz w:val="24"/>
          <w:szCs w:val="24"/>
        </w:rPr>
        <w:t xml:space="preserve"> were 98.53% and 86.67% whereas Diazinon </w:t>
      </w:r>
      <w:r w:rsidR="00037549" w:rsidRPr="00547E2B">
        <w:rPr>
          <w:rFonts w:asciiTheme="majorBidi" w:hAnsiTheme="majorBidi" w:cstheme="majorBidi"/>
          <w:color w:val="000000" w:themeColor="text1"/>
          <w:sz w:val="24"/>
          <w:szCs w:val="24"/>
        </w:rPr>
        <w:t>counteract</w:t>
      </w:r>
      <w:r w:rsidR="005558E7">
        <w:rPr>
          <w:rFonts w:asciiTheme="majorBidi" w:hAnsiTheme="majorBidi" w:cstheme="majorBidi"/>
          <w:color w:val="000000" w:themeColor="text1"/>
          <w:sz w:val="24"/>
          <w:szCs w:val="24"/>
        </w:rPr>
        <w:t>s</w:t>
      </w:r>
      <w:r w:rsidR="00C61899" w:rsidRPr="00547E2B">
        <w:rPr>
          <w:rFonts w:asciiTheme="majorBidi" w:hAnsiTheme="majorBidi" w:cstheme="majorBidi"/>
          <w:color w:val="000000" w:themeColor="text1"/>
          <w:sz w:val="24"/>
          <w:szCs w:val="24"/>
        </w:rPr>
        <w:t xml:space="preserve"> </w:t>
      </w:r>
      <w:r w:rsidR="00037549" w:rsidRPr="00547E2B">
        <w:rPr>
          <w:rFonts w:asciiTheme="majorBidi" w:hAnsiTheme="majorBidi" w:cstheme="majorBidi"/>
          <w:color w:val="000000" w:themeColor="text1"/>
          <w:sz w:val="24"/>
          <w:szCs w:val="24"/>
        </w:rPr>
        <w:t xml:space="preserve">73.55% </w:t>
      </w:r>
      <w:r w:rsidR="003A0749" w:rsidRPr="00547E2B">
        <w:rPr>
          <w:rFonts w:asciiTheme="majorBidi" w:hAnsiTheme="majorBidi" w:cstheme="majorBidi"/>
          <w:color w:val="000000" w:themeColor="text1"/>
          <w:sz w:val="24"/>
          <w:szCs w:val="24"/>
        </w:rPr>
        <w:t xml:space="preserve">and </w:t>
      </w:r>
      <w:r w:rsidR="00037549" w:rsidRPr="00547E2B">
        <w:rPr>
          <w:rFonts w:asciiTheme="majorBidi" w:hAnsiTheme="majorBidi" w:cstheme="majorBidi"/>
          <w:color w:val="000000" w:themeColor="text1"/>
          <w:sz w:val="24"/>
          <w:szCs w:val="24"/>
        </w:rPr>
        <w:t xml:space="preserve">67.80% </w:t>
      </w:r>
      <w:r w:rsidR="003A0749" w:rsidRPr="00547E2B">
        <w:rPr>
          <w:rFonts w:asciiTheme="majorBidi" w:hAnsiTheme="majorBidi" w:cstheme="majorBidi"/>
          <w:color w:val="000000" w:themeColor="text1"/>
          <w:sz w:val="24"/>
          <w:szCs w:val="24"/>
        </w:rPr>
        <w:t>of</w:t>
      </w:r>
      <w:r w:rsidR="00C61899" w:rsidRPr="00547E2B">
        <w:rPr>
          <w:rFonts w:asciiTheme="majorBidi" w:hAnsiTheme="majorBidi" w:cstheme="majorBidi"/>
          <w:color w:val="000000" w:themeColor="text1"/>
          <w:sz w:val="24"/>
          <w:szCs w:val="24"/>
        </w:rPr>
        <w:t xml:space="preserve"> oviposition.</w:t>
      </w:r>
      <w:r w:rsidR="003A0749" w:rsidRPr="00547E2B">
        <w:rPr>
          <w:rFonts w:asciiTheme="majorBidi" w:hAnsiTheme="majorBidi" w:cstheme="majorBidi"/>
          <w:color w:val="000000" w:themeColor="text1"/>
          <w:sz w:val="24"/>
          <w:szCs w:val="24"/>
        </w:rPr>
        <w:t xml:space="preserve"> </w:t>
      </w:r>
      <w:r w:rsidR="00037549" w:rsidRPr="00547E2B">
        <w:rPr>
          <w:rFonts w:asciiTheme="majorBidi" w:hAnsiTheme="majorBidi" w:cstheme="majorBidi"/>
          <w:color w:val="000000" w:themeColor="text1"/>
          <w:sz w:val="24"/>
          <w:szCs w:val="24"/>
        </w:rPr>
        <w:t>Amitraz and Diazinon revealed</w:t>
      </w:r>
      <w:r w:rsidR="00CF00B6" w:rsidRPr="00547E2B">
        <w:rPr>
          <w:rFonts w:asciiTheme="majorBidi" w:hAnsiTheme="majorBidi" w:cstheme="majorBidi"/>
          <w:color w:val="000000" w:themeColor="text1"/>
          <w:sz w:val="24"/>
          <w:szCs w:val="24"/>
        </w:rPr>
        <w:t xml:space="preserve"> 92.72±5.61 and 69.72</w:t>
      </w:r>
      <w:r w:rsidR="00FA6D33" w:rsidRPr="00547E2B">
        <w:rPr>
          <w:rFonts w:asciiTheme="majorBidi" w:hAnsiTheme="majorBidi" w:cstheme="majorBidi"/>
          <w:color w:val="000000" w:themeColor="text1"/>
          <w:sz w:val="24"/>
          <w:szCs w:val="24"/>
        </w:rPr>
        <w:t>±</w:t>
      </w:r>
      <w:r w:rsidR="00CF00B6" w:rsidRPr="00547E2B">
        <w:rPr>
          <w:rFonts w:asciiTheme="majorBidi" w:hAnsiTheme="majorBidi" w:cstheme="majorBidi"/>
          <w:color w:val="000000" w:themeColor="text1"/>
          <w:sz w:val="24"/>
          <w:szCs w:val="24"/>
        </w:rPr>
        <w:t>3.06</w:t>
      </w:r>
      <w:r w:rsidR="00FA6D33" w:rsidRPr="00547E2B">
        <w:rPr>
          <w:rFonts w:asciiTheme="majorBidi" w:hAnsiTheme="majorBidi" w:cstheme="majorBidi"/>
          <w:color w:val="000000" w:themeColor="text1"/>
          <w:sz w:val="24"/>
          <w:szCs w:val="24"/>
        </w:rPr>
        <w:t xml:space="preserve"> </w:t>
      </w:r>
      <w:r w:rsidR="00E9503A" w:rsidRPr="00547E2B">
        <w:rPr>
          <w:rFonts w:asciiTheme="majorBidi" w:hAnsiTheme="majorBidi" w:cstheme="majorBidi"/>
          <w:color w:val="000000" w:themeColor="text1"/>
          <w:sz w:val="24"/>
          <w:szCs w:val="24"/>
        </w:rPr>
        <w:t xml:space="preserve">percent of </w:t>
      </w:r>
      <w:r w:rsidR="00037549" w:rsidRPr="00547E2B">
        <w:rPr>
          <w:rFonts w:asciiTheme="majorBidi" w:hAnsiTheme="majorBidi" w:cstheme="majorBidi"/>
          <w:color w:val="000000" w:themeColor="text1"/>
          <w:sz w:val="24"/>
          <w:szCs w:val="24"/>
        </w:rPr>
        <w:t>overall mean oviposition inhibition</w:t>
      </w:r>
      <w:r w:rsidR="00FD234D" w:rsidRPr="00547E2B">
        <w:rPr>
          <w:rFonts w:asciiTheme="majorBidi" w:hAnsiTheme="majorBidi" w:cstheme="majorBidi"/>
          <w:color w:val="000000" w:themeColor="text1"/>
          <w:sz w:val="24"/>
          <w:szCs w:val="24"/>
        </w:rPr>
        <w:t xml:space="preserve"> effects</w:t>
      </w:r>
      <w:r w:rsidR="00FA6D33" w:rsidRPr="00547E2B">
        <w:rPr>
          <w:rFonts w:asciiTheme="majorBidi" w:hAnsiTheme="majorBidi" w:cstheme="majorBidi"/>
          <w:color w:val="000000" w:themeColor="text1"/>
          <w:sz w:val="24"/>
          <w:szCs w:val="24"/>
        </w:rPr>
        <w:t>.</w:t>
      </w:r>
      <w:r w:rsidR="00CF00B6"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Nearly 58% of the Amitraz-treated ticks found died, and the surviv</w:t>
      </w:r>
      <w:r w:rsidR="00EE14D6" w:rsidRPr="00547E2B">
        <w:rPr>
          <w:rFonts w:asciiTheme="majorBidi" w:hAnsiTheme="majorBidi" w:cstheme="majorBidi"/>
          <w:color w:val="000000" w:themeColor="text1"/>
          <w:sz w:val="24"/>
          <w:szCs w:val="24"/>
        </w:rPr>
        <w:t>ed</w:t>
      </w:r>
      <w:r w:rsidRPr="00547E2B">
        <w:rPr>
          <w:rFonts w:asciiTheme="majorBidi" w:hAnsiTheme="majorBidi" w:cstheme="majorBidi"/>
          <w:color w:val="000000" w:themeColor="text1"/>
          <w:sz w:val="24"/>
          <w:szCs w:val="24"/>
        </w:rPr>
        <w:t xml:space="preserve"> ticks laid no or few eggs (</w:t>
      </w:r>
      <w:r w:rsidR="00037549" w:rsidRPr="00547E2B">
        <w:rPr>
          <w:rFonts w:asciiTheme="majorBidi" w:hAnsiTheme="majorBidi" w:cstheme="majorBidi"/>
          <w:color w:val="000000" w:themeColor="text1"/>
          <w:sz w:val="24"/>
          <w:szCs w:val="24"/>
        </w:rPr>
        <w:t>t</w:t>
      </w:r>
      <w:r w:rsidRPr="00547E2B">
        <w:rPr>
          <w:rFonts w:asciiTheme="majorBidi" w:hAnsiTheme="majorBidi" w:cstheme="majorBidi"/>
          <w:color w:val="000000" w:themeColor="text1"/>
          <w:sz w:val="24"/>
          <w:szCs w:val="24"/>
        </w:rPr>
        <w:t>able 4)</w:t>
      </w:r>
      <w:r w:rsidR="00FD234D" w:rsidRPr="00547E2B">
        <w:rPr>
          <w:rFonts w:asciiTheme="majorBidi" w:hAnsiTheme="majorBidi" w:cstheme="majorBidi"/>
          <w:color w:val="000000" w:themeColor="text1"/>
          <w:sz w:val="24"/>
          <w:szCs w:val="24"/>
        </w:rPr>
        <w:t xml:space="preserve"> </w:t>
      </w:r>
      <w:r w:rsidR="00037549" w:rsidRPr="00547E2B">
        <w:rPr>
          <w:rFonts w:asciiTheme="majorBidi" w:hAnsiTheme="majorBidi" w:cstheme="majorBidi"/>
          <w:color w:val="000000" w:themeColor="text1"/>
          <w:sz w:val="24"/>
          <w:szCs w:val="24"/>
        </w:rPr>
        <w:t>which w</w:t>
      </w:r>
      <w:r w:rsidR="005558E7">
        <w:rPr>
          <w:rFonts w:asciiTheme="majorBidi" w:hAnsiTheme="majorBidi" w:cstheme="majorBidi"/>
          <w:color w:val="000000" w:themeColor="text1"/>
          <w:sz w:val="24"/>
          <w:szCs w:val="24"/>
        </w:rPr>
        <w:t>ere</w:t>
      </w:r>
      <w:r w:rsidR="00037549"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not comparable with the </w:t>
      </w:r>
      <w:r w:rsidR="00EE14D6" w:rsidRPr="00547E2B">
        <w:rPr>
          <w:rFonts w:asciiTheme="majorBidi" w:hAnsiTheme="majorBidi" w:cstheme="majorBidi"/>
          <w:color w:val="000000" w:themeColor="text1"/>
          <w:sz w:val="24"/>
          <w:szCs w:val="24"/>
        </w:rPr>
        <w:t xml:space="preserve">death </w:t>
      </w:r>
      <w:r w:rsidRPr="00547E2B">
        <w:rPr>
          <w:rFonts w:asciiTheme="majorBidi" w:hAnsiTheme="majorBidi" w:cstheme="majorBidi"/>
          <w:color w:val="000000" w:themeColor="text1"/>
          <w:sz w:val="24"/>
          <w:szCs w:val="24"/>
        </w:rPr>
        <w:t>report of 100%</w:t>
      </w:r>
      <w:r w:rsidR="00EE14D6" w:rsidRPr="00547E2B">
        <w:rPr>
          <w:rFonts w:asciiTheme="majorBidi" w:hAnsiTheme="majorBidi" w:cstheme="majorBidi"/>
          <w:color w:val="000000" w:themeColor="text1"/>
          <w:sz w:val="24"/>
          <w:szCs w:val="24"/>
        </w:rPr>
        <w:t xml:space="preserve"> </w:t>
      </w:r>
      <w:r w:rsidR="002410B8" w:rsidRPr="00547E2B">
        <w:rPr>
          <w:rFonts w:asciiTheme="majorBidi" w:hAnsiTheme="majorBidi" w:cstheme="majorBidi"/>
          <w:color w:val="000000" w:themeColor="text1"/>
          <w:sz w:val="24"/>
          <w:szCs w:val="24"/>
        </w:rPr>
        <w:fldChar w:fldCharType="begin" w:fldLock="1"/>
      </w:r>
      <w:r w:rsidR="00A26026" w:rsidRPr="00547E2B">
        <w:rPr>
          <w:rFonts w:asciiTheme="majorBidi" w:hAnsiTheme="majorBidi" w:cstheme="majorBidi"/>
          <w:color w:val="000000" w:themeColor="text1"/>
          <w:sz w:val="24"/>
          <w:szCs w:val="24"/>
        </w:rPr>
        <w:instrText>ADDIN CSL_CITATION {"citationItems":[{"id":"ITEM-1","itemData":{"DOI":"10.4314/evj.v17i2.7","ISSN":"1683-6324","author":[{"dropping-particle":"","family":"Ayana","given":"D","non-dropping-particle":"","parse-names":false,"suffix":""},{"dropping-particle":"","family":"Eshetu","given":"E","non-dropping-particle":"","parse-names":false,"suffix":""},{"dropping-particle":"","family":"Waketole","given":"H","non-dropping-particle":"","parse-names":false,"suffix":""},{"dropping-particle":"","family":"Abunna","given":"F","non-dropping-particle":"","parse-names":false,"suffix":""}],"container-title":"Ethiopian Veterinary Journal","id":"ITEM-1","issue":"2","issued":{"date-parts":[["2014"]]},"page":"85","title":"In-vitro Acaricidal efficacy evaluation trial of Ixodid ticks at Borana, Ethiopia.","type":"article-journal","volume":"17"},"uris":["http://www.mendeley.com/documents/?uuid=6f0de2e5-1188-4aaa-8433-1605f96358bf"]}],"mendeley":{"formattedCitation":"(D. Ayana et al., 2014)","plainTextFormattedCitation":"(D. Ayana et al., 2014)","previouslyFormattedCitation":"(D. Ayana et al., 2014)"},"properties":{"noteIndex":0},"schema":"https://github.com/citation-style-language/schema/raw/master/csl-citation.json"}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A26026" w:rsidRPr="00547E2B">
        <w:rPr>
          <w:rFonts w:asciiTheme="majorBidi" w:hAnsiTheme="majorBidi" w:cstheme="majorBidi"/>
          <w:noProof/>
          <w:color w:val="000000" w:themeColor="text1"/>
          <w:sz w:val="24"/>
          <w:szCs w:val="24"/>
        </w:rPr>
        <w:t>(D. Ayana et al., 2014)</w:t>
      </w:r>
      <w:r w:rsidR="002410B8" w:rsidRPr="00547E2B">
        <w:rPr>
          <w:rFonts w:asciiTheme="majorBidi" w:hAnsiTheme="majorBidi" w:cstheme="majorBidi"/>
          <w:color w:val="000000" w:themeColor="text1"/>
          <w:sz w:val="24"/>
          <w:szCs w:val="24"/>
        </w:rPr>
        <w:fldChar w:fldCharType="end"/>
      </w:r>
      <w:r w:rsidR="00A26026" w:rsidRPr="00547E2B">
        <w:rPr>
          <w:rFonts w:asciiTheme="majorBidi" w:hAnsiTheme="majorBidi" w:cstheme="majorBidi"/>
          <w:color w:val="000000" w:themeColor="text1"/>
          <w:sz w:val="24"/>
          <w:szCs w:val="24"/>
        </w:rPr>
        <w:t xml:space="preserve"> </w:t>
      </w:r>
      <w:r w:rsidR="006F75E7" w:rsidRPr="00547E2B">
        <w:rPr>
          <w:rFonts w:asciiTheme="majorBidi" w:hAnsiTheme="majorBidi" w:cstheme="majorBidi"/>
          <w:color w:val="000000" w:themeColor="text1"/>
          <w:sz w:val="24"/>
          <w:szCs w:val="24"/>
        </w:rPr>
        <w:t>and</w:t>
      </w:r>
      <w:r w:rsidRPr="00547E2B">
        <w:rPr>
          <w:rFonts w:asciiTheme="majorBidi" w:hAnsiTheme="majorBidi" w:cstheme="majorBidi"/>
          <w:color w:val="000000" w:themeColor="text1"/>
          <w:sz w:val="24"/>
          <w:szCs w:val="24"/>
        </w:rPr>
        <w:t xml:space="preserve"> 33.33% </w:t>
      </w:r>
      <w:r w:rsidR="002410B8" w:rsidRPr="00547E2B">
        <w:rPr>
          <w:rFonts w:asciiTheme="majorBidi" w:hAnsiTheme="majorBidi" w:cstheme="majorBidi"/>
          <w:color w:val="000000" w:themeColor="text1"/>
          <w:sz w:val="24"/>
          <w:szCs w:val="24"/>
        </w:rPr>
        <w:fldChar w:fldCharType="begin" w:fldLock="1"/>
      </w:r>
      <w:r w:rsidR="00A26026" w:rsidRPr="00547E2B">
        <w:rPr>
          <w:rFonts w:asciiTheme="majorBidi" w:hAnsiTheme="majorBidi" w:cstheme="majorBidi"/>
          <w:color w:val="000000" w:themeColor="text1"/>
          <w:sz w:val="24"/>
          <w:szCs w:val="24"/>
        </w:rPr>
        <w:instrText>ADDIN CSL_CITATION {"citationItems":[{"id":"ITEM-1","itemData":{"DOI":"10.4314/evj.v22i1.8","ISSN":"1683-6324","abstract":"This study was conducted in Oromiya region, western Shewa Zone, at Sebeta Awas district, Ethiopia to determine the in vitro efficacy of Amitraz 12.5% and Diazinon 60% against Boophilus decoloratus using adult immersion test. A total of 180 engorged adult female ticks of B.decoloratus were collected from local cattle under extensively managed herds and immersed in Amitraz 12.5% and Diazinon 60% at field recommended concentration and in distilled water for control groups for 1 minute and then incubated at 27 ± 1°C and relative humidity of 85% for 7 days. The oviposition response of B. decoloratus in both groups were observed at regular interval. The mean mass of eggs laid by B. de-coloratus of the treated group and those of untreated groups was compared to estimate the efficacy of each tested acaricide. Thus, B. decoloratus treated with Diazinon 60% at field recommended concentration died and did not lay eggs while some of B. decoloratus which were treated with Amitraz 12.5% at field recommended concentration survived and as a result eggs were found in seven days incubation time. There was a statistically significant variation (p &lt;0.05) between the two acaricides in the overall oviposition control of B. decoloratus tick species. On the other hand those treated with water as a control group were able to survive and lay many eggs. Diazinon 60% at field recommended concentration was better in overall mean percent control (C%=100) than Ami-traz 12.5% (C%=98.27) of B. decoloratus at field recommended concentration. The results of the study suggested that both Amitraz and Diazinon provide higher oviposition inhibition on B. decoloratus tick. Further study in relation with the in vivo trial is recommended.","author":[{"dropping-particle":"","family":"Gashaw","given":"Siede","non-dropping-particle":"","parse-names":false,"suffix":""},{"dropping-particle":"","family":"Regassa","given":"Alemayehu","non-dropping-particle":"","parse-names":false,"suffix":""},{"dropping-particle":"","family":"Begashaw","given":"Yeshawork","non-dropping-particle":"","parse-names":false,"suffix":""}],"container-title":"Ethiopian Veterinary Journal","id":"ITEM-1","issue":"1","issued":{"date-parts":[["2018"]]},"page":"99","title":"&lt;i&gt;In vitro&lt;/i&gt; efficacy of diazinon and amitraz on &lt;i&gt;Boophilus decoloratus&lt;/i&gt; tick at Sebeta Awas district, Ethiopia","type":"article-journal","volume":"22"},"uris":["http://www.mendeley.com/documents/?uuid=17aa2a56-75e3-4c0f-80cb-60ec7394027d"]}],"mendeley":{"formattedCitation":"(Gashaw et al., 2018)","plainTextFormattedCitation":"(Gashaw et al., 2018)","previouslyFormattedCitation":"(Gashaw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A26026" w:rsidRPr="00547E2B">
        <w:rPr>
          <w:rFonts w:asciiTheme="majorBidi" w:hAnsiTheme="majorBidi" w:cstheme="majorBidi"/>
          <w:noProof/>
          <w:color w:val="000000" w:themeColor="text1"/>
          <w:sz w:val="24"/>
          <w:szCs w:val="24"/>
        </w:rPr>
        <w:t>(Gashaw et al., 2018)</w:t>
      </w:r>
      <w:r w:rsidR="002410B8" w:rsidRPr="00547E2B">
        <w:rPr>
          <w:rFonts w:asciiTheme="majorBidi" w:hAnsiTheme="majorBidi" w:cstheme="majorBidi"/>
          <w:color w:val="000000" w:themeColor="text1"/>
          <w:sz w:val="24"/>
          <w:szCs w:val="24"/>
        </w:rPr>
        <w:fldChar w:fldCharType="end"/>
      </w:r>
      <w:r w:rsidR="00476B63"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against </w:t>
      </w:r>
      <w:r w:rsidRPr="00547E2B">
        <w:rPr>
          <w:rFonts w:asciiTheme="majorBidi" w:hAnsiTheme="majorBidi" w:cstheme="majorBidi"/>
          <w:i/>
          <w:iCs/>
          <w:color w:val="000000" w:themeColor="text1"/>
          <w:sz w:val="24"/>
          <w:szCs w:val="24"/>
        </w:rPr>
        <w:t>A.gema</w:t>
      </w:r>
      <w:r w:rsidRPr="00547E2B">
        <w:rPr>
          <w:rFonts w:asciiTheme="majorBidi" w:hAnsiTheme="majorBidi" w:cstheme="majorBidi"/>
          <w:color w:val="000000" w:themeColor="text1"/>
          <w:sz w:val="24"/>
          <w:szCs w:val="24"/>
        </w:rPr>
        <w:t xml:space="preserve"> and </w:t>
      </w:r>
      <w:r w:rsidRPr="00547E2B">
        <w:rPr>
          <w:rFonts w:asciiTheme="majorBidi" w:hAnsiTheme="majorBidi" w:cstheme="majorBidi"/>
          <w:i/>
          <w:iCs/>
          <w:color w:val="000000" w:themeColor="text1"/>
          <w:sz w:val="24"/>
          <w:szCs w:val="24"/>
        </w:rPr>
        <w:t xml:space="preserve">R.decoloratus </w:t>
      </w:r>
      <w:r w:rsidRPr="00547E2B">
        <w:rPr>
          <w:rFonts w:asciiTheme="majorBidi" w:hAnsiTheme="majorBidi" w:cstheme="majorBidi"/>
          <w:color w:val="000000" w:themeColor="text1"/>
          <w:sz w:val="24"/>
          <w:szCs w:val="24"/>
        </w:rPr>
        <w:t xml:space="preserve">around Borena and Sebeta, Ethiopia. The experiment also showed a mass death of 38.7% of </w:t>
      </w:r>
      <w:r w:rsidR="006F75E7" w:rsidRPr="00547E2B">
        <w:rPr>
          <w:rFonts w:asciiTheme="majorBidi" w:hAnsiTheme="majorBidi" w:cstheme="majorBidi"/>
          <w:color w:val="000000" w:themeColor="text1"/>
          <w:sz w:val="24"/>
          <w:szCs w:val="24"/>
        </w:rPr>
        <w:t xml:space="preserve">ticks treated in </w:t>
      </w:r>
      <w:r w:rsidRPr="00547E2B">
        <w:rPr>
          <w:rFonts w:asciiTheme="majorBidi" w:hAnsiTheme="majorBidi" w:cstheme="majorBidi"/>
          <w:color w:val="000000" w:themeColor="text1"/>
          <w:sz w:val="24"/>
          <w:szCs w:val="24"/>
        </w:rPr>
        <w:t xml:space="preserve">Diazinon and laid a small number of eggs which </w:t>
      </w:r>
      <w:r w:rsidR="00476B63" w:rsidRPr="00547E2B">
        <w:rPr>
          <w:rFonts w:asciiTheme="majorBidi" w:hAnsiTheme="majorBidi" w:cstheme="majorBidi"/>
          <w:color w:val="000000" w:themeColor="text1"/>
          <w:sz w:val="24"/>
          <w:szCs w:val="24"/>
        </w:rPr>
        <w:t>was not in line</w:t>
      </w:r>
      <w:r w:rsidR="00037549" w:rsidRPr="00547E2B">
        <w:rPr>
          <w:rFonts w:asciiTheme="majorBidi" w:hAnsiTheme="majorBidi" w:cstheme="majorBidi"/>
          <w:color w:val="000000" w:themeColor="text1"/>
          <w:sz w:val="24"/>
          <w:szCs w:val="24"/>
        </w:rPr>
        <w:t xml:space="preserve"> with</w:t>
      </w:r>
      <w:r w:rsidR="00476B63" w:rsidRPr="00547E2B">
        <w:rPr>
          <w:rFonts w:asciiTheme="majorBidi" w:hAnsiTheme="majorBidi" w:cstheme="majorBidi"/>
          <w:color w:val="000000" w:themeColor="text1"/>
          <w:sz w:val="24"/>
          <w:szCs w:val="24"/>
        </w:rPr>
        <w:t xml:space="preserve"> </w:t>
      </w:r>
      <w:r w:rsidR="006F75E7" w:rsidRPr="00547E2B">
        <w:rPr>
          <w:rFonts w:asciiTheme="majorBidi" w:hAnsiTheme="majorBidi" w:cstheme="majorBidi"/>
          <w:color w:val="000000" w:themeColor="text1"/>
          <w:sz w:val="24"/>
          <w:szCs w:val="24"/>
        </w:rPr>
        <w:t xml:space="preserve">the report of 100% </w:t>
      </w:r>
      <w:r w:rsidR="002410B8" w:rsidRPr="00547E2B">
        <w:rPr>
          <w:rFonts w:asciiTheme="majorBidi" w:hAnsiTheme="majorBidi" w:cstheme="majorBidi"/>
          <w:color w:val="000000" w:themeColor="text1"/>
          <w:sz w:val="24"/>
          <w:szCs w:val="24"/>
        </w:rPr>
        <w:fldChar w:fldCharType="begin" w:fldLock="1"/>
      </w:r>
      <w:r w:rsidR="006F75E7" w:rsidRPr="00547E2B">
        <w:rPr>
          <w:rFonts w:asciiTheme="majorBidi" w:hAnsiTheme="majorBidi" w:cstheme="majorBidi"/>
          <w:color w:val="000000" w:themeColor="text1"/>
          <w:sz w:val="24"/>
          <w:szCs w:val="24"/>
        </w:rPr>
        <w:instrText>ADDIN CSL_CITATION {"citationItems":[{"id":"ITEM-1","itemData":{"DOI":"10.4314/evj.v22i1.8","ISSN":"1683-6324","abstract":"This study was conducted in Oromiya region, western Shewa Zone, at Sebeta Awas district, Ethiopia to determine the in vitro efficacy of Amitraz 12.5% and Diazinon 60% against Boophilus decoloratus using adult immersion test. A total of 180 engorged adult female ticks of B.decoloratus were collected from local cattle under extensively managed herds and immersed in Amitraz 12.5% and Diazinon 60% at field recommended concentration and in distilled water for control groups for 1 minute and then incubated at 27 ± 1°C and relative humidity of 85% for 7 days. The oviposition response of B. decoloratus in both groups were observed at regular interval. The mean mass of eggs laid by B. de-coloratus of the treated group and those of untreated groups was compared to estimate the efficacy of each tested acaricide. Thus, B. decoloratus treated with Diazinon 60% at field recommended concentration died and did not lay eggs while some of B. decoloratus which were treated with Amitraz 12.5% at field recommended concentration survived and as a result eggs were found in seven days incubation time. There was a statistically significant variation (p &lt;0.05) between the two acaricides in the overall oviposition control of B. decoloratus tick species. On the other hand those treated with water as a control group were able to survive and lay many eggs. Diazinon 60% at field recommended concentration was better in overall mean percent control (C%=100) than Ami-traz 12.5% (C%=98.27) of B. decoloratus at field recommended concentration. The results of the study suggested that both Amitraz and Diazinon provide higher oviposition inhibition on B. decoloratus tick. Further study in relation with the in vivo trial is recommended.","author":[{"dropping-particle":"","family":"Gashaw","given":"Siede","non-dropping-particle":"","parse-names":false,"suffix":""},{"dropping-particle":"","family":"Regassa","given":"Alemayehu","non-dropping-particle":"","parse-names":false,"suffix":""},{"dropping-particle":"","family":"Begashaw","given":"Yeshawork","non-dropping-particle":"","parse-names":false,"suffix":""}],"container-title":"Ethiopian Veterinary Journal","id":"ITEM-1","issue":"1","issued":{"date-parts":[["2018"]]},"page":"99","title":"&lt;i&gt;In vitro&lt;/i&gt; efficacy of diazinon and amitraz on &lt;i&gt;Boophilus decoloratus&lt;/i&gt; tick at Sebeta Awas district, Ethiopia","type":"article-journal","volume":"22"},"uris":["http://www.mendeley.com/documents/?uuid=17aa2a56-75e3-4c0f-80cb-60ec7394027d"]}],"mendeley":{"formattedCitation":"(Gashaw et al., 2018)","plainTextFormattedCitation":"(Gashaw et al., 2018)"},"properties":{"noteIndex":0},"schema":"https://github.com/citation-style-language/schema/raw/master/csl-citation.json"}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6F75E7" w:rsidRPr="00547E2B">
        <w:rPr>
          <w:rFonts w:asciiTheme="majorBidi" w:hAnsiTheme="majorBidi" w:cstheme="majorBidi"/>
          <w:noProof/>
          <w:color w:val="000000" w:themeColor="text1"/>
          <w:sz w:val="24"/>
          <w:szCs w:val="24"/>
        </w:rPr>
        <w:t>(Gashaw et al., 2018)</w:t>
      </w:r>
      <w:r w:rsidR="002410B8" w:rsidRPr="00547E2B">
        <w:rPr>
          <w:rFonts w:asciiTheme="majorBidi" w:hAnsiTheme="majorBidi" w:cstheme="majorBidi"/>
          <w:color w:val="000000" w:themeColor="text1"/>
          <w:sz w:val="24"/>
          <w:szCs w:val="24"/>
        </w:rPr>
        <w:fldChar w:fldCharType="end"/>
      </w:r>
      <w:r w:rsidRPr="00547E2B">
        <w:rPr>
          <w:rFonts w:asciiTheme="majorBidi" w:hAnsiTheme="majorBidi" w:cstheme="majorBidi"/>
          <w:color w:val="000000" w:themeColor="text1"/>
          <w:sz w:val="24"/>
          <w:szCs w:val="24"/>
        </w:rPr>
        <w:t xml:space="preserve">. This could be because </w:t>
      </w:r>
      <w:r w:rsidR="003A0749" w:rsidRPr="00547E2B">
        <w:rPr>
          <w:rFonts w:asciiTheme="majorBidi" w:hAnsiTheme="majorBidi" w:cstheme="majorBidi"/>
          <w:color w:val="000000" w:themeColor="text1"/>
          <w:sz w:val="24"/>
          <w:szCs w:val="24"/>
        </w:rPr>
        <w:t xml:space="preserve">uncontrolled use of acaricides for a </w:t>
      </w:r>
      <w:r w:rsidRPr="00547E2B">
        <w:rPr>
          <w:rFonts w:asciiTheme="majorBidi" w:hAnsiTheme="majorBidi" w:cstheme="majorBidi"/>
          <w:color w:val="000000" w:themeColor="text1"/>
          <w:sz w:val="24"/>
          <w:szCs w:val="24"/>
        </w:rPr>
        <w:t>lon</w:t>
      </w:r>
      <w:r w:rsidR="003A0749" w:rsidRPr="00547E2B">
        <w:rPr>
          <w:rFonts w:asciiTheme="majorBidi" w:hAnsiTheme="majorBidi" w:cstheme="majorBidi"/>
          <w:color w:val="000000" w:themeColor="text1"/>
          <w:sz w:val="24"/>
          <w:szCs w:val="24"/>
        </w:rPr>
        <w:t xml:space="preserve">g time </w:t>
      </w:r>
      <w:r w:rsidRPr="00547E2B">
        <w:rPr>
          <w:rFonts w:asciiTheme="majorBidi" w:hAnsiTheme="majorBidi" w:cstheme="majorBidi"/>
          <w:color w:val="000000" w:themeColor="text1"/>
          <w:sz w:val="24"/>
          <w:szCs w:val="24"/>
        </w:rPr>
        <w:t xml:space="preserve">by </w:t>
      </w:r>
      <w:r w:rsidR="005558E7">
        <w:rPr>
          <w:rFonts w:asciiTheme="majorBidi" w:hAnsiTheme="majorBidi" w:cstheme="majorBidi"/>
          <w:color w:val="000000" w:themeColor="text1"/>
          <w:sz w:val="24"/>
          <w:szCs w:val="24"/>
        </w:rPr>
        <w:t xml:space="preserve">the </w:t>
      </w:r>
      <w:r w:rsidRPr="00547E2B">
        <w:rPr>
          <w:rFonts w:asciiTheme="majorBidi" w:hAnsiTheme="majorBidi" w:cstheme="majorBidi"/>
          <w:color w:val="000000" w:themeColor="text1"/>
          <w:sz w:val="24"/>
          <w:szCs w:val="24"/>
        </w:rPr>
        <w:t xml:space="preserve">community </w:t>
      </w:r>
      <w:r w:rsidR="003A0749" w:rsidRPr="00547E2B">
        <w:rPr>
          <w:rFonts w:asciiTheme="majorBidi" w:hAnsiTheme="majorBidi" w:cstheme="majorBidi"/>
          <w:color w:val="000000" w:themeColor="text1"/>
          <w:sz w:val="24"/>
          <w:szCs w:val="24"/>
        </w:rPr>
        <w:t xml:space="preserve">might </w:t>
      </w:r>
      <w:r w:rsidR="005E3826" w:rsidRPr="00547E2B">
        <w:rPr>
          <w:rFonts w:asciiTheme="majorBidi" w:hAnsiTheme="majorBidi" w:cstheme="majorBidi"/>
          <w:color w:val="000000" w:themeColor="text1"/>
          <w:sz w:val="24"/>
          <w:szCs w:val="24"/>
        </w:rPr>
        <w:t>favor</w:t>
      </w:r>
      <w:r w:rsidRPr="00547E2B">
        <w:rPr>
          <w:rFonts w:asciiTheme="majorBidi" w:hAnsiTheme="majorBidi" w:cstheme="majorBidi"/>
          <w:color w:val="000000" w:themeColor="text1"/>
          <w:sz w:val="24"/>
          <w:szCs w:val="24"/>
        </w:rPr>
        <w:t xml:space="preserve"> </w:t>
      </w:r>
      <w:r w:rsidR="00476B63" w:rsidRPr="00547E2B">
        <w:rPr>
          <w:rFonts w:asciiTheme="majorBidi" w:hAnsiTheme="majorBidi" w:cstheme="majorBidi"/>
          <w:color w:val="000000" w:themeColor="text1"/>
          <w:sz w:val="24"/>
          <w:szCs w:val="24"/>
        </w:rPr>
        <w:t>tick</w:t>
      </w:r>
      <w:r w:rsidR="003A0749" w:rsidRPr="00547E2B">
        <w:rPr>
          <w:rFonts w:asciiTheme="majorBidi" w:hAnsiTheme="majorBidi" w:cstheme="majorBidi"/>
          <w:color w:val="000000" w:themeColor="text1"/>
          <w:sz w:val="24"/>
          <w:szCs w:val="24"/>
        </w:rPr>
        <w:t>s</w:t>
      </w:r>
      <w:r w:rsidR="00476B63"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to develop resistan</w:t>
      </w:r>
      <w:r w:rsidR="00476B63" w:rsidRPr="00547E2B">
        <w:rPr>
          <w:rFonts w:asciiTheme="majorBidi" w:hAnsiTheme="majorBidi" w:cstheme="majorBidi"/>
          <w:color w:val="000000" w:themeColor="text1"/>
          <w:sz w:val="24"/>
          <w:szCs w:val="24"/>
        </w:rPr>
        <w:t>ce</w:t>
      </w:r>
      <w:r w:rsidRPr="00547E2B">
        <w:rPr>
          <w:rFonts w:asciiTheme="majorBidi" w:hAnsiTheme="majorBidi" w:cstheme="majorBidi"/>
          <w:color w:val="000000" w:themeColor="text1"/>
          <w:sz w:val="24"/>
          <w:szCs w:val="24"/>
        </w:rPr>
        <w:t xml:space="preserve">. </w:t>
      </w:r>
      <w:r w:rsidR="00476B63" w:rsidRPr="00547E2B">
        <w:rPr>
          <w:rFonts w:asciiTheme="majorBidi" w:hAnsiTheme="majorBidi" w:cstheme="majorBidi"/>
          <w:color w:val="000000" w:themeColor="text1"/>
          <w:sz w:val="24"/>
          <w:szCs w:val="24"/>
        </w:rPr>
        <w:t xml:space="preserve">On the </w:t>
      </w:r>
      <w:r w:rsidR="003A0749" w:rsidRPr="00547E2B">
        <w:rPr>
          <w:rFonts w:asciiTheme="majorBidi" w:hAnsiTheme="majorBidi" w:cstheme="majorBidi"/>
          <w:color w:val="000000" w:themeColor="text1"/>
          <w:sz w:val="24"/>
          <w:szCs w:val="24"/>
        </w:rPr>
        <w:t xml:space="preserve">contrary, all </w:t>
      </w:r>
      <w:r w:rsidR="00476B63" w:rsidRPr="00547E2B">
        <w:rPr>
          <w:rFonts w:asciiTheme="majorBidi" w:hAnsiTheme="majorBidi" w:cstheme="majorBidi"/>
          <w:color w:val="000000" w:themeColor="text1"/>
          <w:sz w:val="24"/>
          <w:szCs w:val="24"/>
        </w:rPr>
        <w:t>w</w:t>
      </w:r>
      <w:r w:rsidRPr="00547E2B">
        <w:rPr>
          <w:rFonts w:asciiTheme="majorBidi" w:hAnsiTheme="majorBidi" w:cstheme="majorBidi"/>
          <w:color w:val="000000" w:themeColor="text1"/>
          <w:sz w:val="24"/>
          <w:szCs w:val="24"/>
        </w:rPr>
        <w:t>ater-treated ticks survived and p</w:t>
      </w:r>
      <w:r w:rsidR="00037549" w:rsidRPr="00547E2B">
        <w:rPr>
          <w:rFonts w:asciiTheme="majorBidi" w:hAnsiTheme="majorBidi" w:cstheme="majorBidi"/>
          <w:color w:val="000000" w:themeColor="text1"/>
          <w:sz w:val="24"/>
          <w:szCs w:val="24"/>
        </w:rPr>
        <w:t>roduced large numbers of eggs (</w:t>
      </w:r>
      <w:r w:rsidR="005558E7">
        <w:rPr>
          <w:rFonts w:asciiTheme="majorBidi" w:hAnsiTheme="majorBidi" w:cstheme="majorBidi"/>
          <w:color w:val="000000" w:themeColor="text1"/>
          <w:sz w:val="24"/>
          <w:szCs w:val="24"/>
        </w:rPr>
        <w:t>T</w:t>
      </w:r>
      <w:r w:rsidRPr="00547E2B">
        <w:rPr>
          <w:rFonts w:asciiTheme="majorBidi" w:hAnsiTheme="majorBidi" w:cstheme="majorBidi"/>
          <w:color w:val="000000" w:themeColor="text1"/>
          <w:sz w:val="24"/>
          <w:szCs w:val="24"/>
        </w:rPr>
        <w:t xml:space="preserve">able 3). </w:t>
      </w:r>
      <w:r w:rsidR="00037549" w:rsidRPr="00547E2B">
        <w:rPr>
          <w:rFonts w:asciiTheme="majorBidi" w:hAnsiTheme="majorBidi" w:cstheme="majorBidi"/>
          <w:color w:val="000000" w:themeColor="text1"/>
          <w:sz w:val="24"/>
          <w:szCs w:val="24"/>
        </w:rPr>
        <w:t xml:space="preserve">Analysis of variance </w:t>
      </w:r>
      <w:r w:rsidRPr="00547E2B">
        <w:rPr>
          <w:rFonts w:asciiTheme="majorBidi" w:hAnsiTheme="majorBidi" w:cstheme="majorBidi"/>
          <w:color w:val="000000" w:themeColor="text1"/>
          <w:sz w:val="24"/>
          <w:szCs w:val="24"/>
        </w:rPr>
        <w:t xml:space="preserve">showed statistical significance on counter oviposition action </w:t>
      </w:r>
      <w:r w:rsidR="00037549" w:rsidRPr="00547E2B">
        <w:rPr>
          <w:rFonts w:asciiTheme="majorBidi" w:hAnsiTheme="majorBidi" w:cstheme="majorBidi"/>
          <w:color w:val="000000" w:themeColor="text1"/>
          <w:sz w:val="24"/>
          <w:szCs w:val="24"/>
        </w:rPr>
        <w:t>between the two drugs</w:t>
      </w:r>
      <w:r w:rsidR="001641F3" w:rsidRPr="00547E2B">
        <w:rPr>
          <w:rFonts w:asciiTheme="majorBidi" w:hAnsiTheme="majorBidi" w:cstheme="majorBidi"/>
          <w:color w:val="000000" w:themeColor="text1"/>
          <w:sz w:val="24"/>
          <w:szCs w:val="24"/>
        </w:rPr>
        <w:t xml:space="preserve"> </w:t>
      </w:r>
      <w:r w:rsidRPr="00547E2B">
        <w:rPr>
          <w:rFonts w:asciiTheme="majorBidi" w:hAnsiTheme="majorBidi" w:cstheme="majorBidi"/>
          <w:color w:val="000000" w:themeColor="text1"/>
          <w:sz w:val="24"/>
          <w:szCs w:val="24"/>
        </w:rPr>
        <w:t xml:space="preserve">against </w:t>
      </w:r>
      <w:r w:rsidRPr="00547E2B">
        <w:rPr>
          <w:rFonts w:asciiTheme="majorBidi" w:hAnsiTheme="majorBidi" w:cstheme="majorBidi"/>
          <w:i/>
          <w:iCs/>
          <w:color w:val="000000" w:themeColor="text1"/>
          <w:sz w:val="24"/>
          <w:szCs w:val="24"/>
        </w:rPr>
        <w:t>A.variegatum</w:t>
      </w:r>
      <w:r w:rsidRPr="00547E2B">
        <w:rPr>
          <w:rFonts w:asciiTheme="majorBidi" w:hAnsiTheme="majorBidi" w:cstheme="majorBidi"/>
          <w:color w:val="000000" w:themeColor="text1"/>
          <w:sz w:val="24"/>
          <w:szCs w:val="24"/>
        </w:rPr>
        <w:t xml:space="preserve">. Amitraz had </w:t>
      </w:r>
      <w:r w:rsidR="005558E7">
        <w:rPr>
          <w:rFonts w:asciiTheme="majorBidi" w:hAnsiTheme="majorBidi" w:cstheme="majorBidi"/>
          <w:color w:val="000000" w:themeColor="text1"/>
          <w:sz w:val="24"/>
          <w:szCs w:val="24"/>
        </w:rPr>
        <w:t xml:space="preserve">a </w:t>
      </w:r>
      <w:r w:rsidRPr="00547E2B">
        <w:rPr>
          <w:rFonts w:asciiTheme="majorBidi" w:hAnsiTheme="majorBidi" w:cstheme="majorBidi"/>
          <w:color w:val="000000" w:themeColor="text1"/>
          <w:sz w:val="24"/>
          <w:szCs w:val="24"/>
        </w:rPr>
        <w:t xml:space="preserve">better acaricidal effect which </w:t>
      </w:r>
      <w:r w:rsidR="00AB1C08" w:rsidRPr="00547E2B">
        <w:rPr>
          <w:rFonts w:asciiTheme="majorBidi" w:hAnsiTheme="majorBidi" w:cstheme="majorBidi"/>
          <w:color w:val="000000" w:themeColor="text1"/>
          <w:sz w:val="24"/>
          <w:szCs w:val="24"/>
        </w:rPr>
        <w:t>was</w:t>
      </w:r>
      <w:r w:rsidRPr="00547E2B">
        <w:rPr>
          <w:rFonts w:asciiTheme="majorBidi" w:hAnsiTheme="majorBidi" w:cstheme="majorBidi"/>
          <w:color w:val="000000" w:themeColor="text1"/>
          <w:sz w:val="24"/>
          <w:szCs w:val="24"/>
        </w:rPr>
        <w:t xml:space="preserve"> </w:t>
      </w:r>
      <w:r w:rsidR="00AB1C08" w:rsidRPr="00547E2B">
        <w:rPr>
          <w:rFonts w:asciiTheme="majorBidi" w:hAnsiTheme="majorBidi" w:cstheme="majorBidi"/>
          <w:color w:val="000000" w:themeColor="text1"/>
          <w:sz w:val="24"/>
          <w:szCs w:val="24"/>
        </w:rPr>
        <w:t xml:space="preserve">in </w:t>
      </w:r>
      <w:r w:rsidRPr="00547E2B">
        <w:rPr>
          <w:rFonts w:asciiTheme="majorBidi" w:hAnsiTheme="majorBidi" w:cstheme="majorBidi"/>
          <w:color w:val="000000" w:themeColor="text1"/>
          <w:sz w:val="24"/>
          <w:szCs w:val="24"/>
        </w:rPr>
        <w:t xml:space="preserve">line with the report by </w:t>
      </w:r>
      <w:r w:rsidR="002410B8" w:rsidRPr="00547E2B">
        <w:rPr>
          <w:rFonts w:asciiTheme="majorBidi" w:hAnsiTheme="majorBidi" w:cstheme="majorBidi"/>
          <w:color w:val="000000" w:themeColor="text1"/>
          <w:sz w:val="24"/>
          <w:szCs w:val="24"/>
        </w:rPr>
        <w:fldChar w:fldCharType="begin" w:fldLock="1"/>
      </w:r>
      <w:r w:rsidR="00224F21" w:rsidRPr="00547E2B">
        <w:rPr>
          <w:rFonts w:asciiTheme="majorBidi" w:hAnsiTheme="majorBidi" w:cstheme="majorBidi"/>
          <w:color w:val="000000" w:themeColor="text1"/>
          <w:sz w:val="24"/>
          <w:szCs w:val="24"/>
        </w:rPr>
        <w:instrText>ADDIN CSL_CITATION {"citationItems":[{"id":"ITEM-1","itemData":{"DOI":"10.5897/ajpp2015.4425","ISSN":"1996-0816","abstract":"Tick infestation is considered to be a major concern as ticks cause widespread distress, act as vectors of disease and affect the economic conditions of livestock-rearing. Although the use of chemicals is still the most effective method of tick control, uncontrolled applications may have accelerated the emergence of tick resistance to several active ingredients available. The present work estimated the efficacy of two commonly used acaricides (amitraz and diazinon) against Rhipicephalus pulchellus and Hyalomma dromedarii collected from Camelus dromedarius by using in vitro and in vivo field trial methods. The in vitro test employed a preliminary immersion technique and the field trial involved a manual application of the acaricides on camels predominantly infested with both tick species under field condition. Three groups of camels (I, II and III) containing six head of animals each with a mean number of &gt;20 tick counts received diazinon, amitraz and distilled water, respectively. The in vitro assay showed no statistically significant tickicidal difference (p&gt;0.05) between these compounds although amitraz proved a relatively better efficacy. For both acaricides, doubled concentration was more effective in tick killing. The field trial evidenced that both drugs caused a significant reduction (p&lt;0.05) in mean tick count when compared to the negative control. However, amitraz showed a significant superiority (p&lt;0.05) as compared to diazinon (85.2%) eliminating almost all ticks from the body of infested camels 72 h post treatment with 99.1% efficacy. Whereas, the maximum antiparasitic efficacy brought about by diazinon was 85.2% after 72 h of application. In conclusion, comparing the efficacy of the two acaricides from these preliminary tests, amitraz is the preferable one. Furthermore, right application and choice of acaricides needs to be pursued in order to avoid any resistance against ticks in camels.","author":[{"dropping-particle":"","family":"Petros","given":"Admasu","non-dropping-particle":"","parse-names":false,"suffix":""},{"dropping-particle":"","family":"Befekadu","given":"Urga Wakayo","non-dropping-particle":"","parse-names":false,"suffix":""},{"dropping-particle":"","family":"Mulisa","given":"Megersa","non-dropping-particle":"","parse-names":false,"suffix":""},{"dropping-particle":"","family":"Teka","given":"Feyera","non-dropping-particle":"","parse-names":false,"suffix":""}],"container-title":"African Journal of Pharmacy and Pharmacology","id":"ITEM-1","issue":"34","issued":{"date-parts":[["2015"]]},"page":"850-855","title":"In vitro and in vivo acaricidal efficacy study of amitraz and diazinon against some tick species infesting Camelus dromedarius around Jigjiga, Eastern Ethiopia","type":"article-journal","volume":"9"},"uris":["http://www.mendeley.com/documents/?uuid=4c874a30-b3da-31dd-8949-31394d34d704"]}],"mendeley":{"formattedCitation":"(Petros et al., 2015)","plainTextFormattedCitation":"(Petros et al., 2015)","previouslyFormattedCitation":"(Petros et al., 2015)"},"properties":{"noteIndex":0},"schema":"https://github.com/citation-style-language/schema/raw/master/csl-citation.json"}</w:instrText>
      </w:r>
      <w:r w:rsidR="002410B8" w:rsidRPr="00547E2B">
        <w:rPr>
          <w:rFonts w:asciiTheme="majorBidi" w:hAnsiTheme="majorBidi" w:cstheme="majorBidi"/>
          <w:color w:val="000000" w:themeColor="text1"/>
          <w:sz w:val="24"/>
          <w:szCs w:val="24"/>
        </w:rPr>
        <w:fldChar w:fldCharType="separate"/>
      </w:r>
      <w:r w:rsidR="00A26026" w:rsidRPr="00547E2B">
        <w:rPr>
          <w:rFonts w:asciiTheme="majorBidi" w:hAnsiTheme="majorBidi" w:cstheme="majorBidi"/>
          <w:noProof/>
          <w:color w:val="000000" w:themeColor="text1"/>
          <w:sz w:val="24"/>
          <w:szCs w:val="24"/>
        </w:rPr>
        <w:t>(Petros et al., 2015)</w:t>
      </w:r>
      <w:r w:rsidR="002410B8" w:rsidRPr="00547E2B">
        <w:rPr>
          <w:rFonts w:asciiTheme="majorBidi" w:hAnsiTheme="majorBidi" w:cstheme="majorBidi"/>
          <w:color w:val="000000" w:themeColor="text1"/>
          <w:sz w:val="24"/>
          <w:szCs w:val="24"/>
        </w:rPr>
        <w:fldChar w:fldCharType="end"/>
      </w:r>
      <w:r w:rsidR="00F35088" w:rsidRPr="00547E2B">
        <w:rPr>
          <w:rFonts w:asciiTheme="majorBidi" w:hAnsiTheme="majorBidi" w:cstheme="majorBidi"/>
          <w:color w:val="000000" w:themeColor="text1"/>
          <w:sz w:val="24"/>
          <w:szCs w:val="24"/>
        </w:rPr>
        <w:t xml:space="preserve"> in camels, Somalia, Ethiopia</w:t>
      </w:r>
      <w:r w:rsidR="00A26026" w:rsidRPr="00547E2B">
        <w:rPr>
          <w:rFonts w:asciiTheme="majorBidi" w:hAnsiTheme="majorBidi" w:cstheme="majorBidi"/>
          <w:color w:val="000000" w:themeColor="text1"/>
          <w:sz w:val="24"/>
          <w:szCs w:val="24"/>
        </w:rPr>
        <w:t>.</w:t>
      </w:r>
      <w:r w:rsidR="00C61899" w:rsidRPr="00547E2B">
        <w:rPr>
          <w:rFonts w:asciiTheme="majorBidi" w:hAnsiTheme="majorBidi" w:cstheme="majorBidi"/>
          <w:color w:val="000000" w:themeColor="text1"/>
          <w:sz w:val="24"/>
          <w:szCs w:val="24"/>
        </w:rPr>
        <w:t xml:space="preserve"> </w:t>
      </w:r>
    </w:p>
    <w:p w:rsidR="005E418F" w:rsidRPr="00547E2B" w:rsidRDefault="005E418F" w:rsidP="005E418F">
      <w:pPr>
        <w:spacing w:after="0" w:line="360" w:lineRule="auto"/>
        <w:jc w:val="both"/>
        <w:rPr>
          <w:rFonts w:asciiTheme="majorBidi" w:hAnsiTheme="majorBidi" w:cstheme="majorBidi"/>
          <w:color w:val="000000" w:themeColor="text1"/>
          <w:sz w:val="24"/>
          <w:szCs w:val="24"/>
        </w:rPr>
      </w:pPr>
    </w:p>
    <w:p w:rsidR="00B4193F" w:rsidRPr="00547E2B" w:rsidRDefault="00122B50" w:rsidP="00936550">
      <w:pPr>
        <w:tabs>
          <w:tab w:val="left" w:pos="7144"/>
        </w:tabs>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6</w:t>
      </w:r>
      <w:r w:rsidR="004B728E" w:rsidRPr="00547E2B">
        <w:rPr>
          <w:rFonts w:asciiTheme="majorBidi" w:hAnsiTheme="majorBidi" w:cstheme="majorBidi"/>
          <w:b/>
          <w:bCs/>
          <w:color w:val="000000" w:themeColor="text1"/>
          <w:sz w:val="24"/>
          <w:szCs w:val="24"/>
        </w:rPr>
        <w:t xml:space="preserve">. Conclusion and Recommendations </w:t>
      </w:r>
      <w:r w:rsidR="009534B4" w:rsidRPr="00547E2B">
        <w:rPr>
          <w:rFonts w:asciiTheme="majorBidi" w:hAnsiTheme="majorBidi" w:cstheme="majorBidi"/>
          <w:b/>
          <w:bCs/>
          <w:color w:val="000000" w:themeColor="text1"/>
          <w:sz w:val="24"/>
          <w:szCs w:val="24"/>
        </w:rPr>
        <w:t xml:space="preserve">  </w:t>
      </w:r>
    </w:p>
    <w:p w:rsidR="0082315C" w:rsidRPr="00547E2B" w:rsidRDefault="004057B1" w:rsidP="005558E7">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color w:val="000000" w:themeColor="text1"/>
          <w:sz w:val="24"/>
          <w:szCs w:val="24"/>
        </w:rPr>
        <w:t xml:space="preserve">Ticks are undoubtedly the chief organisms to hurt domestic animals with blood-feeding capacity. Consequences of tick infestation include </w:t>
      </w:r>
      <w:r w:rsidR="00905D44" w:rsidRPr="00547E2B">
        <w:rPr>
          <w:rFonts w:asciiTheme="majorBidi" w:hAnsiTheme="majorBidi" w:cstheme="majorBidi"/>
          <w:color w:val="000000" w:themeColor="text1"/>
          <w:sz w:val="24"/>
          <w:szCs w:val="24"/>
        </w:rPr>
        <w:t xml:space="preserve">enormous losses in milk </w:t>
      </w:r>
      <w:r w:rsidR="00627292" w:rsidRPr="00547E2B">
        <w:rPr>
          <w:rFonts w:asciiTheme="majorBidi" w:hAnsiTheme="majorBidi" w:cstheme="majorBidi"/>
          <w:color w:val="000000" w:themeColor="text1"/>
          <w:sz w:val="24"/>
          <w:szCs w:val="24"/>
        </w:rPr>
        <w:t xml:space="preserve">and </w:t>
      </w:r>
      <w:r w:rsidR="00905D44" w:rsidRPr="00547E2B">
        <w:rPr>
          <w:rFonts w:asciiTheme="majorBidi" w:hAnsiTheme="majorBidi" w:cstheme="majorBidi"/>
          <w:color w:val="000000" w:themeColor="text1"/>
          <w:sz w:val="24"/>
          <w:szCs w:val="24"/>
        </w:rPr>
        <w:t xml:space="preserve">meat production, damage on the skin and hide, and costs of tick control and prevention measures. </w:t>
      </w:r>
      <w:r w:rsidR="00E52C5B" w:rsidRPr="00547E2B">
        <w:rPr>
          <w:rFonts w:asciiTheme="majorBidi" w:hAnsiTheme="majorBidi" w:cstheme="majorBidi"/>
          <w:color w:val="000000" w:themeColor="text1"/>
          <w:sz w:val="24"/>
          <w:szCs w:val="24"/>
        </w:rPr>
        <w:t xml:space="preserve">Tick </w:t>
      </w:r>
      <w:r w:rsidR="00627292" w:rsidRPr="00547E2B">
        <w:rPr>
          <w:rFonts w:asciiTheme="majorBidi" w:hAnsiTheme="majorBidi" w:cstheme="majorBidi"/>
          <w:color w:val="000000" w:themeColor="text1"/>
          <w:sz w:val="24"/>
          <w:szCs w:val="24"/>
        </w:rPr>
        <w:t>resistances develop</w:t>
      </w:r>
      <w:r w:rsidR="00E52C5B" w:rsidRPr="00547E2B">
        <w:rPr>
          <w:rFonts w:asciiTheme="majorBidi" w:hAnsiTheme="majorBidi" w:cstheme="majorBidi"/>
          <w:color w:val="000000" w:themeColor="text1"/>
          <w:sz w:val="24"/>
          <w:szCs w:val="24"/>
        </w:rPr>
        <w:t xml:space="preserve"> from misuse, underdose</w:t>
      </w:r>
      <w:r w:rsidR="005558E7">
        <w:rPr>
          <w:rFonts w:asciiTheme="majorBidi" w:hAnsiTheme="majorBidi" w:cstheme="majorBidi"/>
          <w:color w:val="000000" w:themeColor="text1"/>
          <w:sz w:val="24"/>
          <w:szCs w:val="24"/>
        </w:rPr>
        <w:t>,</w:t>
      </w:r>
      <w:r w:rsidR="00E52C5B" w:rsidRPr="00547E2B">
        <w:rPr>
          <w:rFonts w:asciiTheme="majorBidi" w:hAnsiTheme="majorBidi" w:cstheme="majorBidi"/>
          <w:color w:val="000000" w:themeColor="text1"/>
          <w:sz w:val="24"/>
          <w:szCs w:val="24"/>
        </w:rPr>
        <w:t xml:space="preserve"> and excessive use of chemicals. </w:t>
      </w:r>
      <w:r w:rsidR="00B50699" w:rsidRPr="00547E2B">
        <w:rPr>
          <w:rFonts w:asciiTheme="majorBidi" w:hAnsiTheme="majorBidi" w:cstheme="majorBidi"/>
          <w:color w:val="000000" w:themeColor="text1"/>
          <w:sz w:val="24"/>
          <w:szCs w:val="24"/>
        </w:rPr>
        <w:t>This study</w:t>
      </w:r>
      <w:r w:rsidR="00905D44" w:rsidRPr="00547E2B">
        <w:rPr>
          <w:rFonts w:asciiTheme="majorBidi" w:hAnsiTheme="majorBidi" w:cstheme="majorBidi"/>
          <w:color w:val="000000" w:themeColor="text1"/>
          <w:sz w:val="24"/>
          <w:szCs w:val="24"/>
        </w:rPr>
        <w:t xml:space="preserve"> </w:t>
      </w:r>
      <w:r w:rsidR="00385D13" w:rsidRPr="00547E2B">
        <w:rPr>
          <w:rFonts w:asciiTheme="majorBidi" w:hAnsiTheme="majorBidi" w:cstheme="majorBidi"/>
          <w:color w:val="000000" w:themeColor="text1"/>
          <w:sz w:val="24"/>
          <w:szCs w:val="24"/>
        </w:rPr>
        <w:t xml:space="preserve">identified </w:t>
      </w:r>
      <w:r w:rsidR="00905D44" w:rsidRPr="00547E2B">
        <w:rPr>
          <w:rFonts w:asciiTheme="majorBidi" w:hAnsiTheme="majorBidi" w:cstheme="majorBidi"/>
          <w:color w:val="000000" w:themeColor="text1"/>
          <w:sz w:val="24"/>
          <w:szCs w:val="24"/>
        </w:rPr>
        <w:t>three genera and nine species with different relative distribution</w:t>
      </w:r>
      <w:r w:rsidR="005558E7">
        <w:rPr>
          <w:rFonts w:asciiTheme="majorBidi" w:hAnsiTheme="majorBidi" w:cstheme="majorBidi"/>
          <w:color w:val="000000" w:themeColor="text1"/>
          <w:sz w:val="24"/>
          <w:szCs w:val="24"/>
        </w:rPr>
        <w:t>s</w:t>
      </w:r>
      <w:r w:rsidR="00905D44" w:rsidRPr="00547E2B">
        <w:rPr>
          <w:rFonts w:asciiTheme="majorBidi" w:hAnsiTheme="majorBidi" w:cstheme="majorBidi"/>
          <w:color w:val="000000" w:themeColor="text1"/>
          <w:sz w:val="24"/>
          <w:szCs w:val="24"/>
        </w:rPr>
        <w:t xml:space="preserve">. </w:t>
      </w:r>
      <w:r w:rsidR="00385D13" w:rsidRPr="00547E2B">
        <w:rPr>
          <w:rFonts w:asciiTheme="majorBidi" w:hAnsiTheme="majorBidi" w:cstheme="majorBidi"/>
          <w:color w:val="000000" w:themeColor="text1"/>
          <w:sz w:val="24"/>
          <w:szCs w:val="24"/>
        </w:rPr>
        <w:t xml:space="preserve">Amitraz </w:t>
      </w:r>
      <w:r w:rsidR="00B50699" w:rsidRPr="00547E2B">
        <w:rPr>
          <w:rFonts w:asciiTheme="majorBidi" w:hAnsiTheme="majorBidi" w:cstheme="majorBidi"/>
          <w:color w:val="000000" w:themeColor="text1"/>
          <w:sz w:val="24"/>
          <w:szCs w:val="24"/>
        </w:rPr>
        <w:t xml:space="preserve">showed </w:t>
      </w:r>
      <w:r w:rsidR="005558E7">
        <w:rPr>
          <w:rFonts w:asciiTheme="majorBidi" w:hAnsiTheme="majorBidi" w:cstheme="majorBidi"/>
          <w:color w:val="000000" w:themeColor="text1"/>
          <w:sz w:val="24"/>
          <w:szCs w:val="24"/>
        </w:rPr>
        <w:t xml:space="preserve">a </w:t>
      </w:r>
      <w:r w:rsidR="00B50699" w:rsidRPr="00547E2B">
        <w:rPr>
          <w:rFonts w:asciiTheme="majorBidi" w:hAnsiTheme="majorBidi" w:cstheme="majorBidi"/>
          <w:color w:val="000000" w:themeColor="text1"/>
          <w:sz w:val="24"/>
          <w:szCs w:val="24"/>
        </w:rPr>
        <w:t>higher</w:t>
      </w:r>
      <w:r w:rsidR="00385D13" w:rsidRPr="00547E2B">
        <w:rPr>
          <w:rFonts w:asciiTheme="majorBidi" w:hAnsiTheme="majorBidi" w:cstheme="majorBidi"/>
          <w:color w:val="000000" w:themeColor="text1"/>
          <w:sz w:val="24"/>
          <w:szCs w:val="24"/>
        </w:rPr>
        <w:t xml:space="preserve"> </w:t>
      </w:r>
      <w:r w:rsidR="00E52C5B" w:rsidRPr="00547E2B">
        <w:rPr>
          <w:rFonts w:asciiTheme="majorBidi" w:hAnsiTheme="majorBidi" w:cstheme="majorBidi"/>
          <w:color w:val="000000" w:themeColor="text1"/>
          <w:sz w:val="24"/>
          <w:szCs w:val="24"/>
        </w:rPr>
        <w:t>counter egg-</w:t>
      </w:r>
      <w:r w:rsidR="00B50699" w:rsidRPr="00547E2B">
        <w:rPr>
          <w:rFonts w:asciiTheme="majorBidi" w:hAnsiTheme="majorBidi" w:cstheme="majorBidi"/>
          <w:color w:val="000000" w:themeColor="text1"/>
          <w:sz w:val="24"/>
          <w:szCs w:val="24"/>
        </w:rPr>
        <w:t>laying and</w:t>
      </w:r>
      <w:r w:rsidR="00385D13" w:rsidRPr="00547E2B">
        <w:rPr>
          <w:rFonts w:asciiTheme="majorBidi" w:hAnsiTheme="majorBidi" w:cstheme="majorBidi"/>
          <w:color w:val="000000" w:themeColor="text1"/>
          <w:sz w:val="24"/>
          <w:szCs w:val="24"/>
        </w:rPr>
        <w:t xml:space="preserve"> </w:t>
      </w:r>
      <w:r w:rsidR="00E91F2D" w:rsidRPr="00547E2B">
        <w:rPr>
          <w:rFonts w:asciiTheme="majorBidi" w:hAnsiTheme="majorBidi" w:cstheme="majorBidi"/>
          <w:color w:val="000000" w:themeColor="text1"/>
          <w:sz w:val="24"/>
          <w:szCs w:val="24"/>
        </w:rPr>
        <w:t>death</w:t>
      </w:r>
      <w:r w:rsidR="00385D13" w:rsidRPr="00547E2B">
        <w:rPr>
          <w:rFonts w:asciiTheme="majorBidi" w:hAnsiTheme="majorBidi" w:cstheme="majorBidi"/>
          <w:color w:val="000000" w:themeColor="text1"/>
          <w:sz w:val="24"/>
          <w:szCs w:val="24"/>
        </w:rPr>
        <w:t xml:space="preserve"> response</w:t>
      </w:r>
      <w:r w:rsidR="00905D44" w:rsidRPr="00547E2B">
        <w:rPr>
          <w:rFonts w:asciiTheme="majorBidi" w:hAnsiTheme="majorBidi" w:cstheme="majorBidi"/>
          <w:color w:val="000000" w:themeColor="text1"/>
          <w:sz w:val="24"/>
          <w:szCs w:val="24"/>
        </w:rPr>
        <w:t xml:space="preserve"> </w:t>
      </w:r>
      <w:r w:rsidR="009A1856" w:rsidRPr="00547E2B">
        <w:rPr>
          <w:rFonts w:asciiTheme="majorBidi" w:hAnsiTheme="majorBidi" w:cstheme="majorBidi"/>
          <w:color w:val="000000" w:themeColor="text1"/>
          <w:sz w:val="24"/>
          <w:szCs w:val="24"/>
        </w:rPr>
        <w:t xml:space="preserve">than Diazinon </w:t>
      </w:r>
      <w:r w:rsidR="00905D44" w:rsidRPr="00547E2B">
        <w:rPr>
          <w:rFonts w:asciiTheme="majorBidi" w:hAnsiTheme="majorBidi" w:cstheme="majorBidi"/>
          <w:color w:val="000000" w:themeColor="text1"/>
          <w:sz w:val="24"/>
          <w:szCs w:val="24"/>
        </w:rPr>
        <w:t xml:space="preserve">against </w:t>
      </w:r>
      <w:r w:rsidR="00905D44" w:rsidRPr="00547E2B">
        <w:rPr>
          <w:rFonts w:asciiTheme="majorBidi" w:hAnsiTheme="majorBidi" w:cstheme="majorBidi"/>
          <w:i/>
          <w:iCs/>
          <w:color w:val="000000" w:themeColor="text1"/>
          <w:sz w:val="24"/>
          <w:szCs w:val="24"/>
        </w:rPr>
        <w:t>A.variegatum</w:t>
      </w:r>
      <w:r w:rsidR="00905D44" w:rsidRPr="00547E2B">
        <w:rPr>
          <w:rFonts w:asciiTheme="majorBidi" w:hAnsiTheme="majorBidi" w:cstheme="majorBidi"/>
          <w:color w:val="000000" w:themeColor="text1"/>
          <w:sz w:val="24"/>
          <w:szCs w:val="24"/>
        </w:rPr>
        <w:t xml:space="preserve">. Despite no guidelines or rules on how to market, evaluate, prepare, and use, consideration must </w:t>
      </w:r>
      <w:r w:rsidR="005558E7">
        <w:rPr>
          <w:rFonts w:asciiTheme="majorBidi" w:hAnsiTheme="majorBidi" w:cstheme="majorBidi"/>
          <w:color w:val="000000" w:themeColor="text1"/>
          <w:sz w:val="24"/>
          <w:szCs w:val="24"/>
        </w:rPr>
        <w:t xml:space="preserve">be </w:t>
      </w:r>
      <w:r w:rsidR="00905D44" w:rsidRPr="00547E2B">
        <w:rPr>
          <w:rFonts w:asciiTheme="majorBidi" w:hAnsiTheme="majorBidi" w:cstheme="majorBidi"/>
          <w:color w:val="000000" w:themeColor="text1"/>
          <w:sz w:val="24"/>
          <w:szCs w:val="24"/>
        </w:rPr>
        <w:t>given to avoid the uncontrolled use of commercial insecticides and shepherds' reliance on limited types of acaricide</w:t>
      </w:r>
      <w:r w:rsidR="000C6569" w:rsidRPr="00547E2B">
        <w:rPr>
          <w:rFonts w:asciiTheme="majorBidi" w:hAnsiTheme="majorBidi" w:cstheme="majorBidi"/>
          <w:color w:val="000000" w:themeColor="text1"/>
          <w:sz w:val="24"/>
          <w:szCs w:val="24"/>
        </w:rPr>
        <w:t>.</w:t>
      </w:r>
      <w:r w:rsidR="00EE14D6" w:rsidRPr="00547E2B">
        <w:rPr>
          <w:rFonts w:asciiTheme="majorBidi" w:hAnsiTheme="majorBidi" w:cstheme="majorBidi"/>
          <w:color w:val="000000" w:themeColor="text1"/>
          <w:sz w:val="24"/>
          <w:szCs w:val="24"/>
        </w:rPr>
        <w:t xml:space="preserve"> According to this study Diazinon, commonly used by government veterinary clinics, has been shown less effective in treating and controlling tick population and therefore guarantee for </w:t>
      </w:r>
      <w:r w:rsidR="00EE14D6" w:rsidRPr="00547E2B">
        <w:rPr>
          <w:rFonts w:asciiTheme="majorBidi" w:hAnsiTheme="majorBidi" w:cstheme="majorBidi"/>
          <w:bCs/>
          <w:color w:val="000000" w:themeColor="text1"/>
          <w:sz w:val="24"/>
          <w:szCs w:val="24"/>
        </w:rPr>
        <w:t xml:space="preserve">further investigation, professional intervention, and </w:t>
      </w:r>
      <w:r w:rsidR="00EE14D6" w:rsidRPr="00547E2B">
        <w:rPr>
          <w:rFonts w:asciiTheme="majorBidi" w:hAnsiTheme="majorBidi" w:cstheme="majorBidi"/>
          <w:color w:val="000000" w:themeColor="text1"/>
          <w:sz w:val="24"/>
          <w:szCs w:val="24"/>
        </w:rPr>
        <w:t>government attention</w:t>
      </w:r>
    </w:p>
    <w:p w:rsidR="008E44BA" w:rsidRPr="00547E2B" w:rsidRDefault="00F7412A" w:rsidP="00936550">
      <w:pPr>
        <w:spacing w:after="0" w:line="360" w:lineRule="auto"/>
        <w:jc w:val="both"/>
        <w:rPr>
          <w:rFonts w:asciiTheme="majorBidi" w:hAnsiTheme="majorBidi" w:cstheme="majorBidi"/>
          <w:b/>
          <w:bCs/>
          <w:color w:val="000000" w:themeColor="text1"/>
          <w:sz w:val="24"/>
          <w:szCs w:val="24"/>
        </w:rPr>
      </w:pPr>
      <w:r w:rsidRPr="00547E2B">
        <w:rPr>
          <w:rFonts w:asciiTheme="majorBidi" w:hAnsiTheme="majorBidi" w:cstheme="majorBidi"/>
          <w:b/>
          <w:bCs/>
          <w:color w:val="000000" w:themeColor="text1"/>
          <w:sz w:val="24"/>
          <w:szCs w:val="24"/>
        </w:rPr>
        <w:t>7</w:t>
      </w:r>
      <w:r w:rsidR="004B728E" w:rsidRPr="00547E2B">
        <w:rPr>
          <w:rFonts w:asciiTheme="majorBidi" w:hAnsiTheme="majorBidi" w:cstheme="majorBidi"/>
          <w:b/>
          <w:bCs/>
          <w:color w:val="000000" w:themeColor="text1"/>
          <w:sz w:val="24"/>
          <w:szCs w:val="24"/>
        </w:rPr>
        <w:t xml:space="preserve">. </w:t>
      </w:r>
      <w:r w:rsidR="00122B50" w:rsidRPr="00547E2B">
        <w:rPr>
          <w:rFonts w:asciiTheme="majorBidi" w:hAnsiTheme="majorBidi" w:cstheme="majorBidi"/>
          <w:b/>
          <w:bCs/>
          <w:color w:val="000000" w:themeColor="text1"/>
          <w:sz w:val="24"/>
          <w:szCs w:val="24"/>
        </w:rPr>
        <w:t>References</w:t>
      </w:r>
    </w:p>
    <w:p w:rsidR="006F75E7" w:rsidRPr="00547E2B" w:rsidRDefault="002410B8"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color w:val="000000" w:themeColor="text1"/>
          <w:sz w:val="24"/>
          <w:szCs w:val="24"/>
        </w:rPr>
        <w:fldChar w:fldCharType="begin" w:fldLock="1"/>
      </w:r>
      <w:r w:rsidR="00806D54" w:rsidRPr="00547E2B">
        <w:rPr>
          <w:rFonts w:asciiTheme="majorBidi" w:hAnsiTheme="majorBidi" w:cstheme="majorBidi"/>
          <w:color w:val="000000" w:themeColor="text1"/>
          <w:sz w:val="24"/>
          <w:szCs w:val="24"/>
        </w:rPr>
        <w:instrText xml:space="preserve">ADDIN Mendeley Bibliography CSL_BIBLIOGRAPHY </w:instrText>
      </w:r>
      <w:r w:rsidRPr="00547E2B">
        <w:rPr>
          <w:rFonts w:asciiTheme="majorBidi" w:hAnsiTheme="majorBidi" w:cstheme="majorBidi"/>
          <w:color w:val="000000" w:themeColor="text1"/>
          <w:sz w:val="24"/>
          <w:szCs w:val="24"/>
        </w:rPr>
        <w:fldChar w:fldCharType="separate"/>
      </w:r>
      <w:r w:rsidR="006F75E7" w:rsidRPr="00547E2B">
        <w:rPr>
          <w:rFonts w:asciiTheme="majorBidi" w:hAnsiTheme="majorBidi" w:cstheme="majorBidi"/>
          <w:noProof/>
          <w:color w:val="000000" w:themeColor="text1"/>
          <w:sz w:val="24"/>
          <w:szCs w:val="24"/>
        </w:rPr>
        <w:t xml:space="preserve">Adane, A., Basaznew, B., Shimelis, T., &amp; Shimelis, D. (2018). Status of mange infestation in indigenous sheep and goats and their control practices in Wag-Himra zone, Ethiopia. </w:t>
      </w:r>
      <w:r w:rsidR="006F75E7" w:rsidRPr="00547E2B">
        <w:rPr>
          <w:rFonts w:asciiTheme="majorBidi" w:hAnsiTheme="majorBidi" w:cstheme="majorBidi"/>
          <w:i/>
          <w:iCs/>
          <w:noProof/>
          <w:color w:val="000000" w:themeColor="text1"/>
          <w:sz w:val="24"/>
          <w:szCs w:val="24"/>
        </w:rPr>
        <w:t xml:space="preserve">Journal of Veterinary Medicine and </w:t>
      </w:r>
      <w:r w:rsidR="006F75E7" w:rsidRPr="00547E2B">
        <w:rPr>
          <w:rFonts w:asciiTheme="majorBidi" w:hAnsiTheme="majorBidi" w:cstheme="majorBidi"/>
          <w:i/>
          <w:iCs/>
          <w:noProof/>
          <w:color w:val="000000" w:themeColor="text1"/>
          <w:sz w:val="24"/>
          <w:szCs w:val="24"/>
        </w:rPr>
        <w:lastRenderedPageBreak/>
        <w:t>Animal Health</w:t>
      </w:r>
      <w:r w:rsidR="006F75E7" w:rsidRPr="00547E2B">
        <w:rPr>
          <w:rFonts w:asciiTheme="majorBidi" w:hAnsiTheme="majorBidi" w:cstheme="majorBidi"/>
          <w:noProof/>
          <w:color w:val="000000" w:themeColor="text1"/>
          <w:sz w:val="24"/>
          <w:szCs w:val="24"/>
        </w:rPr>
        <w:t xml:space="preserve">, </w:t>
      </w:r>
      <w:r w:rsidR="006F75E7" w:rsidRPr="00547E2B">
        <w:rPr>
          <w:rFonts w:asciiTheme="majorBidi" w:hAnsiTheme="majorBidi" w:cstheme="majorBidi"/>
          <w:i/>
          <w:iCs/>
          <w:noProof/>
          <w:color w:val="000000" w:themeColor="text1"/>
          <w:sz w:val="24"/>
          <w:szCs w:val="24"/>
        </w:rPr>
        <w:t>10</w:t>
      </w:r>
      <w:r w:rsidR="006F75E7" w:rsidRPr="00547E2B">
        <w:rPr>
          <w:rFonts w:asciiTheme="majorBidi" w:hAnsiTheme="majorBidi" w:cstheme="majorBidi"/>
          <w:noProof/>
          <w:color w:val="000000" w:themeColor="text1"/>
          <w:sz w:val="24"/>
          <w:szCs w:val="24"/>
        </w:rPr>
        <w:t>(5), 128–134. https://doi.org/10.5897/jvmah2017.0649</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Ayana, D., Eshetu, E., Waketole, H., &amp; Abunna, F. (2014). In-vitro Acaricidal efficacy evaluation trial of Ixodid ticks at Borana, Ethiopia. </w:t>
      </w:r>
      <w:r w:rsidRPr="00547E2B">
        <w:rPr>
          <w:rFonts w:asciiTheme="majorBidi" w:hAnsiTheme="majorBidi" w:cstheme="majorBidi"/>
          <w:i/>
          <w:iCs/>
          <w:noProof/>
          <w:color w:val="000000" w:themeColor="text1"/>
          <w:sz w:val="24"/>
          <w:szCs w:val="24"/>
        </w:rPr>
        <w:t>Ethiopian Veterinary Journal</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17</w:t>
      </w:r>
      <w:r w:rsidRPr="00547E2B">
        <w:rPr>
          <w:rFonts w:asciiTheme="majorBidi" w:hAnsiTheme="majorBidi" w:cstheme="majorBidi"/>
          <w:noProof/>
          <w:color w:val="000000" w:themeColor="text1"/>
          <w:sz w:val="24"/>
          <w:szCs w:val="24"/>
        </w:rPr>
        <w:t>(2), 85. https://doi.org/10.4314/evj.v17i2.7</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Ayana, M., Gelaye, A., Fesseha, H., &amp; Mathewos, M. (2021). Study on the distribution of ixodid ticks of cattle in pastoral areas of Yabello district, Borana zone, Oromia, Ethiopia. </w:t>
      </w:r>
      <w:r w:rsidRPr="00547E2B">
        <w:rPr>
          <w:rFonts w:asciiTheme="majorBidi" w:hAnsiTheme="majorBidi" w:cstheme="majorBidi"/>
          <w:i/>
          <w:iCs/>
          <w:noProof/>
          <w:color w:val="000000" w:themeColor="text1"/>
          <w:sz w:val="24"/>
          <w:szCs w:val="24"/>
        </w:rPr>
        <w:t>Parasite Epidemiology and Control</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12</w:t>
      </w:r>
      <w:r w:rsidRPr="00547E2B">
        <w:rPr>
          <w:rFonts w:asciiTheme="majorBidi" w:hAnsiTheme="majorBidi" w:cstheme="majorBidi"/>
          <w:noProof/>
          <w:color w:val="000000" w:themeColor="text1"/>
          <w:sz w:val="24"/>
          <w:szCs w:val="24"/>
        </w:rPr>
        <w:t>. https://doi.org/10.1016/j.parepi.2021.e00200</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Bekalu Gerem Eskezia, A. H. D. (2016). Review on the Impact of Ticks on Livestock Health and Productivity. </w:t>
      </w:r>
      <w:r w:rsidRPr="00547E2B">
        <w:rPr>
          <w:rFonts w:asciiTheme="majorBidi" w:hAnsiTheme="majorBidi" w:cstheme="majorBidi"/>
          <w:i/>
          <w:iCs/>
          <w:noProof/>
          <w:color w:val="000000" w:themeColor="text1"/>
          <w:sz w:val="24"/>
          <w:szCs w:val="24"/>
        </w:rPr>
        <w:t>Journal of Biology, Agriculture and Healthcare</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Vol.6</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No.</w:t>
      </w:r>
      <w:r w:rsidRPr="00547E2B">
        <w:rPr>
          <w:rFonts w:asciiTheme="majorBidi" w:hAnsiTheme="majorBidi" w:cstheme="majorBidi"/>
          <w:noProof/>
          <w:color w:val="000000" w:themeColor="text1"/>
          <w:sz w:val="24"/>
          <w:szCs w:val="24"/>
        </w:rPr>
        <w:t>(December), 1.</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Bellgard, M. I., Moolhuijzen, P. M., Guerrero, F. D., Schibeci, D., Rodriguez-valle, M., Peterson, D. G., Dowd, S. E., Barrero, R., Hunter, A., Miller, R. J., &amp; Lew-tabor, A. E. (2012). CattleTickBase : An integrated Internet-based bioinformatics resource for Rhipicephalus ( Boophilus ) microplus q. </w:t>
      </w:r>
      <w:r w:rsidRPr="00547E2B">
        <w:rPr>
          <w:rFonts w:asciiTheme="majorBidi" w:hAnsiTheme="majorBidi" w:cstheme="majorBidi"/>
          <w:i/>
          <w:iCs/>
          <w:noProof/>
          <w:color w:val="000000" w:themeColor="text1"/>
          <w:sz w:val="24"/>
          <w:szCs w:val="24"/>
        </w:rPr>
        <w:t>International Journal for Parasitology</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42</w:t>
      </w:r>
      <w:r w:rsidRPr="00547E2B">
        <w:rPr>
          <w:rFonts w:asciiTheme="majorBidi" w:hAnsiTheme="majorBidi" w:cstheme="majorBidi"/>
          <w:noProof/>
          <w:color w:val="000000" w:themeColor="text1"/>
          <w:sz w:val="24"/>
          <w:szCs w:val="24"/>
        </w:rPr>
        <w:t>(2), 161–169. https://doi.org/10.1016/j.ijpara.2011.11.006</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CSA. (2020). </w:t>
      </w:r>
      <w:r w:rsidR="00BF6F5A">
        <w:rPr>
          <w:rFonts w:asciiTheme="majorBidi" w:hAnsiTheme="majorBidi" w:cstheme="majorBidi"/>
          <w:noProof/>
          <w:color w:val="000000" w:themeColor="text1"/>
          <w:sz w:val="24"/>
          <w:szCs w:val="24"/>
        </w:rPr>
        <w:t xml:space="preserve">THE </w:t>
      </w:r>
      <w:r w:rsidRPr="00547E2B">
        <w:rPr>
          <w:rFonts w:asciiTheme="majorBidi" w:hAnsiTheme="majorBidi" w:cstheme="majorBidi"/>
          <w:noProof/>
          <w:color w:val="000000" w:themeColor="text1"/>
          <w:sz w:val="24"/>
          <w:szCs w:val="24"/>
        </w:rPr>
        <w:t xml:space="preserve">FEDERAL DEMOCRATIC REPUBLIC OF ETHIOPIA. </w:t>
      </w:r>
      <w:r w:rsidRPr="00547E2B">
        <w:rPr>
          <w:rFonts w:asciiTheme="majorBidi" w:hAnsiTheme="majorBidi" w:cstheme="majorBidi"/>
          <w:i/>
          <w:iCs/>
          <w:noProof/>
          <w:color w:val="000000" w:themeColor="text1"/>
          <w:sz w:val="24"/>
          <w:szCs w:val="24"/>
        </w:rPr>
        <w:t>STATISTICAL BULLETIN 587</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II</w:t>
      </w:r>
      <w:r w:rsidRPr="00547E2B">
        <w:rPr>
          <w:rFonts w:asciiTheme="majorBidi" w:hAnsiTheme="majorBidi" w:cstheme="majorBidi"/>
          <w:noProof/>
          <w:color w:val="000000" w:themeColor="text1"/>
          <w:sz w:val="24"/>
          <w:szCs w:val="24"/>
        </w:rPr>
        <w:t>(587), 1–222.</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Gashaw, S., Regassa, A., &amp; Begashaw, Y. (2018). </w:t>
      </w:r>
      <w:r w:rsidRPr="00547E2B">
        <w:rPr>
          <w:rFonts w:asciiTheme="majorBidi" w:hAnsiTheme="majorBidi" w:cstheme="majorBidi"/>
          <w:i/>
          <w:iCs/>
          <w:noProof/>
          <w:color w:val="000000" w:themeColor="text1"/>
          <w:sz w:val="24"/>
          <w:szCs w:val="24"/>
        </w:rPr>
        <w:t>In vitro</w:t>
      </w:r>
      <w:r w:rsidRPr="00547E2B">
        <w:rPr>
          <w:rFonts w:asciiTheme="majorBidi" w:hAnsiTheme="majorBidi" w:cstheme="majorBidi"/>
          <w:noProof/>
          <w:color w:val="000000" w:themeColor="text1"/>
          <w:sz w:val="24"/>
          <w:szCs w:val="24"/>
        </w:rPr>
        <w:t xml:space="preserve"> efficacy of diazinon and amitraz on </w:t>
      </w:r>
      <w:r w:rsidRPr="00547E2B">
        <w:rPr>
          <w:rFonts w:asciiTheme="majorBidi" w:hAnsiTheme="majorBidi" w:cstheme="majorBidi"/>
          <w:i/>
          <w:iCs/>
          <w:noProof/>
          <w:color w:val="000000" w:themeColor="text1"/>
          <w:sz w:val="24"/>
          <w:szCs w:val="24"/>
        </w:rPr>
        <w:t>Boophilus decoloratus</w:t>
      </w:r>
      <w:r w:rsidRPr="00547E2B">
        <w:rPr>
          <w:rFonts w:asciiTheme="majorBidi" w:hAnsiTheme="majorBidi" w:cstheme="majorBidi"/>
          <w:noProof/>
          <w:color w:val="000000" w:themeColor="text1"/>
          <w:sz w:val="24"/>
          <w:szCs w:val="24"/>
        </w:rPr>
        <w:t xml:space="preserve"> tick at Sebeta Awas district, Ethiopia. </w:t>
      </w:r>
      <w:r w:rsidRPr="00547E2B">
        <w:rPr>
          <w:rFonts w:asciiTheme="majorBidi" w:hAnsiTheme="majorBidi" w:cstheme="majorBidi"/>
          <w:i/>
          <w:iCs/>
          <w:noProof/>
          <w:color w:val="000000" w:themeColor="text1"/>
          <w:sz w:val="24"/>
          <w:szCs w:val="24"/>
        </w:rPr>
        <w:t>Ethiopian Veterinary Journal</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22</w:t>
      </w:r>
      <w:r w:rsidRPr="00547E2B">
        <w:rPr>
          <w:rFonts w:asciiTheme="majorBidi" w:hAnsiTheme="majorBidi" w:cstheme="majorBidi"/>
          <w:noProof/>
          <w:color w:val="000000" w:themeColor="text1"/>
          <w:sz w:val="24"/>
          <w:szCs w:val="24"/>
        </w:rPr>
        <w:t>(1), 99. https://doi.org/10.4314/evj.v22i1.8</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Kemal, J., Tamerat, N., &amp; Tuluka, T. (2016). Infestation and Identification of Ixodid Tick in Cattle: The Case of Arbegona District, Southern Ethiopia. </w:t>
      </w:r>
      <w:r w:rsidRPr="00547E2B">
        <w:rPr>
          <w:rFonts w:asciiTheme="majorBidi" w:hAnsiTheme="majorBidi" w:cstheme="majorBidi"/>
          <w:i/>
          <w:iCs/>
          <w:noProof/>
          <w:color w:val="000000" w:themeColor="text1"/>
          <w:sz w:val="24"/>
          <w:szCs w:val="24"/>
        </w:rPr>
        <w:t>Journal of Veterinary Medicine</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2016</w:t>
      </w:r>
      <w:r w:rsidRPr="00547E2B">
        <w:rPr>
          <w:rFonts w:asciiTheme="majorBidi" w:hAnsiTheme="majorBidi" w:cstheme="majorBidi"/>
          <w:noProof/>
          <w:color w:val="000000" w:themeColor="text1"/>
          <w:sz w:val="24"/>
          <w:szCs w:val="24"/>
        </w:rPr>
        <w:t>, 1–8. https://doi.org/10.1155/2016/9618291</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Kouam, M. K., &amp; Dongmo, J. B. (2018). Factors affecting tick infestations in small ruminants under extensive system in Dja et Lobo in the South Region of Cameroon (Central Africa). </w:t>
      </w:r>
      <w:r w:rsidRPr="00547E2B">
        <w:rPr>
          <w:rFonts w:asciiTheme="majorBidi" w:hAnsiTheme="majorBidi" w:cstheme="majorBidi"/>
          <w:i/>
          <w:iCs/>
          <w:noProof/>
          <w:color w:val="000000" w:themeColor="text1"/>
          <w:sz w:val="24"/>
          <w:szCs w:val="24"/>
        </w:rPr>
        <w:t>Veterinary Parasitology: Regional Studies and Reports</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14</w:t>
      </w:r>
      <w:r w:rsidRPr="00547E2B">
        <w:rPr>
          <w:rFonts w:asciiTheme="majorBidi" w:hAnsiTheme="majorBidi" w:cstheme="majorBidi"/>
          <w:noProof/>
          <w:color w:val="000000" w:themeColor="text1"/>
          <w:sz w:val="24"/>
          <w:szCs w:val="24"/>
        </w:rPr>
        <w:t>(December 2017), 131–136. https://doi.org/10.1016/j.vprsr.2018.10.003</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Lovis, L., Reggi, J., Berggoetz, M., Betschart, B., &amp; Sager, H. (2013). Determination of acaricide resistance in rhipicephalus (Boophilus) microplus (Acari: Ixodidae) field populations of Argentina, South Africa, and Australia with the larval tarsal test. </w:t>
      </w:r>
      <w:r w:rsidRPr="00547E2B">
        <w:rPr>
          <w:rFonts w:asciiTheme="majorBidi" w:hAnsiTheme="majorBidi" w:cstheme="majorBidi"/>
          <w:i/>
          <w:iCs/>
          <w:noProof/>
          <w:color w:val="000000" w:themeColor="text1"/>
          <w:sz w:val="24"/>
          <w:szCs w:val="24"/>
        </w:rPr>
        <w:t>Journal of Medical Entomology</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50</w:t>
      </w:r>
      <w:r w:rsidRPr="00547E2B">
        <w:rPr>
          <w:rFonts w:asciiTheme="majorBidi" w:hAnsiTheme="majorBidi" w:cstheme="majorBidi"/>
          <w:noProof/>
          <w:color w:val="000000" w:themeColor="text1"/>
          <w:sz w:val="24"/>
          <w:szCs w:val="24"/>
        </w:rPr>
        <w:t>(2), 326–335. https://doi.org/10.1603/ME12127</w:t>
      </w:r>
    </w:p>
    <w:p w:rsidR="006F75E7" w:rsidRPr="00547E2B" w:rsidRDefault="006F75E7" w:rsidP="00BF6F5A">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Nasero, M., &amp; Roba, Y. T. (2020). Prevalence of Hard Ticks Infesting Cattle and the Associated Risk Factors : A Study Conducted in Ethiopia Entomology, Ornithology &amp; Herpetology : </w:t>
      </w:r>
      <w:r w:rsidRPr="00547E2B">
        <w:rPr>
          <w:rFonts w:asciiTheme="majorBidi" w:hAnsiTheme="majorBidi" w:cstheme="majorBidi"/>
          <w:i/>
          <w:iCs/>
          <w:noProof/>
          <w:color w:val="000000" w:themeColor="text1"/>
          <w:sz w:val="24"/>
          <w:szCs w:val="24"/>
        </w:rPr>
        <w:t>Entomol Ornithol Herpetol</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9</w:t>
      </w:r>
      <w:r w:rsidRPr="00547E2B">
        <w:rPr>
          <w:rFonts w:asciiTheme="majorBidi" w:hAnsiTheme="majorBidi" w:cstheme="majorBidi"/>
          <w:noProof/>
          <w:color w:val="000000" w:themeColor="text1"/>
          <w:sz w:val="24"/>
          <w:szCs w:val="24"/>
        </w:rPr>
        <w:t>(Iss.3 No:1000232), 1–6. https://doi.org/10.35248/2161-0983.20.9.232.Copyright</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Nogueira Domingues, L., dos Santos Alves Figueiredo Brasil, B., Passos de Paiva Bello, A. C., Pinto da Cunha, A., Thadeu Medeiros de Barros, A., Cerqueira Leite, R., Silaghi, C., Pfister, K., &amp; Friche Passos, L. M. </w:t>
      </w:r>
      <w:r w:rsidRPr="00547E2B">
        <w:rPr>
          <w:rFonts w:asciiTheme="majorBidi" w:hAnsiTheme="majorBidi" w:cstheme="majorBidi"/>
          <w:noProof/>
          <w:color w:val="000000" w:themeColor="text1"/>
          <w:sz w:val="24"/>
          <w:szCs w:val="24"/>
        </w:rPr>
        <w:lastRenderedPageBreak/>
        <w:t xml:space="preserve">(2012). Survey of pyrethroid and organophosphate resistance in Brazilian field populations of Rhipicephalus (Boophilus) microplus: Detection of C190A mutation in domain II of the para-type sodium channel gene. </w:t>
      </w:r>
      <w:r w:rsidRPr="00547E2B">
        <w:rPr>
          <w:rFonts w:asciiTheme="majorBidi" w:hAnsiTheme="majorBidi" w:cstheme="majorBidi"/>
          <w:i/>
          <w:iCs/>
          <w:noProof/>
          <w:color w:val="000000" w:themeColor="text1"/>
          <w:sz w:val="24"/>
          <w:szCs w:val="24"/>
        </w:rPr>
        <w:t>Veterinary Parasitology</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189</w:t>
      </w:r>
      <w:r w:rsidRPr="00547E2B">
        <w:rPr>
          <w:rFonts w:asciiTheme="majorBidi" w:hAnsiTheme="majorBidi" w:cstheme="majorBidi"/>
          <w:noProof/>
          <w:color w:val="000000" w:themeColor="text1"/>
          <w:sz w:val="24"/>
          <w:szCs w:val="24"/>
        </w:rPr>
        <w:t>(2–4), 327–332. https://doi.org/10.1016/j.vetpar.2012.04.031</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Pader, V., Buniak, J. N., Abdissa, A., Adamu, H., Tolosa, T., Gashaw, A., Cutler, R. R., &amp; Cutler, S. J. (2012). Candidatus Rickettsia hoogstraalii in Ethiopian Argas persicus ticks. </w:t>
      </w:r>
      <w:r w:rsidRPr="00547E2B">
        <w:rPr>
          <w:rFonts w:asciiTheme="majorBidi" w:hAnsiTheme="majorBidi" w:cstheme="majorBidi"/>
          <w:i/>
          <w:iCs/>
          <w:noProof/>
          <w:color w:val="000000" w:themeColor="text1"/>
          <w:sz w:val="24"/>
          <w:szCs w:val="24"/>
        </w:rPr>
        <w:t>Ticks and Tick-Borne Diseases</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3</w:t>
      </w:r>
      <w:r w:rsidRPr="00547E2B">
        <w:rPr>
          <w:rFonts w:asciiTheme="majorBidi" w:hAnsiTheme="majorBidi" w:cstheme="majorBidi"/>
          <w:noProof/>
          <w:color w:val="000000" w:themeColor="text1"/>
          <w:sz w:val="24"/>
          <w:szCs w:val="24"/>
        </w:rPr>
        <w:t>(5–6), 338–345. https://doi.org/10.1016/j.ttbdis.2012.10.021</w:t>
      </w:r>
    </w:p>
    <w:p w:rsidR="006F75E7" w:rsidRPr="00547E2B" w:rsidRDefault="006F75E7" w:rsidP="00BF6F5A">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Pegram, R. G. (1981). </w:t>
      </w:r>
      <w:r w:rsidRPr="00547E2B">
        <w:rPr>
          <w:rFonts w:asciiTheme="majorBidi" w:hAnsiTheme="majorBidi" w:cstheme="majorBidi"/>
          <w:i/>
          <w:iCs/>
          <w:noProof/>
          <w:color w:val="000000" w:themeColor="text1"/>
          <w:sz w:val="24"/>
          <w:szCs w:val="24"/>
        </w:rPr>
        <w:t>Ticks ( Acari : Ixodoidea ) of Ethiopia. I . Distribution, ecology</w:t>
      </w:r>
      <w:r w:rsidR="00BF6F5A">
        <w:rPr>
          <w:rFonts w:asciiTheme="majorBidi" w:hAnsiTheme="majorBidi" w:cstheme="majorBidi"/>
          <w:i/>
          <w:iCs/>
          <w:noProof/>
          <w:color w:val="000000" w:themeColor="text1"/>
          <w:sz w:val="24"/>
          <w:szCs w:val="24"/>
        </w:rPr>
        <w:t>,</w:t>
      </w:r>
      <w:r w:rsidRPr="00547E2B">
        <w:rPr>
          <w:rFonts w:asciiTheme="majorBidi" w:hAnsiTheme="majorBidi" w:cstheme="majorBidi"/>
          <w:i/>
          <w:iCs/>
          <w:noProof/>
          <w:color w:val="000000" w:themeColor="text1"/>
          <w:sz w:val="24"/>
          <w:szCs w:val="24"/>
        </w:rPr>
        <w:t xml:space="preserve"> and host relationships of species infesting livestock</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71</w:t>
      </w:r>
      <w:r w:rsidRPr="00547E2B">
        <w:rPr>
          <w:rFonts w:asciiTheme="majorBidi" w:hAnsiTheme="majorBidi" w:cstheme="majorBidi"/>
          <w:noProof/>
          <w:color w:val="000000" w:themeColor="text1"/>
          <w:sz w:val="24"/>
          <w:szCs w:val="24"/>
        </w:rPr>
        <w:t>(4733), 339–359.</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Petros, A., Befekadu, U. W., Mulisa, M., &amp; Teka, F. (2015). In vitro and in vivo acaricidal efficacy study of amitraz and diazinon against some tick species infesting Camelus dromedarius around Jigjiga, Eastern Ethiopia. </w:t>
      </w:r>
      <w:r w:rsidRPr="00547E2B">
        <w:rPr>
          <w:rFonts w:asciiTheme="majorBidi" w:hAnsiTheme="majorBidi" w:cstheme="majorBidi"/>
          <w:i/>
          <w:iCs/>
          <w:noProof/>
          <w:color w:val="000000" w:themeColor="text1"/>
          <w:sz w:val="24"/>
          <w:szCs w:val="24"/>
        </w:rPr>
        <w:t>African Journal of Pharmacy and Pharmacology</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9</w:t>
      </w:r>
      <w:r w:rsidRPr="00547E2B">
        <w:rPr>
          <w:rFonts w:asciiTheme="majorBidi" w:hAnsiTheme="majorBidi" w:cstheme="majorBidi"/>
          <w:noProof/>
          <w:color w:val="000000" w:themeColor="text1"/>
          <w:sz w:val="24"/>
          <w:szCs w:val="24"/>
        </w:rPr>
        <w:t>(34), 850–855. https://doi.org/10.5897/ajpp2015.4425</w:t>
      </w:r>
    </w:p>
    <w:p w:rsidR="006F75E7" w:rsidRPr="00547E2B" w:rsidRDefault="006F75E7" w:rsidP="00BF6F5A">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Rosado-aguilar, J. A., Aguilar-caballero, A., Rodriguez-vivas, R. I., &amp; Borges-argaez, R. (2010). Veterinary Parasitology Acaricidal activity of extracts from Petiveria alliacea ( Phytolaccaceae ) against the cattle tick, Rhipicephalus ( Boophilus ) microplus ( Acari : </w:t>
      </w:r>
      <w:r w:rsidR="00BF6F5A">
        <w:rPr>
          <w:rFonts w:asciiTheme="majorBidi" w:hAnsiTheme="majorBidi" w:cstheme="majorBidi"/>
          <w:noProof/>
          <w:color w:val="000000" w:themeColor="text1"/>
          <w:sz w:val="24"/>
          <w:szCs w:val="24"/>
        </w:rPr>
        <w:t>I</w:t>
      </w:r>
      <w:r w:rsidRPr="00547E2B">
        <w:rPr>
          <w:rFonts w:asciiTheme="majorBidi" w:hAnsiTheme="majorBidi" w:cstheme="majorBidi"/>
          <w:noProof/>
          <w:color w:val="000000" w:themeColor="text1"/>
          <w:sz w:val="24"/>
          <w:szCs w:val="24"/>
        </w:rPr>
        <w:t xml:space="preserve">xodidae ). </w:t>
      </w:r>
      <w:r w:rsidRPr="00547E2B">
        <w:rPr>
          <w:rFonts w:asciiTheme="majorBidi" w:hAnsiTheme="majorBidi" w:cstheme="majorBidi"/>
          <w:i/>
          <w:iCs/>
          <w:noProof/>
          <w:color w:val="000000" w:themeColor="text1"/>
          <w:sz w:val="24"/>
          <w:szCs w:val="24"/>
        </w:rPr>
        <w:t>Veterinary Parasitology</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168</w:t>
      </w:r>
      <w:r w:rsidRPr="00547E2B">
        <w:rPr>
          <w:rFonts w:asciiTheme="majorBidi" w:hAnsiTheme="majorBidi" w:cstheme="majorBidi"/>
          <w:noProof/>
          <w:color w:val="000000" w:themeColor="text1"/>
          <w:sz w:val="24"/>
          <w:szCs w:val="24"/>
        </w:rPr>
        <w:t>(3–4), 299–303. https://doi.org/10.1016/j.vetpar.2009.11.022</w:t>
      </w:r>
    </w:p>
    <w:p w:rsidR="006F75E7" w:rsidRPr="00547E2B" w:rsidRDefault="006F75E7" w:rsidP="006F75E7">
      <w:pPr>
        <w:widowControl w:val="0"/>
        <w:autoSpaceDE w:val="0"/>
        <w:autoSpaceDN w:val="0"/>
        <w:adjustRightInd w:val="0"/>
        <w:spacing w:after="0" w:line="360" w:lineRule="auto"/>
        <w:ind w:left="480" w:hanging="480"/>
        <w:rPr>
          <w:rFonts w:asciiTheme="majorBidi" w:hAnsiTheme="majorBidi" w:cstheme="majorBidi"/>
          <w:noProof/>
          <w:color w:val="000000" w:themeColor="text1"/>
          <w:sz w:val="24"/>
          <w:szCs w:val="24"/>
        </w:rPr>
      </w:pPr>
      <w:r w:rsidRPr="00547E2B">
        <w:rPr>
          <w:rFonts w:asciiTheme="majorBidi" w:hAnsiTheme="majorBidi" w:cstheme="majorBidi"/>
          <w:noProof/>
          <w:color w:val="000000" w:themeColor="text1"/>
          <w:sz w:val="24"/>
          <w:szCs w:val="24"/>
        </w:rPr>
        <w:t xml:space="preserve">Tadesse, B., &amp; Sultan, A. (2014). Prevalence and distribution of tick infestation on cattle at Fitche Selale, North Shewa, Ethiopia. </w:t>
      </w:r>
      <w:r w:rsidRPr="00547E2B">
        <w:rPr>
          <w:rFonts w:asciiTheme="majorBidi" w:hAnsiTheme="majorBidi" w:cstheme="majorBidi"/>
          <w:i/>
          <w:iCs/>
          <w:noProof/>
          <w:color w:val="000000" w:themeColor="text1"/>
          <w:sz w:val="24"/>
          <w:szCs w:val="24"/>
        </w:rPr>
        <w:t>Livestock Research for Rural Development</w:t>
      </w:r>
      <w:r w:rsidRPr="00547E2B">
        <w:rPr>
          <w:rFonts w:asciiTheme="majorBidi" w:hAnsiTheme="majorBidi" w:cstheme="majorBidi"/>
          <w:noProof/>
          <w:color w:val="000000" w:themeColor="text1"/>
          <w:sz w:val="24"/>
          <w:szCs w:val="24"/>
        </w:rPr>
        <w:t xml:space="preserve">, </w:t>
      </w:r>
      <w:r w:rsidRPr="00547E2B">
        <w:rPr>
          <w:rFonts w:asciiTheme="majorBidi" w:hAnsiTheme="majorBidi" w:cstheme="majorBidi"/>
          <w:i/>
          <w:iCs/>
          <w:noProof/>
          <w:color w:val="000000" w:themeColor="text1"/>
          <w:sz w:val="24"/>
          <w:szCs w:val="24"/>
        </w:rPr>
        <w:t>26</w:t>
      </w:r>
      <w:r w:rsidRPr="00547E2B">
        <w:rPr>
          <w:rFonts w:asciiTheme="majorBidi" w:hAnsiTheme="majorBidi" w:cstheme="majorBidi"/>
          <w:noProof/>
          <w:color w:val="000000" w:themeColor="text1"/>
          <w:sz w:val="24"/>
          <w:szCs w:val="24"/>
        </w:rPr>
        <w:t>(8), 2–3.</w:t>
      </w:r>
    </w:p>
    <w:p w:rsidR="00806D54" w:rsidRPr="00547E2B" w:rsidRDefault="002410B8" w:rsidP="006F75E7">
      <w:pPr>
        <w:widowControl w:val="0"/>
        <w:autoSpaceDE w:val="0"/>
        <w:autoSpaceDN w:val="0"/>
        <w:adjustRightInd w:val="0"/>
        <w:spacing w:after="0" w:line="360" w:lineRule="auto"/>
        <w:ind w:left="480" w:hanging="480"/>
        <w:rPr>
          <w:rFonts w:asciiTheme="majorBidi" w:hAnsiTheme="majorBidi" w:cstheme="majorBidi"/>
          <w:color w:val="000000" w:themeColor="text1"/>
          <w:sz w:val="24"/>
          <w:szCs w:val="24"/>
        </w:rPr>
      </w:pPr>
      <w:r w:rsidRPr="00547E2B">
        <w:rPr>
          <w:rFonts w:asciiTheme="majorBidi" w:hAnsiTheme="majorBidi" w:cstheme="majorBidi"/>
          <w:color w:val="000000" w:themeColor="text1"/>
          <w:sz w:val="24"/>
          <w:szCs w:val="24"/>
        </w:rPr>
        <w:fldChar w:fldCharType="end"/>
      </w:r>
    </w:p>
    <w:p w:rsidR="00806D54" w:rsidRPr="00547E2B" w:rsidRDefault="00806D54" w:rsidP="00936550">
      <w:pPr>
        <w:widowControl w:val="0"/>
        <w:autoSpaceDE w:val="0"/>
        <w:autoSpaceDN w:val="0"/>
        <w:adjustRightInd w:val="0"/>
        <w:spacing w:after="0" w:line="360" w:lineRule="auto"/>
        <w:ind w:hanging="480"/>
        <w:jc w:val="both"/>
        <w:rPr>
          <w:rFonts w:asciiTheme="majorBidi" w:hAnsiTheme="majorBidi" w:cstheme="majorBidi"/>
          <w:color w:val="000000" w:themeColor="text1"/>
          <w:sz w:val="24"/>
          <w:szCs w:val="24"/>
        </w:rPr>
      </w:pPr>
    </w:p>
    <w:sectPr w:rsidR="00806D54" w:rsidRPr="00547E2B" w:rsidSect="00DA3303">
      <w:pgSz w:w="12240" w:h="15840"/>
      <w:pgMar w:top="720" w:right="720" w:bottom="720" w:left="720" w:header="720" w:footer="720" w:gutter="72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477" w:rsidRDefault="002B7477" w:rsidP="008E44BA">
      <w:pPr>
        <w:spacing w:after="0" w:line="240" w:lineRule="auto"/>
      </w:pPr>
      <w:r>
        <w:separator/>
      </w:r>
    </w:p>
  </w:endnote>
  <w:endnote w:type="continuationSeparator" w:id="1">
    <w:p w:rsidR="002B7477" w:rsidRDefault="002B7477" w:rsidP="008E44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477" w:rsidRDefault="002B7477" w:rsidP="008E44BA">
      <w:pPr>
        <w:spacing w:after="0" w:line="240" w:lineRule="auto"/>
      </w:pPr>
      <w:r>
        <w:separator/>
      </w:r>
    </w:p>
  </w:footnote>
  <w:footnote w:type="continuationSeparator" w:id="1">
    <w:p w:rsidR="002B7477" w:rsidRDefault="002B7477" w:rsidP="008E44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6FD"/>
    <w:multiLevelType w:val="hybridMultilevel"/>
    <w:tmpl w:val="8BFCD0C6"/>
    <w:lvl w:ilvl="0" w:tplc="F7D66C60">
      <w:start w:val="1"/>
      <w:numFmt w:val="bullet"/>
      <w:lvlText w:val=""/>
      <w:lvlJc w:val="left"/>
      <w:pPr>
        <w:tabs>
          <w:tab w:val="num" w:pos="720"/>
        </w:tabs>
        <w:ind w:left="720" w:hanging="360"/>
      </w:pPr>
      <w:rPr>
        <w:rFonts w:ascii="Wingdings" w:hAnsi="Wingdings" w:hint="default"/>
      </w:rPr>
    </w:lvl>
    <w:lvl w:ilvl="1" w:tplc="0DE8CD4A" w:tentative="1">
      <w:start w:val="1"/>
      <w:numFmt w:val="bullet"/>
      <w:lvlText w:val=""/>
      <w:lvlJc w:val="left"/>
      <w:pPr>
        <w:tabs>
          <w:tab w:val="num" w:pos="1440"/>
        </w:tabs>
        <w:ind w:left="1440" w:hanging="360"/>
      </w:pPr>
      <w:rPr>
        <w:rFonts w:ascii="Wingdings" w:hAnsi="Wingdings" w:hint="default"/>
      </w:rPr>
    </w:lvl>
    <w:lvl w:ilvl="2" w:tplc="0F08FE12" w:tentative="1">
      <w:start w:val="1"/>
      <w:numFmt w:val="bullet"/>
      <w:lvlText w:val=""/>
      <w:lvlJc w:val="left"/>
      <w:pPr>
        <w:tabs>
          <w:tab w:val="num" w:pos="2160"/>
        </w:tabs>
        <w:ind w:left="2160" w:hanging="360"/>
      </w:pPr>
      <w:rPr>
        <w:rFonts w:ascii="Wingdings" w:hAnsi="Wingdings" w:hint="default"/>
      </w:rPr>
    </w:lvl>
    <w:lvl w:ilvl="3" w:tplc="B7FCB2AE" w:tentative="1">
      <w:start w:val="1"/>
      <w:numFmt w:val="bullet"/>
      <w:lvlText w:val=""/>
      <w:lvlJc w:val="left"/>
      <w:pPr>
        <w:tabs>
          <w:tab w:val="num" w:pos="2880"/>
        </w:tabs>
        <w:ind w:left="2880" w:hanging="360"/>
      </w:pPr>
      <w:rPr>
        <w:rFonts w:ascii="Wingdings" w:hAnsi="Wingdings" w:hint="default"/>
      </w:rPr>
    </w:lvl>
    <w:lvl w:ilvl="4" w:tplc="3DBA7AF8" w:tentative="1">
      <w:start w:val="1"/>
      <w:numFmt w:val="bullet"/>
      <w:lvlText w:val=""/>
      <w:lvlJc w:val="left"/>
      <w:pPr>
        <w:tabs>
          <w:tab w:val="num" w:pos="3600"/>
        </w:tabs>
        <w:ind w:left="3600" w:hanging="360"/>
      </w:pPr>
      <w:rPr>
        <w:rFonts w:ascii="Wingdings" w:hAnsi="Wingdings" w:hint="default"/>
      </w:rPr>
    </w:lvl>
    <w:lvl w:ilvl="5" w:tplc="00E82934" w:tentative="1">
      <w:start w:val="1"/>
      <w:numFmt w:val="bullet"/>
      <w:lvlText w:val=""/>
      <w:lvlJc w:val="left"/>
      <w:pPr>
        <w:tabs>
          <w:tab w:val="num" w:pos="4320"/>
        </w:tabs>
        <w:ind w:left="4320" w:hanging="360"/>
      </w:pPr>
      <w:rPr>
        <w:rFonts w:ascii="Wingdings" w:hAnsi="Wingdings" w:hint="default"/>
      </w:rPr>
    </w:lvl>
    <w:lvl w:ilvl="6" w:tplc="21F666AE" w:tentative="1">
      <w:start w:val="1"/>
      <w:numFmt w:val="bullet"/>
      <w:lvlText w:val=""/>
      <w:lvlJc w:val="left"/>
      <w:pPr>
        <w:tabs>
          <w:tab w:val="num" w:pos="5040"/>
        </w:tabs>
        <w:ind w:left="5040" w:hanging="360"/>
      </w:pPr>
      <w:rPr>
        <w:rFonts w:ascii="Wingdings" w:hAnsi="Wingdings" w:hint="default"/>
      </w:rPr>
    </w:lvl>
    <w:lvl w:ilvl="7" w:tplc="BF20E990" w:tentative="1">
      <w:start w:val="1"/>
      <w:numFmt w:val="bullet"/>
      <w:lvlText w:val=""/>
      <w:lvlJc w:val="left"/>
      <w:pPr>
        <w:tabs>
          <w:tab w:val="num" w:pos="5760"/>
        </w:tabs>
        <w:ind w:left="5760" w:hanging="360"/>
      </w:pPr>
      <w:rPr>
        <w:rFonts w:ascii="Wingdings" w:hAnsi="Wingdings" w:hint="default"/>
      </w:rPr>
    </w:lvl>
    <w:lvl w:ilvl="8" w:tplc="F872D62A" w:tentative="1">
      <w:start w:val="1"/>
      <w:numFmt w:val="bullet"/>
      <w:lvlText w:val=""/>
      <w:lvlJc w:val="left"/>
      <w:pPr>
        <w:tabs>
          <w:tab w:val="num" w:pos="6480"/>
        </w:tabs>
        <w:ind w:left="6480" w:hanging="360"/>
      </w:pPr>
      <w:rPr>
        <w:rFonts w:ascii="Wingdings" w:hAnsi="Wingdings" w:hint="default"/>
      </w:rPr>
    </w:lvl>
  </w:abstractNum>
  <w:abstractNum w:abstractNumId="1">
    <w:nsid w:val="107872E4"/>
    <w:multiLevelType w:val="hybridMultilevel"/>
    <w:tmpl w:val="AA1EC910"/>
    <w:lvl w:ilvl="0" w:tplc="ED22F108">
      <w:start w:val="1"/>
      <w:numFmt w:val="bullet"/>
      <w:lvlText w:val="•"/>
      <w:lvlJc w:val="left"/>
      <w:pPr>
        <w:tabs>
          <w:tab w:val="num" w:pos="720"/>
        </w:tabs>
        <w:ind w:left="720" w:hanging="360"/>
      </w:pPr>
      <w:rPr>
        <w:rFonts w:ascii="Times New Roman" w:hAnsi="Times New Roman" w:hint="default"/>
      </w:rPr>
    </w:lvl>
    <w:lvl w:ilvl="1" w:tplc="491044C2" w:tentative="1">
      <w:start w:val="1"/>
      <w:numFmt w:val="bullet"/>
      <w:lvlText w:val="•"/>
      <w:lvlJc w:val="left"/>
      <w:pPr>
        <w:tabs>
          <w:tab w:val="num" w:pos="1440"/>
        </w:tabs>
        <w:ind w:left="1440" w:hanging="360"/>
      </w:pPr>
      <w:rPr>
        <w:rFonts w:ascii="Times New Roman" w:hAnsi="Times New Roman" w:hint="default"/>
      </w:rPr>
    </w:lvl>
    <w:lvl w:ilvl="2" w:tplc="36281B98" w:tentative="1">
      <w:start w:val="1"/>
      <w:numFmt w:val="bullet"/>
      <w:lvlText w:val="•"/>
      <w:lvlJc w:val="left"/>
      <w:pPr>
        <w:tabs>
          <w:tab w:val="num" w:pos="2160"/>
        </w:tabs>
        <w:ind w:left="2160" w:hanging="360"/>
      </w:pPr>
      <w:rPr>
        <w:rFonts w:ascii="Times New Roman" w:hAnsi="Times New Roman" w:hint="default"/>
      </w:rPr>
    </w:lvl>
    <w:lvl w:ilvl="3" w:tplc="F384D7A4" w:tentative="1">
      <w:start w:val="1"/>
      <w:numFmt w:val="bullet"/>
      <w:lvlText w:val="•"/>
      <w:lvlJc w:val="left"/>
      <w:pPr>
        <w:tabs>
          <w:tab w:val="num" w:pos="2880"/>
        </w:tabs>
        <w:ind w:left="2880" w:hanging="360"/>
      </w:pPr>
      <w:rPr>
        <w:rFonts w:ascii="Times New Roman" w:hAnsi="Times New Roman" w:hint="default"/>
      </w:rPr>
    </w:lvl>
    <w:lvl w:ilvl="4" w:tplc="2790093E" w:tentative="1">
      <w:start w:val="1"/>
      <w:numFmt w:val="bullet"/>
      <w:lvlText w:val="•"/>
      <w:lvlJc w:val="left"/>
      <w:pPr>
        <w:tabs>
          <w:tab w:val="num" w:pos="3600"/>
        </w:tabs>
        <w:ind w:left="3600" w:hanging="360"/>
      </w:pPr>
      <w:rPr>
        <w:rFonts w:ascii="Times New Roman" w:hAnsi="Times New Roman" w:hint="default"/>
      </w:rPr>
    </w:lvl>
    <w:lvl w:ilvl="5" w:tplc="E5EE760E" w:tentative="1">
      <w:start w:val="1"/>
      <w:numFmt w:val="bullet"/>
      <w:lvlText w:val="•"/>
      <w:lvlJc w:val="left"/>
      <w:pPr>
        <w:tabs>
          <w:tab w:val="num" w:pos="4320"/>
        </w:tabs>
        <w:ind w:left="4320" w:hanging="360"/>
      </w:pPr>
      <w:rPr>
        <w:rFonts w:ascii="Times New Roman" w:hAnsi="Times New Roman" w:hint="default"/>
      </w:rPr>
    </w:lvl>
    <w:lvl w:ilvl="6" w:tplc="78DE6D7E" w:tentative="1">
      <w:start w:val="1"/>
      <w:numFmt w:val="bullet"/>
      <w:lvlText w:val="•"/>
      <w:lvlJc w:val="left"/>
      <w:pPr>
        <w:tabs>
          <w:tab w:val="num" w:pos="5040"/>
        </w:tabs>
        <w:ind w:left="5040" w:hanging="360"/>
      </w:pPr>
      <w:rPr>
        <w:rFonts w:ascii="Times New Roman" w:hAnsi="Times New Roman" w:hint="default"/>
      </w:rPr>
    </w:lvl>
    <w:lvl w:ilvl="7" w:tplc="05A4A5D4" w:tentative="1">
      <w:start w:val="1"/>
      <w:numFmt w:val="bullet"/>
      <w:lvlText w:val="•"/>
      <w:lvlJc w:val="left"/>
      <w:pPr>
        <w:tabs>
          <w:tab w:val="num" w:pos="5760"/>
        </w:tabs>
        <w:ind w:left="5760" w:hanging="360"/>
      </w:pPr>
      <w:rPr>
        <w:rFonts w:ascii="Times New Roman" w:hAnsi="Times New Roman" w:hint="default"/>
      </w:rPr>
    </w:lvl>
    <w:lvl w:ilvl="8" w:tplc="50D456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42E3B21"/>
    <w:multiLevelType w:val="hybridMultilevel"/>
    <w:tmpl w:val="35E2866E"/>
    <w:lvl w:ilvl="0" w:tplc="9C02A344">
      <w:start w:val="1"/>
      <w:numFmt w:val="bullet"/>
      <w:lvlText w:val="•"/>
      <w:lvlJc w:val="left"/>
      <w:pPr>
        <w:tabs>
          <w:tab w:val="num" w:pos="720"/>
        </w:tabs>
        <w:ind w:left="720" w:hanging="360"/>
      </w:pPr>
      <w:rPr>
        <w:rFonts w:ascii="Times New Roman" w:hAnsi="Times New Roman" w:hint="default"/>
      </w:rPr>
    </w:lvl>
    <w:lvl w:ilvl="1" w:tplc="DBAAB0F0" w:tentative="1">
      <w:start w:val="1"/>
      <w:numFmt w:val="bullet"/>
      <w:lvlText w:val="•"/>
      <w:lvlJc w:val="left"/>
      <w:pPr>
        <w:tabs>
          <w:tab w:val="num" w:pos="1440"/>
        </w:tabs>
        <w:ind w:left="1440" w:hanging="360"/>
      </w:pPr>
      <w:rPr>
        <w:rFonts w:ascii="Times New Roman" w:hAnsi="Times New Roman" w:hint="default"/>
      </w:rPr>
    </w:lvl>
    <w:lvl w:ilvl="2" w:tplc="561CD466" w:tentative="1">
      <w:start w:val="1"/>
      <w:numFmt w:val="bullet"/>
      <w:lvlText w:val="•"/>
      <w:lvlJc w:val="left"/>
      <w:pPr>
        <w:tabs>
          <w:tab w:val="num" w:pos="2160"/>
        </w:tabs>
        <w:ind w:left="2160" w:hanging="360"/>
      </w:pPr>
      <w:rPr>
        <w:rFonts w:ascii="Times New Roman" w:hAnsi="Times New Roman" w:hint="default"/>
      </w:rPr>
    </w:lvl>
    <w:lvl w:ilvl="3" w:tplc="DC3CA2E4" w:tentative="1">
      <w:start w:val="1"/>
      <w:numFmt w:val="bullet"/>
      <w:lvlText w:val="•"/>
      <w:lvlJc w:val="left"/>
      <w:pPr>
        <w:tabs>
          <w:tab w:val="num" w:pos="2880"/>
        </w:tabs>
        <w:ind w:left="2880" w:hanging="360"/>
      </w:pPr>
      <w:rPr>
        <w:rFonts w:ascii="Times New Roman" w:hAnsi="Times New Roman" w:hint="default"/>
      </w:rPr>
    </w:lvl>
    <w:lvl w:ilvl="4" w:tplc="A3D4AE06" w:tentative="1">
      <w:start w:val="1"/>
      <w:numFmt w:val="bullet"/>
      <w:lvlText w:val="•"/>
      <w:lvlJc w:val="left"/>
      <w:pPr>
        <w:tabs>
          <w:tab w:val="num" w:pos="3600"/>
        </w:tabs>
        <w:ind w:left="3600" w:hanging="360"/>
      </w:pPr>
      <w:rPr>
        <w:rFonts w:ascii="Times New Roman" w:hAnsi="Times New Roman" w:hint="default"/>
      </w:rPr>
    </w:lvl>
    <w:lvl w:ilvl="5" w:tplc="96469EA8" w:tentative="1">
      <w:start w:val="1"/>
      <w:numFmt w:val="bullet"/>
      <w:lvlText w:val="•"/>
      <w:lvlJc w:val="left"/>
      <w:pPr>
        <w:tabs>
          <w:tab w:val="num" w:pos="4320"/>
        </w:tabs>
        <w:ind w:left="4320" w:hanging="360"/>
      </w:pPr>
      <w:rPr>
        <w:rFonts w:ascii="Times New Roman" w:hAnsi="Times New Roman" w:hint="default"/>
      </w:rPr>
    </w:lvl>
    <w:lvl w:ilvl="6" w:tplc="41A24608" w:tentative="1">
      <w:start w:val="1"/>
      <w:numFmt w:val="bullet"/>
      <w:lvlText w:val="•"/>
      <w:lvlJc w:val="left"/>
      <w:pPr>
        <w:tabs>
          <w:tab w:val="num" w:pos="5040"/>
        </w:tabs>
        <w:ind w:left="5040" w:hanging="360"/>
      </w:pPr>
      <w:rPr>
        <w:rFonts w:ascii="Times New Roman" w:hAnsi="Times New Roman" w:hint="default"/>
      </w:rPr>
    </w:lvl>
    <w:lvl w:ilvl="7" w:tplc="F35A492A" w:tentative="1">
      <w:start w:val="1"/>
      <w:numFmt w:val="bullet"/>
      <w:lvlText w:val="•"/>
      <w:lvlJc w:val="left"/>
      <w:pPr>
        <w:tabs>
          <w:tab w:val="num" w:pos="5760"/>
        </w:tabs>
        <w:ind w:left="5760" w:hanging="360"/>
      </w:pPr>
      <w:rPr>
        <w:rFonts w:ascii="Times New Roman" w:hAnsi="Times New Roman" w:hint="default"/>
      </w:rPr>
    </w:lvl>
    <w:lvl w:ilvl="8" w:tplc="5FD61E5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D3D4089"/>
    <w:multiLevelType w:val="hybridMultilevel"/>
    <w:tmpl w:val="3780842E"/>
    <w:lvl w:ilvl="0" w:tplc="65D2B92E">
      <w:start w:val="1"/>
      <w:numFmt w:val="bullet"/>
      <w:lvlText w:val="•"/>
      <w:lvlJc w:val="left"/>
      <w:pPr>
        <w:tabs>
          <w:tab w:val="num" w:pos="720"/>
        </w:tabs>
        <w:ind w:left="720" w:hanging="360"/>
      </w:pPr>
      <w:rPr>
        <w:rFonts w:ascii="Times New Roman" w:hAnsi="Times New Roman" w:hint="default"/>
      </w:rPr>
    </w:lvl>
    <w:lvl w:ilvl="1" w:tplc="97648188" w:tentative="1">
      <w:start w:val="1"/>
      <w:numFmt w:val="bullet"/>
      <w:lvlText w:val="•"/>
      <w:lvlJc w:val="left"/>
      <w:pPr>
        <w:tabs>
          <w:tab w:val="num" w:pos="1440"/>
        </w:tabs>
        <w:ind w:left="1440" w:hanging="360"/>
      </w:pPr>
      <w:rPr>
        <w:rFonts w:ascii="Times New Roman" w:hAnsi="Times New Roman" w:hint="default"/>
      </w:rPr>
    </w:lvl>
    <w:lvl w:ilvl="2" w:tplc="BC00D77E" w:tentative="1">
      <w:start w:val="1"/>
      <w:numFmt w:val="bullet"/>
      <w:lvlText w:val="•"/>
      <w:lvlJc w:val="left"/>
      <w:pPr>
        <w:tabs>
          <w:tab w:val="num" w:pos="2160"/>
        </w:tabs>
        <w:ind w:left="2160" w:hanging="360"/>
      </w:pPr>
      <w:rPr>
        <w:rFonts w:ascii="Times New Roman" w:hAnsi="Times New Roman" w:hint="default"/>
      </w:rPr>
    </w:lvl>
    <w:lvl w:ilvl="3" w:tplc="9B1C0514" w:tentative="1">
      <w:start w:val="1"/>
      <w:numFmt w:val="bullet"/>
      <w:lvlText w:val="•"/>
      <w:lvlJc w:val="left"/>
      <w:pPr>
        <w:tabs>
          <w:tab w:val="num" w:pos="2880"/>
        </w:tabs>
        <w:ind w:left="2880" w:hanging="360"/>
      </w:pPr>
      <w:rPr>
        <w:rFonts w:ascii="Times New Roman" w:hAnsi="Times New Roman" w:hint="default"/>
      </w:rPr>
    </w:lvl>
    <w:lvl w:ilvl="4" w:tplc="36F4A49A" w:tentative="1">
      <w:start w:val="1"/>
      <w:numFmt w:val="bullet"/>
      <w:lvlText w:val="•"/>
      <w:lvlJc w:val="left"/>
      <w:pPr>
        <w:tabs>
          <w:tab w:val="num" w:pos="3600"/>
        </w:tabs>
        <w:ind w:left="3600" w:hanging="360"/>
      </w:pPr>
      <w:rPr>
        <w:rFonts w:ascii="Times New Roman" w:hAnsi="Times New Roman" w:hint="default"/>
      </w:rPr>
    </w:lvl>
    <w:lvl w:ilvl="5" w:tplc="4492E6CE" w:tentative="1">
      <w:start w:val="1"/>
      <w:numFmt w:val="bullet"/>
      <w:lvlText w:val="•"/>
      <w:lvlJc w:val="left"/>
      <w:pPr>
        <w:tabs>
          <w:tab w:val="num" w:pos="4320"/>
        </w:tabs>
        <w:ind w:left="4320" w:hanging="360"/>
      </w:pPr>
      <w:rPr>
        <w:rFonts w:ascii="Times New Roman" w:hAnsi="Times New Roman" w:hint="default"/>
      </w:rPr>
    </w:lvl>
    <w:lvl w:ilvl="6" w:tplc="0322A4B2" w:tentative="1">
      <w:start w:val="1"/>
      <w:numFmt w:val="bullet"/>
      <w:lvlText w:val="•"/>
      <w:lvlJc w:val="left"/>
      <w:pPr>
        <w:tabs>
          <w:tab w:val="num" w:pos="5040"/>
        </w:tabs>
        <w:ind w:left="5040" w:hanging="360"/>
      </w:pPr>
      <w:rPr>
        <w:rFonts w:ascii="Times New Roman" w:hAnsi="Times New Roman" w:hint="default"/>
      </w:rPr>
    </w:lvl>
    <w:lvl w:ilvl="7" w:tplc="D76E2D6E" w:tentative="1">
      <w:start w:val="1"/>
      <w:numFmt w:val="bullet"/>
      <w:lvlText w:val="•"/>
      <w:lvlJc w:val="left"/>
      <w:pPr>
        <w:tabs>
          <w:tab w:val="num" w:pos="5760"/>
        </w:tabs>
        <w:ind w:left="5760" w:hanging="360"/>
      </w:pPr>
      <w:rPr>
        <w:rFonts w:ascii="Times New Roman" w:hAnsi="Times New Roman" w:hint="default"/>
      </w:rPr>
    </w:lvl>
    <w:lvl w:ilvl="8" w:tplc="6158E7B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5F06CEF"/>
    <w:multiLevelType w:val="hybridMultilevel"/>
    <w:tmpl w:val="AB7E7FE4"/>
    <w:lvl w:ilvl="0" w:tplc="E2800B3C">
      <w:start w:val="1"/>
      <w:numFmt w:val="bullet"/>
      <w:lvlText w:val="–"/>
      <w:lvlJc w:val="left"/>
      <w:pPr>
        <w:tabs>
          <w:tab w:val="num" w:pos="720"/>
        </w:tabs>
        <w:ind w:left="720" w:hanging="360"/>
      </w:pPr>
      <w:rPr>
        <w:rFonts w:ascii="Arial" w:hAnsi="Arial" w:hint="default"/>
      </w:rPr>
    </w:lvl>
    <w:lvl w:ilvl="1" w:tplc="51A8F8C0">
      <w:start w:val="1"/>
      <w:numFmt w:val="bullet"/>
      <w:lvlText w:val="–"/>
      <w:lvlJc w:val="left"/>
      <w:pPr>
        <w:tabs>
          <w:tab w:val="num" w:pos="1440"/>
        </w:tabs>
        <w:ind w:left="1440" w:hanging="360"/>
      </w:pPr>
      <w:rPr>
        <w:rFonts w:ascii="Arial" w:hAnsi="Arial" w:hint="default"/>
      </w:rPr>
    </w:lvl>
    <w:lvl w:ilvl="2" w:tplc="7056EC74" w:tentative="1">
      <w:start w:val="1"/>
      <w:numFmt w:val="bullet"/>
      <w:lvlText w:val="–"/>
      <w:lvlJc w:val="left"/>
      <w:pPr>
        <w:tabs>
          <w:tab w:val="num" w:pos="2160"/>
        </w:tabs>
        <w:ind w:left="2160" w:hanging="360"/>
      </w:pPr>
      <w:rPr>
        <w:rFonts w:ascii="Arial" w:hAnsi="Arial" w:hint="default"/>
      </w:rPr>
    </w:lvl>
    <w:lvl w:ilvl="3" w:tplc="A03E02D6" w:tentative="1">
      <w:start w:val="1"/>
      <w:numFmt w:val="bullet"/>
      <w:lvlText w:val="–"/>
      <w:lvlJc w:val="left"/>
      <w:pPr>
        <w:tabs>
          <w:tab w:val="num" w:pos="2880"/>
        </w:tabs>
        <w:ind w:left="2880" w:hanging="360"/>
      </w:pPr>
      <w:rPr>
        <w:rFonts w:ascii="Arial" w:hAnsi="Arial" w:hint="default"/>
      </w:rPr>
    </w:lvl>
    <w:lvl w:ilvl="4" w:tplc="2BC8021A" w:tentative="1">
      <w:start w:val="1"/>
      <w:numFmt w:val="bullet"/>
      <w:lvlText w:val="–"/>
      <w:lvlJc w:val="left"/>
      <w:pPr>
        <w:tabs>
          <w:tab w:val="num" w:pos="3600"/>
        </w:tabs>
        <w:ind w:left="3600" w:hanging="360"/>
      </w:pPr>
      <w:rPr>
        <w:rFonts w:ascii="Arial" w:hAnsi="Arial" w:hint="default"/>
      </w:rPr>
    </w:lvl>
    <w:lvl w:ilvl="5" w:tplc="F592664A" w:tentative="1">
      <w:start w:val="1"/>
      <w:numFmt w:val="bullet"/>
      <w:lvlText w:val="–"/>
      <w:lvlJc w:val="left"/>
      <w:pPr>
        <w:tabs>
          <w:tab w:val="num" w:pos="4320"/>
        </w:tabs>
        <w:ind w:left="4320" w:hanging="360"/>
      </w:pPr>
      <w:rPr>
        <w:rFonts w:ascii="Arial" w:hAnsi="Arial" w:hint="default"/>
      </w:rPr>
    </w:lvl>
    <w:lvl w:ilvl="6" w:tplc="B614C97E" w:tentative="1">
      <w:start w:val="1"/>
      <w:numFmt w:val="bullet"/>
      <w:lvlText w:val="–"/>
      <w:lvlJc w:val="left"/>
      <w:pPr>
        <w:tabs>
          <w:tab w:val="num" w:pos="5040"/>
        </w:tabs>
        <w:ind w:left="5040" w:hanging="360"/>
      </w:pPr>
      <w:rPr>
        <w:rFonts w:ascii="Arial" w:hAnsi="Arial" w:hint="default"/>
      </w:rPr>
    </w:lvl>
    <w:lvl w:ilvl="7" w:tplc="97A0658A" w:tentative="1">
      <w:start w:val="1"/>
      <w:numFmt w:val="bullet"/>
      <w:lvlText w:val="–"/>
      <w:lvlJc w:val="left"/>
      <w:pPr>
        <w:tabs>
          <w:tab w:val="num" w:pos="5760"/>
        </w:tabs>
        <w:ind w:left="5760" w:hanging="360"/>
      </w:pPr>
      <w:rPr>
        <w:rFonts w:ascii="Arial" w:hAnsi="Arial" w:hint="default"/>
      </w:rPr>
    </w:lvl>
    <w:lvl w:ilvl="8" w:tplc="F4920E8E" w:tentative="1">
      <w:start w:val="1"/>
      <w:numFmt w:val="bullet"/>
      <w:lvlText w:val="–"/>
      <w:lvlJc w:val="left"/>
      <w:pPr>
        <w:tabs>
          <w:tab w:val="num" w:pos="6480"/>
        </w:tabs>
        <w:ind w:left="6480" w:hanging="360"/>
      </w:pPr>
      <w:rPr>
        <w:rFonts w:ascii="Arial" w:hAnsi="Arial" w:hint="default"/>
      </w:rPr>
    </w:lvl>
  </w:abstractNum>
  <w:abstractNum w:abstractNumId="5">
    <w:nsid w:val="494A63AE"/>
    <w:multiLevelType w:val="hybridMultilevel"/>
    <w:tmpl w:val="A9A82D80"/>
    <w:lvl w:ilvl="0" w:tplc="14DEF72C">
      <w:start w:val="1"/>
      <w:numFmt w:val="bullet"/>
      <w:lvlText w:val=""/>
      <w:lvlJc w:val="left"/>
      <w:pPr>
        <w:tabs>
          <w:tab w:val="num" w:pos="720"/>
        </w:tabs>
        <w:ind w:left="720" w:hanging="360"/>
      </w:pPr>
      <w:rPr>
        <w:rFonts w:ascii="Wingdings" w:hAnsi="Wingdings" w:hint="default"/>
      </w:rPr>
    </w:lvl>
    <w:lvl w:ilvl="1" w:tplc="D3F28D9C" w:tentative="1">
      <w:start w:val="1"/>
      <w:numFmt w:val="bullet"/>
      <w:lvlText w:val=""/>
      <w:lvlJc w:val="left"/>
      <w:pPr>
        <w:tabs>
          <w:tab w:val="num" w:pos="1440"/>
        </w:tabs>
        <w:ind w:left="1440" w:hanging="360"/>
      </w:pPr>
      <w:rPr>
        <w:rFonts w:ascii="Wingdings" w:hAnsi="Wingdings" w:hint="default"/>
      </w:rPr>
    </w:lvl>
    <w:lvl w:ilvl="2" w:tplc="3DB6F622" w:tentative="1">
      <w:start w:val="1"/>
      <w:numFmt w:val="bullet"/>
      <w:lvlText w:val=""/>
      <w:lvlJc w:val="left"/>
      <w:pPr>
        <w:tabs>
          <w:tab w:val="num" w:pos="2160"/>
        </w:tabs>
        <w:ind w:left="2160" w:hanging="360"/>
      </w:pPr>
      <w:rPr>
        <w:rFonts w:ascii="Wingdings" w:hAnsi="Wingdings" w:hint="default"/>
      </w:rPr>
    </w:lvl>
    <w:lvl w:ilvl="3" w:tplc="1C928C92" w:tentative="1">
      <w:start w:val="1"/>
      <w:numFmt w:val="bullet"/>
      <w:lvlText w:val=""/>
      <w:lvlJc w:val="left"/>
      <w:pPr>
        <w:tabs>
          <w:tab w:val="num" w:pos="2880"/>
        </w:tabs>
        <w:ind w:left="2880" w:hanging="360"/>
      </w:pPr>
      <w:rPr>
        <w:rFonts w:ascii="Wingdings" w:hAnsi="Wingdings" w:hint="default"/>
      </w:rPr>
    </w:lvl>
    <w:lvl w:ilvl="4" w:tplc="32A44490" w:tentative="1">
      <w:start w:val="1"/>
      <w:numFmt w:val="bullet"/>
      <w:lvlText w:val=""/>
      <w:lvlJc w:val="left"/>
      <w:pPr>
        <w:tabs>
          <w:tab w:val="num" w:pos="3600"/>
        </w:tabs>
        <w:ind w:left="3600" w:hanging="360"/>
      </w:pPr>
      <w:rPr>
        <w:rFonts w:ascii="Wingdings" w:hAnsi="Wingdings" w:hint="default"/>
      </w:rPr>
    </w:lvl>
    <w:lvl w:ilvl="5" w:tplc="CD4EA14E" w:tentative="1">
      <w:start w:val="1"/>
      <w:numFmt w:val="bullet"/>
      <w:lvlText w:val=""/>
      <w:lvlJc w:val="left"/>
      <w:pPr>
        <w:tabs>
          <w:tab w:val="num" w:pos="4320"/>
        </w:tabs>
        <w:ind w:left="4320" w:hanging="360"/>
      </w:pPr>
      <w:rPr>
        <w:rFonts w:ascii="Wingdings" w:hAnsi="Wingdings" w:hint="default"/>
      </w:rPr>
    </w:lvl>
    <w:lvl w:ilvl="6" w:tplc="A8E4C3C0" w:tentative="1">
      <w:start w:val="1"/>
      <w:numFmt w:val="bullet"/>
      <w:lvlText w:val=""/>
      <w:lvlJc w:val="left"/>
      <w:pPr>
        <w:tabs>
          <w:tab w:val="num" w:pos="5040"/>
        </w:tabs>
        <w:ind w:left="5040" w:hanging="360"/>
      </w:pPr>
      <w:rPr>
        <w:rFonts w:ascii="Wingdings" w:hAnsi="Wingdings" w:hint="default"/>
      </w:rPr>
    </w:lvl>
    <w:lvl w:ilvl="7" w:tplc="26F61CF0" w:tentative="1">
      <w:start w:val="1"/>
      <w:numFmt w:val="bullet"/>
      <w:lvlText w:val=""/>
      <w:lvlJc w:val="left"/>
      <w:pPr>
        <w:tabs>
          <w:tab w:val="num" w:pos="5760"/>
        </w:tabs>
        <w:ind w:left="5760" w:hanging="360"/>
      </w:pPr>
      <w:rPr>
        <w:rFonts w:ascii="Wingdings" w:hAnsi="Wingdings" w:hint="default"/>
      </w:rPr>
    </w:lvl>
    <w:lvl w:ilvl="8" w:tplc="8620EF3A" w:tentative="1">
      <w:start w:val="1"/>
      <w:numFmt w:val="bullet"/>
      <w:lvlText w:val=""/>
      <w:lvlJc w:val="left"/>
      <w:pPr>
        <w:tabs>
          <w:tab w:val="num" w:pos="6480"/>
        </w:tabs>
        <w:ind w:left="6480" w:hanging="360"/>
      </w:pPr>
      <w:rPr>
        <w:rFonts w:ascii="Wingdings" w:hAnsi="Wingdings" w:hint="default"/>
      </w:rPr>
    </w:lvl>
  </w:abstractNum>
  <w:abstractNum w:abstractNumId="6">
    <w:nsid w:val="499B0A00"/>
    <w:multiLevelType w:val="hybridMultilevel"/>
    <w:tmpl w:val="AB1CFBFC"/>
    <w:lvl w:ilvl="0" w:tplc="AA94761A">
      <w:start w:val="1"/>
      <w:numFmt w:val="bullet"/>
      <w:lvlText w:val=""/>
      <w:lvlJc w:val="left"/>
      <w:pPr>
        <w:tabs>
          <w:tab w:val="num" w:pos="720"/>
        </w:tabs>
        <w:ind w:left="720" w:hanging="360"/>
      </w:pPr>
      <w:rPr>
        <w:rFonts w:ascii="Wingdings" w:hAnsi="Wingdings" w:hint="default"/>
      </w:rPr>
    </w:lvl>
    <w:lvl w:ilvl="1" w:tplc="655CE76A" w:tentative="1">
      <w:start w:val="1"/>
      <w:numFmt w:val="bullet"/>
      <w:lvlText w:val=""/>
      <w:lvlJc w:val="left"/>
      <w:pPr>
        <w:tabs>
          <w:tab w:val="num" w:pos="1440"/>
        </w:tabs>
        <w:ind w:left="1440" w:hanging="360"/>
      </w:pPr>
      <w:rPr>
        <w:rFonts w:ascii="Wingdings" w:hAnsi="Wingdings" w:hint="default"/>
      </w:rPr>
    </w:lvl>
    <w:lvl w:ilvl="2" w:tplc="8B361714" w:tentative="1">
      <w:start w:val="1"/>
      <w:numFmt w:val="bullet"/>
      <w:lvlText w:val=""/>
      <w:lvlJc w:val="left"/>
      <w:pPr>
        <w:tabs>
          <w:tab w:val="num" w:pos="2160"/>
        </w:tabs>
        <w:ind w:left="2160" w:hanging="360"/>
      </w:pPr>
      <w:rPr>
        <w:rFonts w:ascii="Wingdings" w:hAnsi="Wingdings" w:hint="default"/>
      </w:rPr>
    </w:lvl>
    <w:lvl w:ilvl="3" w:tplc="C72A3470" w:tentative="1">
      <w:start w:val="1"/>
      <w:numFmt w:val="bullet"/>
      <w:lvlText w:val=""/>
      <w:lvlJc w:val="left"/>
      <w:pPr>
        <w:tabs>
          <w:tab w:val="num" w:pos="2880"/>
        </w:tabs>
        <w:ind w:left="2880" w:hanging="360"/>
      </w:pPr>
      <w:rPr>
        <w:rFonts w:ascii="Wingdings" w:hAnsi="Wingdings" w:hint="default"/>
      </w:rPr>
    </w:lvl>
    <w:lvl w:ilvl="4" w:tplc="1D8253D2" w:tentative="1">
      <w:start w:val="1"/>
      <w:numFmt w:val="bullet"/>
      <w:lvlText w:val=""/>
      <w:lvlJc w:val="left"/>
      <w:pPr>
        <w:tabs>
          <w:tab w:val="num" w:pos="3600"/>
        </w:tabs>
        <w:ind w:left="3600" w:hanging="360"/>
      </w:pPr>
      <w:rPr>
        <w:rFonts w:ascii="Wingdings" w:hAnsi="Wingdings" w:hint="default"/>
      </w:rPr>
    </w:lvl>
    <w:lvl w:ilvl="5" w:tplc="1556F400" w:tentative="1">
      <w:start w:val="1"/>
      <w:numFmt w:val="bullet"/>
      <w:lvlText w:val=""/>
      <w:lvlJc w:val="left"/>
      <w:pPr>
        <w:tabs>
          <w:tab w:val="num" w:pos="4320"/>
        </w:tabs>
        <w:ind w:left="4320" w:hanging="360"/>
      </w:pPr>
      <w:rPr>
        <w:rFonts w:ascii="Wingdings" w:hAnsi="Wingdings" w:hint="default"/>
      </w:rPr>
    </w:lvl>
    <w:lvl w:ilvl="6" w:tplc="33CA4F30" w:tentative="1">
      <w:start w:val="1"/>
      <w:numFmt w:val="bullet"/>
      <w:lvlText w:val=""/>
      <w:lvlJc w:val="left"/>
      <w:pPr>
        <w:tabs>
          <w:tab w:val="num" w:pos="5040"/>
        </w:tabs>
        <w:ind w:left="5040" w:hanging="360"/>
      </w:pPr>
      <w:rPr>
        <w:rFonts w:ascii="Wingdings" w:hAnsi="Wingdings" w:hint="default"/>
      </w:rPr>
    </w:lvl>
    <w:lvl w:ilvl="7" w:tplc="3454C0C6" w:tentative="1">
      <w:start w:val="1"/>
      <w:numFmt w:val="bullet"/>
      <w:lvlText w:val=""/>
      <w:lvlJc w:val="left"/>
      <w:pPr>
        <w:tabs>
          <w:tab w:val="num" w:pos="5760"/>
        </w:tabs>
        <w:ind w:left="5760" w:hanging="360"/>
      </w:pPr>
      <w:rPr>
        <w:rFonts w:ascii="Wingdings" w:hAnsi="Wingdings" w:hint="default"/>
      </w:rPr>
    </w:lvl>
    <w:lvl w:ilvl="8" w:tplc="0AA83712" w:tentative="1">
      <w:start w:val="1"/>
      <w:numFmt w:val="bullet"/>
      <w:lvlText w:val=""/>
      <w:lvlJc w:val="left"/>
      <w:pPr>
        <w:tabs>
          <w:tab w:val="num" w:pos="6480"/>
        </w:tabs>
        <w:ind w:left="6480" w:hanging="360"/>
      </w:pPr>
      <w:rPr>
        <w:rFonts w:ascii="Wingdings" w:hAnsi="Wingdings" w:hint="default"/>
      </w:rPr>
    </w:lvl>
  </w:abstractNum>
  <w:abstractNum w:abstractNumId="7">
    <w:nsid w:val="55492574"/>
    <w:multiLevelType w:val="hybridMultilevel"/>
    <w:tmpl w:val="B072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85F8A"/>
    <w:multiLevelType w:val="hybridMultilevel"/>
    <w:tmpl w:val="E2B28562"/>
    <w:lvl w:ilvl="0" w:tplc="9A0E8614">
      <w:start w:val="1"/>
      <w:numFmt w:val="bullet"/>
      <w:lvlText w:val="•"/>
      <w:lvlJc w:val="left"/>
      <w:pPr>
        <w:tabs>
          <w:tab w:val="num" w:pos="720"/>
        </w:tabs>
        <w:ind w:left="720" w:hanging="360"/>
      </w:pPr>
      <w:rPr>
        <w:rFonts w:ascii="Times New Roman" w:hAnsi="Times New Roman" w:hint="default"/>
      </w:rPr>
    </w:lvl>
    <w:lvl w:ilvl="1" w:tplc="36445512" w:tentative="1">
      <w:start w:val="1"/>
      <w:numFmt w:val="bullet"/>
      <w:lvlText w:val="•"/>
      <w:lvlJc w:val="left"/>
      <w:pPr>
        <w:tabs>
          <w:tab w:val="num" w:pos="1440"/>
        </w:tabs>
        <w:ind w:left="1440" w:hanging="360"/>
      </w:pPr>
      <w:rPr>
        <w:rFonts w:ascii="Times New Roman" w:hAnsi="Times New Roman" w:hint="default"/>
      </w:rPr>
    </w:lvl>
    <w:lvl w:ilvl="2" w:tplc="F1980DBE" w:tentative="1">
      <w:start w:val="1"/>
      <w:numFmt w:val="bullet"/>
      <w:lvlText w:val="•"/>
      <w:lvlJc w:val="left"/>
      <w:pPr>
        <w:tabs>
          <w:tab w:val="num" w:pos="2160"/>
        </w:tabs>
        <w:ind w:left="2160" w:hanging="360"/>
      </w:pPr>
      <w:rPr>
        <w:rFonts w:ascii="Times New Roman" w:hAnsi="Times New Roman" w:hint="default"/>
      </w:rPr>
    </w:lvl>
    <w:lvl w:ilvl="3" w:tplc="AE6CE546" w:tentative="1">
      <w:start w:val="1"/>
      <w:numFmt w:val="bullet"/>
      <w:lvlText w:val="•"/>
      <w:lvlJc w:val="left"/>
      <w:pPr>
        <w:tabs>
          <w:tab w:val="num" w:pos="2880"/>
        </w:tabs>
        <w:ind w:left="2880" w:hanging="360"/>
      </w:pPr>
      <w:rPr>
        <w:rFonts w:ascii="Times New Roman" w:hAnsi="Times New Roman" w:hint="default"/>
      </w:rPr>
    </w:lvl>
    <w:lvl w:ilvl="4" w:tplc="2CEEF2C4" w:tentative="1">
      <w:start w:val="1"/>
      <w:numFmt w:val="bullet"/>
      <w:lvlText w:val="•"/>
      <w:lvlJc w:val="left"/>
      <w:pPr>
        <w:tabs>
          <w:tab w:val="num" w:pos="3600"/>
        </w:tabs>
        <w:ind w:left="3600" w:hanging="360"/>
      </w:pPr>
      <w:rPr>
        <w:rFonts w:ascii="Times New Roman" w:hAnsi="Times New Roman" w:hint="default"/>
      </w:rPr>
    </w:lvl>
    <w:lvl w:ilvl="5" w:tplc="F75C24A8" w:tentative="1">
      <w:start w:val="1"/>
      <w:numFmt w:val="bullet"/>
      <w:lvlText w:val="•"/>
      <w:lvlJc w:val="left"/>
      <w:pPr>
        <w:tabs>
          <w:tab w:val="num" w:pos="4320"/>
        </w:tabs>
        <w:ind w:left="4320" w:hanging="360"/>
      </w:pPr>
      <w:rPr>
        <w:rFonts w:ascii="Times New Roman" w:hAnsi="Times New Roman" w:hint="default"/>
      </w:rPr>
    </w:lvl>
    <w:lvl w:ilvl="6" w:tplc="88CC823E" w:tentative="1">
      <w:start w:val="1"/>
      <w:numFmt w:val="bullet"/>
      <w:lvlText w:val="•"/>
      <w:lvlJc w:val="left"/>
      <w:pPr>
        <w:tabs>
          <w:tab w:val="num" w:pos="5040"/>
        </w:tabs>
        <w:ind w:left="5040" w:hanging="360"/>
      </w:pPr>
      <w:rPr>
        <w:rFonts w:ascii="Times New Roman" w:hAnsi="Times New Roman" w:hint="default"/>
      </w:rPr>
    </w:lvl>
    <w:lvl w:ilvl="7" w:tplc="1DBE893C" w:tentative="1">
      <w:start w:val="1"/>
      <w:numFmt w:val="bullet"/>
      <w:lvlText w:val="•"/>
      <w:lvlJc w:val="left"/>
      <w:pPr>
        <w:tabs>
          <w:tab w:val="num" w:pos="5760"/>
        </w:tabs>
        <w:ind w:left="5760" w:hanging="360"/>
      </w:pPr>
      <w:rPr>
        <w:rFonts w:ascii="Times New Roman" w:hAnsi="Times New Roman" w:hint="default"/>
      </w:rPr>
    </w:lvl>
    <w:lvl w:ilvl="8" w:tplc="39024BF2" w:tentative="1">
      <w:start w:val="1"/>
      <w:numFmt w:val="bullet"/>
      <w:lvlText w:val="•"/>
      <w:lvlJc w:val="left"/>
      <w:pPr>
        <w:tabs>
          <w:tab w:val="num" w:pos="6480"/>
        </w:tabs>
        <w:ind w:left="6480" w:hanging="360"/>
      </w:pPr>
      <w:rPr>
        <w:rFonts w:ascii="Times New Roman" w:hAnsi="Times New Roman" w:hint="default"/>
      </w:rPr>
    </w:lvl>
  </w:abstractNum>
  <w:abstractNum w:abstractNumId="9">
    <w:nsid w:val="5DB524ED"/>
    <w:multiLevelType w:val="hybridMultilevel"/>
    <w:tmpl w:val="BF9C37DA"/>
    <w:lvl w:ilvl="0" w:tplc="03A42B04">
      <w:start w:val="1"/>
      <w:numFmt w:val="bullet"/>
      <w:lvlText w:val=""/>
      <w:lvlJc w:val="left"/>
      <w:pPr>
        <w:tabs>
          <w:tab w:val="num" w:pos="720"/>
        </w:tabs>
        <w:ind w:left="720" w:hanging="360"/>
      </w:pPr>
      <w:rPr>
        <w:rFonts w:ascii="Wingdings" w:hAnsi="Wingdings" w:hint="default"/>
      </w:rPr>
    </w:lvl>
    <w:lvl w:ilvl="1" w:tplc="9152654C" w:tentative="1">
      <w:start w:val="1"/>
      <w:numFmt w:val="bullet"/>
      <w:lvlText w:val=""/>
      <w:lvlJc w:val="left"/>
      <w:pPr>
        <w:tabs>
          <w:tab w:val="num" w:pos="1440"/>
        </w:tabs>
        <w:ind w:left="1440" w:hanging="360"/>
      </w:pPr>
      <w:rPr>
        <w:rFonts w:ascii="Wingdings" w:hAnsi="Wingdings" w:hint="default"/>
      </w:rPr>
    </w:lvl>
    <w:lvl w:ilvl="2" w:tplc="A15E1DD0" w:tentative="1">
      <w:start w:val="1"/>
      <w:numFmt w:val="bullet"/>
      <w:lvlText w:val=""/>
      <w:lvlJc w:val="left"/>
      <w:pPr>
        <w:tabs>
          <w:tab w:val="num" w:pos="2160"/>
        </w:tabs>
        <w:ind w:left="2160" w:hanging="360"/>
      </w:pPr>
      <w:rPr>
        <w:rFonts w:ascii="Wingdings" w:hAnsi="Wingdings" w:hint="default"/>
      </w:rPr>
    </w:lvl>
    <w:lvl w:ilvl="3" w:tplc="FB92DA84" w:tentative="1">
      <w:start w:val="1"/>
      <w:numFmt w:val="bullet"/>
      <w:lvlText w:val=""/>
      <w:lvlJc w:val="left"/>
      <w:pPr>
        <w:tabs>
          <w:tab w:val="num" w:pos="2880"/>
        </w:tabs>
        <w:ind w:left="2880" w:hanging="360"/>
      </w:pPr>
      <w:rPr>
        <w:rFonts w:ascii="Wingdings" w:hAnsi="Wingdings" w:hint="default"/>
      </w:rPr>
    </w:lvl>
    <w:lvl w:ilvl="4" w:tplc="8DBCEA42" w:tentative="1">
      <w:start w:val="1"/>
      <w:numFmt w:val="bullet"/>
      <w:lvlText w:val=""/>
      <w:lvlJc w:val="left"/>
      <w:pPr>
        <w:tabs>
          <w:tab w:val="num" w:pos="3600"/>
        </w:tabs>
        <w:ind w:left="3600" w:hanging="360"/>
      </w:pPr>
      <w:rPr>
        <w:rFonts w:ascii="Wingdings" w:hAnsi="Wingdings" w:hint="default"/>
      </w:rPr>
    </w:lvl>
    <w:lvl w:ilvl="5" w:tplc="635E8192" w:tentative="1">
      <w:start w:val="1"/>
      <w:numFmt w:val="bullet"/>
      <w:lvlText w:val=""/>
      <w:lvlJc w:val="left"/>
      <w:pPr>
        <w:tabs>
          <w:tab w:val="num" w:pos="4320"/>
        </w:tabs>
        <w:ind w:left="4320" w:hanging="360"/>
      </w:pPr>
      <w:rPr>
        <w:rFonts w:ascii="Wingdings" w:hAnsi="Wingdings" w:hint="default"/>
      </w:rPr>
    </w:lvl>
    <w:lvl w:ilvl="6" w:tplc="4AC4BC4E" w:tentative="1">
      <w:start w:val="1"/>
      <w:numFmt w:val="bullet"/>
      <w:lvlText w:val=""/>
      <w:lvlJc w:val="left"/>
      <w:pPr>
        <w:tabs>
          <w:tab w:val="num" w:pos="5040"/>
        </w:tabs>
        <w:ind w:left="5040" w:hanging="360"/>
      </w:pPr>
      <w:rPr>
        <w:rFonts w:ascii="Wingdings" w:hAnsi="Wingdings" w:hint="default"/>
      </w:rPr>
    </w:lvl>
    <w:lvl w:ilvl="7" w:tplc="99F61EDE" w:tentative="1">
      <w:start w:val="1"/>
      <w:numFmt w:val="bullet"/>
      <w:lvlText w:val=""/>
      <w:lvlJc w:val="left"/>
      <w:pPr>
        <w:tabs>
          <w:tab w:val="num" w:pos="5760"/>
        </w:tabs>
        <w:ind w:left="5760" w:hanging="360"/>
      </w:pPr>
      <w:rPr>
        <w:rFonts w:ascii="Wingdings" w:hAnsi="Wingdings" w:hint="default"/>
      </w:rPr>
    </w:lvl>
    <w:lvl w:ilvl="8" w:tplc="936ACD66" w:tentative="1">
      <w:start w:val="1"/>
      <w:numFmt w:val="bullet"/>
      <w:lvlText w:val=""/>
      <w:lvlJc w:val="left"/>
      <w:pPr>
        <w:tabs>
          <w:tab w:val="num" w:pos="6480"/>
        </w:tabs>
        <w:ind w:left="6480" w:hanging="360"/>
      </w:pPr>
      <w:rPr>
        <w:rFonts w:ascii="Wingdings" w:hAnsi="Wingdings" w:hint="default"/>
      </w:rPr>
    </w:lvl>
  </w:abstractNum>
  <w:abstractNum w:abstractNumId="10">
    <w:nsid w:val="68D052A6"/>
    <w:multiLevelType w:val="hybridMultilevel"/>
    <w:tmpl w:val="B414E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B91AAA"/>
    <w:multiLevelType w:val="hybridMultilevel"/>
    <w:tmpl w:val="6158F8F4"/>
    <w:lvl w:ilvl="0" w:tplc="39F6E0F6">
      <w:start w:val="1"/>
      <w:numFmt w:val="bullet"/>
      <w:lvlText w:val="•"/>
      <w:lvlJc w:val="left"/>
      <w:pPr>
        <w:tabs>
          <w:tab w:val="num" w:pos="720"/>
        </w:tabs>
        <w:ind w:left="720" w:hanging="360"/>
      </w:pPr>
      <w:rPr>
        <w:rFonts w:ascii="Arial" w:hAnsi="Arial" w:cs="Times New Roman" w:hint="default"/>
      </w:rPr>
    </w:lvl>
    <w:lvl w:ilvl="1" w:tplc="C7267E7A">
      <w:numFmt w:val="bullet"/>
      <w:lvlText w:val="•"/>
      <w:lvlJc w:val="left"/>
      <w:pPr>
        <w:tabs>
          <w:tab w:val="num" w:pos="1440"/>
        </w:tabs>
        <w:ind w:left="1440" w:hanging="360"/>
      </w:pPr>
      <w:rPr>
        <w:rFonts w:ascii="Arial" w:hAnsi="Arial" w:cs="Times New Roman" w:hint="default"/>
      </w:rPr>
    </w:lvl>
    <w:lvl w:ilvl="2" w:tplc="76702484">
      <w:start w:val="1"/>
      <w:numFmt w:val="bullet"/>
      <w:lvlText w:val="•"/>
      <w:lvlJc w:val="left"/>
      <w:pPr>
        <w:tabs>
          <w:tab w:val="num" w:pos="2160"/>
        </w:tabs>
        <w:ind w:left="2160" w:hanging="360"/>
      </w:pPr>
      <w:rPr>
        <w:rFonts w:ascii="Arial" w:hAnsi="Arial" w:cs="Times New Roman" w:hint="default"/>
      </w:rPr>
    </w:lvl>
    <w:lvl w:ilvl="3" w:tplc="4F9A2C40">
      <w:start w:val="1"/>
      <w:numFmt w:val="bullet"/>
      <w:lvlText w:val="•"/>
      <w:lvlJc w:val="left"/>
      <w:pPr>
        <w:tabs>
          <w:tab w:val="num" w:pos="2880"/>
        </w:tabs>
        <w:ind w:left="2880" w:hanging="360"/>
      </w:pPr>
      <w:rPr>
        <w:rFonts w:ascii="Arial" w:hAnsi="Arial" w:cs="Times New Roman" w:hint="default"/>
      </w:rPr>
    </w:lvl>
    <w:lvl w:ilvl="4" w:tplc="F2600768">
      <w:start w:val="1"/>
      <w:numFmt w:val="bullet"/>
      <w:lvlText w:val="•"/>
      <w:lvlJc w:val="left"/>
      <w:pPr>
        <w:tabs>
          <w:tab w:val="num" w:pos="3600"/>
        </w:tabs>
        <w:ind w:left="3600" w:hanging="360"/>
      </w:pPr>
      <w:rPr>
        <w:rFonts w:ascii="Arial" w:hAnsi="Arial" w:cs="Times New Roman" w:hint="default"/>
      </w:rPr>
    </w:lvl>
    <w:lvl w:ilvl="5" w:tplc="81A4D13A">
      <w:start w:val="1"/>
      <w:numFmt w:val="bullet"/>
      <w:lvlText w:val="•"/>
      <w:lvlJc w:val="left"/>
      <w:pPr>
        <w:tabs>
          <w:tab w:val="num" w:pos="4320"/>
        </w:tabs>
        <w:ind w:left="4320" w:hanging="360"/>
      </w:pPr>
      <w:rPr>
        <w:rFonts w:ascii="Arial" w:hAnsi="Arial" w:cs="Times New Roman" w:hint="default"/>
      </w:rPr>
    </w:lvl>
    <w:lvl w:ilvl="6" w:tplc="237223D0">
      <w:start w:val="1"/>
      <w:numFmt w:val="bullet"/>
      <w:lvlText w:val="•"/>
      <w:lvlJc w:val="left"/>
      <w:pPr>
        <w:tabs>
          <w:tab w:val="num" w:pos="5040"/>
        </w:tabs>
        <w:ind w:left="5040" w:hanging="360"/>
      </w:pPr>
      <w:rPr>
        <w:rFonts w:ascii="Arial" w:hAnsi="Arial" w:cs="Times New Roman" w:hint="default"/>
      </w:rPr>
    </w:lvl>
    <w:lvl w:ilvl="7" w:tplc="4D8C4548">
      <w:start w:val="1"/>
      <w:numFmt w:val="bullet"/>
      <w:lvlText w:val="•"/>
      <w:lvlJc w:val="left"/>
      <w:pPr>
        <w:tabs>
          <w:tab w:val="num" w:pos="5760"/>
        </w:tabs>
        <w:ind w:left="5760" w:hanging="360"/>
      </w:pPr>
      <w:rPr>
        <w:rFonts w:ascii="Arial" w:hAnsi="Arial" w:cs="Times New Roman" w:hint="default"/>
      </w:rPr>
    </w:lvl>
    <w:lvl w:ilvl="8" w:tplc="5CE4182C">
      <w:start w:val="1"/>
      <w:numFmt w:val="bullet"/>
      <w:lvlText w:val="•"/>
      <w:lvlJc w:val="left"/>
      <w:pPr>
        <w:tabs>
          <w:tab w:val="num" w:pos="6480"/>
        </w:tabs>
        <w:ind w:left="6480" w:hanging="360"/>
      </w:pPr>
      <w:rPr>
        <w:rFonts w:ascii="Arial" w:hAnsi="Arial" w:cs="Times New Roman" w:hint="default"/>
      </w:rPr>
    </w:lvl>
  </w:abstractNum>
  <w:abstractNum w:abstractNumId="12">
    <w:nsid w:val="78D96E5E"/>
    <w:multiLevelType w:val="hybridMultilevel"/>
    <w:tmpl w:val="DAD0F538"/>
    <w:lvl w:ilvl="0" w:tplc="168E95C8">
      <w:start w:val="1"/>
      <w:numFmt w:val="bullet"/>
      <w:lvlText w:val=""/>
      <w:lvlJc w:val="left"/>
      <w:pPr>
        <w:tabs>
          <w:tab w:val="num" w:pos="720"/>
        </w:tabs>
        <w:ind w:left="720" w:hanging="360"/>
      </w:pPr>
      <w:rPr>
        <w:rFonts w:ascii="Wingdings" w:hAnsi="Wingdings" w:hint="default"/>
      </w:rPr>
    </w:lvl>
    <w:lvl w:ilvl="1" w:tplc="B2DC4FA0">
      <w:start w:val="1623"/>
      <w:numFmt w:val="bullet"/>
      <w:lvlText w:val="─"/>
      <w:lvlJc w:val="left"/>
      <w:pPr>
        <w:tabs>
          <w:tab w:val="num" w:pos="1440"/>
        </w:tabs>
        <w:ind w:left="1440" w:hanging="360"/>
      </w:pPr>
      <w:rPr>
        <w:rFonts w:ascii="Century" w:hAnsi="Century" w:hint="default"/>
      </w:rPr>
    </w:lvl>
    <w:lvl w:ilvl="2" w:tplc="46B4DFAC" w:tentative="1">
      <w:start w:val="1"/>
      <w:numFmt w:val="bullet"/>
      <w:lvlText w:val=""/>
      <w:lvlJc w:val="left"/>
      <w:pPr>
        <w:tabs>
          <w:tab w:val="num" w:pos="2160"/>
        </w:tabs>
        <w:ind w:left="2160" w:hanging="360"/>
      </w:pPr>
      <w:rPr>
        <w:rFonts w:ascii="Wingdings" w:hAnsi="Wingdings" w:hint="default"/>
      </w:rPr>
    </w:lvl>
    <w:lvl w:ilvl="3" w:tplc="6B0AD148" w:tentative="1">
      <w:start w:val="1"/>
      <w:numFmt w:val="bullet"/>
      <w:lvlText w:val=""/>
      <w:lvlJc w:val="left"/>
      <w:pPr>
        <w:tabs>
          <w:tab w:val="num" w:pos="2880"/>
        </w:tabs>
        <w:ind w:left="2880" w:hanging="360"/>
      </w:pPr>
      <w:rPr>
        <w:rFonts w:ascii="Wingdings" w:hAnsi="Wingdings" w:hint="default"/>
      </w:rPr>
    </w:lvl>
    <w:lvl w:ilvl="4" w:tplc="3CCCAFD0" w:tentative="1">
      <w:start w:val="1"/>
      <w:numFmt w:val="bullet"/>
      <w:lvlText w:val=""/>
      <w:lvlJc w:val="left"/>
      <w:pPr>
        <w:tabs>
          <w:tab w:val="num" w:pos="3600"/>
        </w:tabs>
        <w:ind w:left="3600" w:hanging="360"/>
      </w:pPr>
      <w:rPr>
        <w:rFonts w:ascii="Wingdings" w:hAnsi="Wingdings" w:hint="default"/>
      </w:rPr>
    </w:lvl>
    <w:lvl w:ilvl="5" w:tplc="55368E92" w:tentative="1">
      <w:start w:val="1"/>
      <w:numFmt w:val="bullet"/>
      <w:lvlText w:val=""/>
      <w:lvlJc w:val="left"/>
      <w:pPr>
        <w:tabs>
          <w:tab w:val="num" w:pos="4320"/>
        </w:tabs>
        <w:ind w:left="4320" w:hanging="360"/>
      </w:pPr>
      <w:rPr>
        <w:rFonts w:ascii="Wingdings" w:hAnsi="Wingdings" w:hint="default"/>
      </w:rPr>
    </w:lvl>
    <w:lvl w:ilvl="6" w:tplc="F86E24CA" w:tentative="1">
      <w:start w:val="1"/>
      <w:numFmt w:val="bullet"/>
      <w:lvlText w:val=""/>
      <w:lvlJc w:val="left"/>
      <w:pPr>
        <w:tabs>
          <w:tab w:val="num" w:pos="5040"/>
        </w:tabs>
        <w:ind w:left="5040" w:hanging="360"/>
      </w:pPr>
      <w:rPr>
        <w:rFonts w:ascii="Wingdings" w:hAnsi="Wingdings" w:hint="default"/>
      </w:rPr>
    </w:lvl>
    <w:lvl w:ilvl="7" w:tplc="A4F61298" w:tentative="1">
      <w:start w:val="1"/>
      <w:numFmt w:val="bullet"/>
      <w:lvlText w:val=""/>
      <w:lvlJc w:val="left"/>
      <w:pPr>
        <w:tabs>
          <w:tab w:val="num" w:pos="5760"/>
        </w:tabs>
        <w:ind w:left="5760" w:hanging="360"/>
      </w:pPr>
      <w:rPr>
        <w:rFonts w:ascii="Wingdings" w:hAnsi="Wingdings" w:hint="default"/>
      </w:rPr>
    </w:lvl>
    <w:lvl w:ilvl="8" w:tplc="960A71CA" w:tentative="1">
      <w:start w:val="1"/>
      <w:numFmt w:val="bullet"/>
      <w:lvlText w:val=""/>
      <w:lvlJc w:val="left"/>
      <w:pPr>
        <w:tabs>
          <w:tab w:val="num" w:pos="6480"/>
        </w:tabs>
        <w:ind w:left="6480" w:hanging="360"/>
      </w:pPr>
      <w:rPr>
        <w:rFonts w:ascii="Wingdings" w:hAnsi="Wingdings" w:hint="default"/>
      </w:rPr>
    </w:lvl>
  </w:abstractNum>
  <w:abstractNum w:abstractNumId="13">
    <w:nsid w:val="79602892"/>
    <w:multiLevelType w:val="hybridMultilevel"/>
    <w:tmpl w:val="5AA49B78"/>
    <w:lvl w:ilvl="0" w:tplc="E1E6C8B8">
      <w:start w:val="1"/>
      <w:numFmt w:val="bullet"/>
      <w:lvlText w:val="•"/>
      <w:lvlJc w:val="left"/>
      <w:pPr>
        <w:tabs>
          <w:tab w:val="num" w:pos="720"/>
        </w:tabs>
        <w:ind w:left="720" w:hanging="360"/>
      </w:pPr>
      <w:rPr>
        <w:rFonts w:ascii="Times New Roman" w:hAnsi="Times New Roman" w:hint="default"/>
      </w:rPr>
    </w:lvl>
    <w:lvl w:ilvl="1" w:tplc="F086E504" w:tentative="1">
      <w:start w:val="1"/>
      <w:numFmt w:val="bullet"/>
      <w:lvlText w:val="•"/>
      <w:lvlJc w:val="left"/>
      <w:pPr>
        <w:tabs>
          <w:tab w:val="num" w:pos="1440"/>
        </w:tabs>
        <w:ind w:left="1440" w:hanging="360"/>
      </w:pPr>
      <w:rPr>
        <w:rFonts w:ascii="Times New Roman" w:hAnsi="Times New Roman" w:hint="default"/>
      </w:rPr>
    </w:lvl>
    <w:lvl w:ilvl="2" w:tplc="5E1CB86E" w:tentative="1">
      <w:start w:val="1"/>
      <w:numFmt w:val="bullet"/>
      <w:lvlText w:val="•"/>
      <w:lvlJc w:val="left"/>
      <w:pPr>
        <w:tabs>
          <w:tab w:val="num" w:pos="2160"/>
        </w:tabs>
        <w:ind w:left="2160" w:hanging="360"/>
      </w:pPr>
      <w:rPr>
        <w:rFonts w:ascii="Times New Roman" w:hAnsi="Times New Roman" w:hint="default"/>
      </w:rPr>
    </w:lvl>
    <w:lvl w:ilvl="3" w:tplc="CCDEEE24" w:tentative="1">
      <w:start w:val="1"/>
      <w:numFmt w:val="bullet"/>
      <w:lvlText w:val="•"/>
      <w:lvlJc w:val="left"/>
      <w:pPr>
        <w:tabs>
          <w:tab w:val="num" w:pos="2880"/>
        </w:tabs>
        <w:ind w:left="2880" w:hanging="360"/>
      </w:pPr>
      <w:rPr>
        <w:rFonts w:ascii="Times New Roman" w:hAnsi="Times New Roman" w:hint="default"/>
      </w:rPr>
    </w:lvl>
    <w:lvl w:ilvl="4" w:tplc="9A3096B0" w:tentative="1">
      <w:start w:val="1"/>
      <w:numFmt w:val="bullet"/>
      <w:lvlText w:val="•"/>
      <w:lvlJc w:val="left"/>
      <w:pPr>
        <w:tabs>
          <w:tab w:val="num" w:pos="3600"/>
        </w:tabs>
        <w:ind w:left="3600" w:hanging="360"/>
      </w:pPr>
      <w:rPr>
        <w:rFonts w:ascii="Times New Roman" w:hAnsi="Times New Roman" w:hint="default"/>
      </w:rPr>
    </w:lvl>
    <w:lvl w:ilvl="5" w:tplc="7A406816" w:tentative="1">
      <w:start w:val="1"/>
      <w:numFmt w:val="bullet"/>
      <w:lvlText w:val="•"/>
      <w:lvlJc w:val="left"/>
      <w:pPr>
        <w:tabs>
          <w:tab w:val="num" w:pos="4320"/>
        </w:tabs>
        <w:ind w:left="4320" w:hanging="360"/>
      </w:pPr>
      <w:rPr>
        <w:rFonts w:ascii="Times New Roman" w:hAnsi="Times New Roman" w:hint="default"/>
      </w:rPr>
    </w:lvl>
    <w:lvl w:ilvl="6" w:tplc="B5DE827A" w:tentative="1">
      <w:start w:val="1"/>
      <w:numFmt w:val="bullet"/>
      <w:lvlText w:val="•"/>
      <w:lvlJc w:val="left"/>
      <w:pPr>
        <w:tabs>
          <w:tab w:val="num" w:pos="5040"/>
        </w:tabs>
        <w:ind w:left="5040" w:hanging="360"/>
      </w:pPr>
      <w:rPr>
        <w:rFonts w:ascii="Times New Roman" w:hAnsi="Times New Roman" w:hint="default"/>
      </w:rPr>
    </w:lvl>
    <w:lvl w:ilvl="7" w:tplc="1B7E094A" w:tentative="1">
      <w:start w:val="1"/>
      <w:numFmt w:val="bullet"/>
      <w:lvlText w:val="•"/>
      <w:lvlJc w:val="left"/>
      <w:pPr>
        <w:tabs>
          <w:tab w:val="num" w:pos="5760"/>
        </w:tabs>
        <w:ind w:left="5760" w:hanging="360"/>
      </w:pPr>
      <w:rPr>
        <w:rFonts w:ascii="Times New Roman" w:hAnsi="Times New Roman" w:hint="default"/>
      </w:rPr>
    </w:lvl>
    <w:lvl w:ilvl="8" w:tplc="C152D96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0"/>
  </w:num>
  <w:num w:numId="4">
    <w:abstractNumId w:val="12"/>
  </w:num>
  <w:num w:numId="5">
    <w:abstractNumId w:val="11"/>
  </w:num>
  <w:num w:numId="6">
    <w:abstractNumId w:val="9"/>
  </w:num>
  <w:num w:numId="7">
    <w:abstractNumId w:val="5"/>
  </w:num>
  <w:num w:numId="8">
    <w:abstractNumId w:val="13"/>
  </w:num>
  <w:num w:numId="9">
    <w:abstractNumId w:val="8"/>
  </w:num>
  <w:num w:numId="10">
    <w:abstractNumId w:val="3"/>
  </w:num>
  <w:num w:numId="11">
    <w:abstractNumId w:val="1"/>
  </w:num>
  <w:num w:numId="12">
    <w:abstractNumId w:val="2"/>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hideSpellingErrors/>
  <w:hideGrammaticalErrors/>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hdrShapeDefaults>
    <o:shapedefaults v:ext="edit" spidmax="32153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7A0MDA0MzU3Mjc3tTRS0lEKTi0uzszPAykwtKwFAHO9esotAAAA"/>
  </w:docVars>
  <w:rsids>
    <w:rsidRoot w:val="008E44BA"/>
    <w:rsid w:val="000026FE"/>
    <w:rsid w:val="000065E7"/>
    <w:rsid w:val="00007437"/>
    <w:rsid w:val="000139F0"/>
    <w:rsid w:val="0001742C"/>
    <w:rsid w:val="0001755A"/>
    <w:rsid w:val="0002183D"/>
    <w:rsid w:val="00023D4A"/>
    <w:rsid w:val="00025B75"/>
    <w:rsid w:val="00026152"/>
    <w:rsid w:val="00026EE7"/>
    <w:rsid w:val="00026FAB"/>
    <w:rsid w:val="00032852"/>
    <w:rsid w:val="000335AC"/>
    <w:rsid w:val="00034E40"/>
    <w:rsid w:val="00036BBB"/>
    <w:rsid w:val="00036BC5"/>
    <w:rsid w:val="00037549"/>
    <w:rsid w:val="00037F86"/>
    <w:rsid w:val="00042EEA"/>
    <w:rsid w:val="00043C1D"/>
    <w:rsid w:val="00044DE8"/>
    <w:rsid w:val="00045920"/>
    <w:rsid w:val="0005247E"/>
    <w:rsid w:val="00052A94"/>
    <w:rsid w:val="0005374E"/>
    <w:rsid w:val="00062214"/>
    <w:rsid w:val="0006331A"/>
    <w:rsid w:val="00064A62"/>
    <w:rsid w:val="00066031"/>
    <w:rsid w:val="000749F2"/>
    <w:rsid w:val="000758A1"/>
    <w:rsid w:val="000758E2"/>
    <w:rsid w:val="00076AB5"/>
    <w:rsid w:val="00076DE9"/>
    <w:rsid w:val="00083438"/>
    <w:rsid w:val="00085C7E"/>
    <w:rsid w:val="00094316"/>
    <w:rsid w:val="0009667E"/>
    <w:rsid w:val="000A2F08"/>
    <w:rsid w:val="000A6353"/>
    <w:rsid w:val="000B2228"/>
    <w:rsid w:val="000B37F3"/>
    <w:rsid w:val="000B611D"/>
    <w:rsid w:val="000C47DA"/>
    <w:rsid w:val="000C6569"/>
    <w:rsid w:val="000E0C51"/>
    <w:rsid w:val="000E1A5D"/>
    <w:rsid w:val="000E2F2B"/>
    <w:rsid w:val="000E2F93"/>
    <w:rsid w:val="000E2FA1"/>
    <w:rsid w:val="000F0A1D"/>
    <w:rsid w:val="000F0E9E"/>
    <w:rsid w:val="000F36AC"/>
    <w:rsid w:val="000F6DAB"/>
    <w:rsid w:val="000F7A73"/>
    <w:rsid w:val="001126A4"/>
    <w:rsid w:val="00113A21"/>
    <w:rsid w:val="0011605E"/>
    <w:rsid w:val="00122B50"/>
    <w:rsid w:val="0013095A"/>
    <w:rsid w:val="001358D4"/>
    <w:rsid w:val="0013664F"/>
    <w:rsid w:val="0014287E"/>
    <w:rsid w:val="00143BDA"/>
    <w:rsid w:val="00146762"/>
    <w:rsid w:val="001514BE"/>
    <w:rsid w:val="001524BF"/>
    <w:rsid w:val="001528BE"/>
    <w:rsid w:val="00153935"/>
    <w:rsid w:val="0015449B"/>
    <w:rsid w:val="00156233"/>
    <w:rsid w:val="001641F3"/>
    <w:rsid w:val="001657C4"/>
    <w:rsid w:val="00165DEE"/>
    <w:rsid w:val="00170050"/>
    <w:rsid w:val="00170684"/>
    <w:rsid w:val="001726CA"/>
    <w:rsid w:val="001748F3"/>
    <w:rsid w:val="0017631E"/>
    <w:rsid w:val="001847F6"/>
    <w:rsid w:val="001901B9"/>
    <w:rsid w:val="0019561F"/>
    <w:rsid w:val="00195A60"/>
    <w:rsid w:val="00195F60"/>
    <w:rsid w:val="001A070D"/>
    <w:rsid w:val="001A2FD7"/>
    <w:rsid w:val="001B4D1A"/>
    <w:rsid w:val="001B530E"/>
    <w:rsid w:val="001B66A6"/>
    <w:rsid w:val="001C4653"/>
    <w:rsid w:val="001C5766"/>
    <w:rsid w:val="001C5B56"/>
    <w:rsid w:val="001D579C"/>
    <w:rsid w:val="001D6312"/>
    <w:rsid w:val="001E0EDA"/>
    <w:rsid w:val="001E2BB5"/>
    <w:rsid w:val="001E3C13"/>
    <w:rsid w:val="001E3FAF"/>
    <w:rsid w:val="001E4D2F"/>
    <w:rsid w:val="001E664E"/>
    <w:rsid w:val="00205A43"/>
    <w:rsid w:val="00207A47"/>
    <w:rsid w:val="00211E75"/>
    <w:rsid w:val="00212013"/>
    <w:rsid w:val="00213373"/>
    <w:rsid w:val="00213B57"/>
    <w:rsid w:val="00216606"/>
    <w:rsid w:val="00216A44"/>
    <w:rsid w:val="00222069"/>
    <w:rsid w:val="002232F8"/>
    <w:rsid w:val="00224F21"/>
    <w:rsid w:val="00234C01"/>
    <w:rsid w:val="00235F67"/>
    <w:rsid w:val="002410B8"/>
    <w:rsid w:val="00246526"/>
    <w:rsid w:val="00247704"/>
    <w:rsid w:val="002504D4"/>
    <w:rsid w:val="00253058"/>
    <w:rsid w:val="0025414F"/>
    <w:rsid w:val="00256FEC"/>
    <w:rsid w:val="002577FC"/>
    <w:rsid w:val="002609DC"/>
    <w:rsid w:val="00263F8A"/>
    <w:rsid w:val="00264B22"/>
    <w:rsid w:val="00264EB4"/>
    <w:rsid w:val="0026543E"/>
    <w:rsid w:val="00265FC3"/>
    <w:rsid w:val="00267E9F"/>
    <w:rsid w:val="00271BD3"/>
    <w:rsid w:val="002744E8"/>
    <w:rsid w:val="00275A2D"/>
    <w:rsid w:val="00277B42"/>
    <w:rsid w:val="00287BAA"/>
    <w:rsid w:val="00291D58"/>
    <w:rsid w:val="0029227D"/>
    <w:rsid w:val="00292CD9"/>
    <w:rsid w:val="002A2B53"/>
    <w:rsid w:val="002A5FB0"/>
    <w:rsid w:val="002A6438"/>
    <w:rsid w:val="002B1983"/>
    <w:rsid w:val="002B36E2"/>
    <w:rsid w:val="002B379D"/>
    <w:rsid w:val="002B4200"/>
    <w:rsid w:val="002B7477"/>
    <w:rsid w:val="002C203D"/>
    <w:rsid w:val="002C2E94"/>
    <w:rsid w:val="002D0F66"/>
    <w:rsid w:val="002D158A"/>
    <w:rsid w:val="002D422B"/>
    <w:rsid w:val="002D4B55"/>
    <w:rsid w:val="002D6437"/>
    <w:rsid w:val="002E018E"/>
    <w:rsid w:val="002E3CA4"/>
    <w:rsid w:val="002E63AB"/>
    <w:rsid w:val="002F5D17"/>
    <w:rsid w:val="002F7A5A"/>
    <w:rsid w:val="00303317"/>
    <w:rsid w:val="003064C3"/>
    <w:rsid w:val="0031019D"/>
    <w:rsid w:val="003102C8"/>
    <w:rsid w:val="00311017"/>
    <w:rsid w:val="00311AA5"/>
    <w:rsid w:val="0031499A"/>
    <w:rsid w:val="00315D0C"/>
    <w:rsid w:val="00315D8E"/>
    <w:rsid w:val="003178D9"/>
    <w:rsid w:val="00320E1A"/>
    <w:rsid w:val="003217D8"/>
    <w:rsid w:val="003222D2"/>
    <w:rsid w:val="003246C9"/>
    <w:rsid w:val="003247FF"/>
    <w:rsid w:val="003254CE"/>
    <w:rsid w:val="00326C6F"/>
    <w:rsid w:val="00326F74"/>
    <w:rsid w:val="00330C32"/>
    <w:rsid w:val="003320FA"/>
    <w:rsid w:val="0034137F"/>
    <w:rsid w:val="003437F1"/>
    <w:rsid w:val="00353E07"/>
    <w:rsid w:val="00361167"/>
    <w:rsid w:val="0036173B"/>
    <w:rsid w:val="0036343C"/>
    <w:rsid w:val="00363F9B"/>
    <w:rsid w:val="00371885"/>
    <w:rsid w:val="00373165"/>
    <w:rsid w:val="00374BDF"/>
    <w:rsid w:val="00377645"/>
    <w:rsid w:val="00377D14"/>
    <w:rsid w:val="0038057F"/>
    <w:rsid w:val="003810C8"/>
    <w:rsid w:val="00381438"/>
    <w:rsid w:val="00381D57"/>
    <w:rsid w:val="0038314D"/>
    <w:rsid w:val="00384F1B"/>
    <w:rsid w:val="003858F0"/>
    <w:rsid w:val="00385D13"/>
    <w:rsid w:val="00390576"/>
    <w:rsid w:val="00391C7F"/>
    <w:rsid w:val="00392DC7"/>
    <w:rsid w:val="00393ED9"/>
    <w:rsid w:val="00396EA4"/>
    <w:rsid w:val="003A049C"/>
    <w:rsid w:val="003A0749"/>
    <w:rsid w:val="003A1347"/>
    <w:rsid w:val="003A1A8A"/>
    <w:rsid w:val="003A23AB"/>
    <w:rsid w:val="003A290A"/>
    <w:rsid w:val="003A53C5"/>
    <w:rsid w:val="003A7B10"/>
    <w:rsid w:val="003A7E97"/>
    <w:rsid w:val="003B193B"/>
    <w:rsid w:val="003B2704"/>
    <w:rsid w:val="003B3564"/>
    <w:rsid w:val="003B385C"/>
    <w:rsid w:val="003C181E"/>
    <w:rsid w:val="003D2539"/>
    <w:rsid w:val="003D6503"/>
    <w:rsid w:val="003D7049"/>
    <w:rsid w:val="003D7BCC"/>
    <w:rsid w:val="003E1A3E"/>
    <w:rsid w:val="003E3E1C"/>
    <w:rsid w:val="003E4030"/>
    <w:rsid w:val="003E6435"/>
    <w:rsid w:val="003F21A5"/>
    <w:rsid w:val="003F630A"/>
    <w:rsid w:val="00402654"/>
    <w:rsid w:val="00403F8F"/>
    <w:rsid w:val="004057B1"/>
    <w:rsid w:val="00413CC6"/>
    <w:rsid w:val="004327EB"/>
    <w:rsid w:val="0043365E"/>
    <w:rsid w:val="004353AB"/>
    <w:rsid w:val="00436A5F"/>
    <w:rsid w:val="00436DF1"/>
    <w:rsid w:val="00436E48"/>
    <w:rsid w:val="0043714F"/>
    <w:rsid w:val="00441306"/>
    <w:rsid w:val="00444693"/>
    <w:rsid w:val="0044517A"/>
    <w:rsid w:val="00447092"/>
    <w:rsid w:val="00451828"/>
    <w:rsid w:val="004554EC"/>
    <w:rsid w:val="0045750E"/>
    <w:rsid w:val="00460FCE"/>
    <w:rsid w:val="00461302"/>
    <w:rsid w:val="00462225"/>
    <w:rsid w:val="00466559"/>
    <w:rsid w:val="00467882"/>
    <w:rsid w:val="00471989"/>
    <w:rsid w:val="004731F4"/>
    <w:rsid w:val="004760C1"/>
    <w:rsid w:val="00476B63"/>
    <w:rsid w:val="00482294"/>
    <w:rsid w:val="004822B3"/>
    <w:rsid w:val="004873CE"/>
    <w:rsid w:val="004906F8"/>
    <w:rsid w:val="0049196A"/>
    <w:rsid w:val="00497443"/>
    <w:rsid w:val="004A0C6F"/>
    <w:rsid w:val="004A127B"/>
    <w:rsid w:val="004A23BF"/>
    <w:rsid w:val="004A2FF1"/>
    <w:rsid w:val="004A3897"/>
    <w:rsid w:val="004A7047"/>
    <w:rsid w:val="004A7CB0"/>
    <w:rsid w:val="004B04F5"/>
    <w:rsid w:val="004B21AD"/>
    <w:rsid w:val="004B3998"/>
    <w:rsid w:val="004B4EA0"/>
    <w:rsid w:val="004B728E"/>
    <w:rsid w:val="004C347F"/>
    <w:rsid w:val="004C6172"/>
    <w:rsid w:val="004C731B"/>
    <w:rsid w:val="004D65ED"/>
    <w:rsid w:val="004D66B9"/>
    <w:rsid w:val="004D6DB6"/>
    <w:rsid w:val="004D76DE"/>
    <w:rsid w:val="004D7FE9"/>
    <w:rsid w:val="004E0527"/>
    <w:rsid w:val="004E2576"/>
    <w:rsid w:val="004F13A6"/>
    <w:rsid w:val="004F18DC"/>
    <w:rsid w:val="004F1B76"/>
    <w:rsid w:val="004F41CC"/>
    <w:rsid w:val="004F6872"/>
    <w:rsid w:val="00503393"/>
    <w:rsid w:val="00505871"/>
    <w:rsid w:val="00507E03"/>
    <w:rsid w:val="0051044B"/>
    <w:rsid w:val="0051126E"/>
    <w:rsid w:val="00511D14"/>
    <w:rsid w:val="005141B8"/>
    <w:rsid w:val="005144FB"/>
    <w:rsid w:val="005163E0"/>
    <w:rsid w:val="00522A45"/>
    <w:rsid w:val="00524320"/>
    <w:rsid w:val="00535530"/>
    <w:rsid w:val="0053758B"/>
    <w:rsid w:val="00542BB4"/>
    <w:rsid w:val="005463B7"/>
    <w:rsid w:val="00546CCF"/>
    <w:rsid w:val="00547E2B"/>
    <w:rsid w:val="0055003D"/>
    <w:rsid w:val="00550E36"/>
    <w:rsid w:val="00550F53"/>
    <w:rsid w:val="00551EC1"/>
    <w:rsid w:val="005558E7"/>
    <w:rsid w:val="00562284"/>
    <w:rsid w:val="00566374"/>
    <w:rsid w:val="005734D3"/>
    <w:rsid w:val="0057395D"/>
    <w:rsid w:val="005803E5"/>
    <w:rsid w:val="00592E68"/>
    <w:rsid w:val="00594099"/>
    <w:rsid w:val="005969ED"/>
    <w:rsid w:val="005A04D7"/>
    <w:rsid w:val="005A102C"/>
    <w:rsid w:val="005A1AA6"/>
    <w:rsid w:val="005A21A6"/>
    <w:rsid w:val="005A22B8"/>
    <w:rsid w:val="005A25DE"/>
    <w:rsid w:val="005A3ADC"/>
    <w:rsid w:val="005B102A"/>
    <w:rsid w:val="005B3266"/>
    <w:rsid w:val="005B47F4"/>
    <w:rsid w:val="005B6C9C"/>
    <w:rsid w:val="005C2157"/>
    <w:rsid w:val="005C342F"/>
    <w:rsid w:val="005C43E5"/>
    <w:rsid w:val="005C4B3E"/>
    <w:rsid w:val="005C7056"/>
    <w:rsid w:val="005D3B33"/>
    <w:rsid w:val="005D41FE"/>
    <w:rsid w:val="005D6040"/>
    <w:rsid w:val="005D73EC"/>
    <w:rsid w:val="005E031F"/>
    <w:rsid w:val="005E22DF"/>
    <w:rsid w:val="005E2627"/>
    <w:rsid w:val="005E3826"/>
    <w:rsid w:val="005E4037"/>
    <w:rsid w:val="005E418F"/>
    <w:rsid w:val="005E54DC"/>
    <w:rsid w:val="005E572A"/>
    <w:rsid w:val="005F01BD"/>
    <w:rsid w:val="005F763A"/>
    <w:rsid w:val="00601527"/>
    <w:rsid w:val="00602098"/>
    <w:rsid w:val="00602B7C"/>
    <w:rsid w:val="006050CF"/>
    <w:rsid w:val="0061387B"/>
    <w:rsid w:val="006149BF"/>
    <w:rsid w:val="00614D8D"/>
    <w:rsid w:val="0061542D"/>
    <w:rsid w:val="006174C3"/>
    <w:rsid w:val="0062040C"/>
    <w:rsid w:val="00622631"/>
    <w:rsid w:val="00623785"/>
    <w:rsid w:val="00623FC7"/>
    <w:rsid w:val="00626AFF"/>
    <w:rsid w:val="00626B8A"/>
    <w:rsid w:val="00626E92"/>
    <w:rsid w:val="00627292"/>
    <w:rsid w:val="00631C10"/>
    <w:rsid w:val="00634EBD"/>
    <w:rsid w:val="00634FF7"/>
    <w:rsid w:val="00635CE5"/>
    <w:rsid w:val="0063659C"/>
    <w:rsid w:val="0063755C"/>
    <w:rsid w:val="00647FF7"/>
    <w:rsid w:val="00651C30"/>
    <w:rsid w:val="00654266"/>
    <w:rsid w:val="00656A84"/>
    <w:rsid w:val="006632EA"/>
    <w:rsid w:val="00664DEB"/>
    <w:rsid w:val="00671DB4"/>
    <w:rsid w:val="0067443C"/>
    <w:rsid w:val="00684A9E"/>
    <w:rsid w:val="006910AA"/>
    <w:rsid w:val="0069115D"/>
    <w:rsid w:val="006918B9"/>
    <w:rsid w:val="00691928"/>
    <w:rsid w:val="006925AD"/>
    <w:rsid w:val="006969CB"/>
    <w:rsid w:val="00697115"/>
    <w:rsid w:val="006A5F21"/>
    <w:rsid w:val="006C01EA"/>
    <w:rsid w:val="006C0B25"/>
    <w:rsid w:val="006C2FE1"/>
    <w:rsid w:val="006C57BA"/>
    <w:rsid w:val="006D0DB8"/>
    <w:rsid w:val="006D1999"/>
    <w:rsid w:val="006D2028"/>
    <w:rsid w:val="006D4BF1"/>
    <w:rsid w:val="006D4D42"/>
    <w:rsid w:val="006E090A"/>
    <w:rsid w:val="006E3263"/>
    <w:rsid w:val="006E41D8"/>
    <w:rsid w:val="006E45F2"/>
    <w:rsid w:val="006F3A35"/>
    <w:rsid w:val="006F52A2"/>
    <w:rsid w:val="006F75E7"/>
    <w:rsid w:val="007013F4"/>
    <w:rsid w:val="00702BF5"/>
    <w:rsid w:val="00703868"/>
    <w:rsid w:val="00703B7D"/>
    <w:rsid w:val="0071036E"/>
    <w:rsid w:val="00716507"/>
    <w:rsid w:val="00726AAE"/>
    <w:rsid w:val="00731F3F"/>
    <w:rsid w:val="0073320A"/>
    <w:rsid w:val="00736A3D"/>
    <w:rsid w:val="00742B13"/>
    <w:rsid w:val="00743310"/>
    <w:rsid w:val="007437D7"/>
    <w:rsid w:val="007502AA"/>
    <w:rsid w:val="00751AD5"/>
    <w:rsid w:val="00752322"/>
    <w:rsid w:val="00753AF6"/>
    <w:rsid w:val="007547B1"/>
    <w:rsid w:val="00754FAC"/>
    <w:rsid w:val="00756D47"/>
    <w:rsid w:val="007605F2"/>
    <w:rsid w:val="0076177F"/>
    <w:rsid w:val="00762109"/>
    <w:rsid w:val="00766B9E"/>
    <w:rsid w:val="007703D7"/>
    <w:rsid w:val="00770460"/>
    <w:rsid w:val="00774A04"/>
    <w:rsid w:val="007807F2"/>
    <w:rsid w:val="007819F3"/>
    <w:rsid w:val="00782331"/>
    <w:rsid w:val="007848C4"/>
    <w:rsid w:val="00786BCA"/>
    <w:rsid w:val="00787D7E"/>
    <w:rsid w:val="00791EE3"/>
    <w:rsid w:val="00792248"/>
    <w:rsid w:val="00796C8D"/>
    <w:rsid w:val="00796F54"/>
    <w:rsid w:val="00797E62"/>
    <w:rsid w:val="007A00BE"/>
    <w:rsid w:val="007A2BA8"/>
    <w:rsid w:val="007A3B9B"/>
    <w:rsid w:val="007A5BDC"/>
    <w:rsid w:val="007A6F8C"/>
    <w:rsid w:val="007B3F11"/>
    <w:rsid w:val="007B4401"/>
    <w:rsid w:val="007B6342"/>
    <w:rsid w:val="007C2D9F"/>
    <w:rsid w:val="007C34BF"/>
    <w:rsid w:val="007C3620"/>
    <w:rsid w:val="007C6EFC"/>
    <w:rsid w:val="007C7006"/>
    <w:rsid w:val="007D10DC"/>
    <w:rsid w:val="007E0CEF"/>
    <w:rsid w:val="007E27DF"/>
    <w:rsid w:val="007E337A"/>
    <w:rsid w:val="007E3501"/>
    <w:rsid w:val="007E4C71"/>
    <w:rsid w:val="007F616B"/>
    <w:rsid w:val="007F76EC"/>
    <w:rsid w:val="00800311"/>
    <w:rsid w:val="00802856"/>
    <w:rsid w:val="00802D1D"/>
    <w:rsid w:val="00806D54"/>
    <w:rsid w:val="00816A61"/>
    <w:rsid w:val="0082088B"/>
    <w:rsid w:val="00821CAC"/>
    <w:rsid w:val="0082315C"/>
    <w:rsid w:val="00824565"/>
    <w:rsid w:val="0082658B"/>
    <w:rsid w:val="00826628"/>
    <w:rsid w:val="00831AD1"/>
    <w:rsid w:val="008330C2"/>
    <w:rsid w:val="00837151"/>
    <w:rsid w:val="0084024B"/>
    <w:rsid w:val="0084024D"/>
    <w:rsid w:val="00850201"/>
    <w:rsid w:val="008543B0"/>
    <w:rsid w:val="008611B3"/>
    <w:rsid w:val="00861CA0"/>
    <w:rsid w:val="00862FDC"/>
    <w:rsid w:val="00867448"/>
    <w:rsid w:val="00872256"/>
    <w:rsid w:val="00873CD1"/>
    <w:rsid w:val="0087638E"/>
    <w:rsid w:val="008823EB"/>
    <w:rsid w:val="00883909"/>
    <w:rsid w:val="00885AA6"/>
    <w:rsid w:val="00893647"/>
    <w:rsid w:val="008939BB"/>
    <w:rsid w:val="00896042"/>
    <w:rsid w:val="008A46BE"/>
    <w:rsid w:val="008A4910"/>
    <w:rsid w:val="008A657E"/>
    <w:rsid w:val="008A67C4"/>
    <w:rsid w:val="008B15E8"/>
    <w:rsid w:val="008B31CC"/>
    <w:rsid w:val="008B32EA"/>
    <w:rsid w:val="008C3548"/>
    <w:rsid w:val="008C6E46"/>
    <w:rsid w:val="008C7864"/>
    <w:rsid w:val="008D3BEE"/>
    <w:rsid w:val="008D7110"/>
    <w:rsid w:val="008D7187"/>
    <w:rsid w:val="008E1201"/>
    <w:rsid w:val="008E16B6"/>
    <w:rsid w:val="008E44BA"/>
    <w:rsid w:val="008E5A24"/>
    <w:rsid w:val="008E7C30"/>
    <w:rsid w:val="008F14A1"/>
    <w:rsid w:val="008F271B"/>
    <w:rsid w:val="008F5F37"/>
    <w:rsid w:val="008F7229"/>
    <w:rsid w:val="009000AC"/>
    <w:rsid w:val="00905D44"/>
    <w:rsid w:val="009064F1"/>
    <w:rsid w:val="00906F9A"/>
    <w:rsid w:val="0091202B"/>
    <w:rsid w:val="0091591D"/>
    <w:rsid w:val="0092117C"/>
    <w:rsid w:val="009221B1"/>
    <w:rsid w:val="00924983"/>
    <w:rsid w:val="009274B2"/>
    <w:rsid w:val="00933CB7"/>
    <w:rsid w:val="009340F4"/>
    <w:rsid w:val="009346E5"/>
    <w:rsid w:val="00936550"/>
    <w:rsid w:val="009472A4"/>
    <w:rsid w:val="00950B10"/>
    <w:rsid w:val="00952CFC"/>
    <w:rsid w:val="009534B4"/>
    <w:rsid w:val="00953A1C"/>
    <w:rsid w:val="009613D5"/>
    <w:rsid w:val="00961693"/>
    <w:rsid w:val="00961F56"/>
    <w:rsid w:val="009659C9"/>
    <w:rsid w:val="00965A3D"/>
    <w:rsid w:val="00971C6D"/>
    <w:rsid w:val="00971F2F"/>
    <w:rsid w:val="00975AD4"/>
    <w:rsid w:val="0097749E"/>
    <w:rsid w:val="009821B0"/>
    <w:rsid w:val="00986374"/>
    <w:rsid w:val="00986FC5"/>
    <w:rsid w:val="009870C5"/>
    <w:rsid w:val="00992ADE"/>
    <w:rsid w:val="00995D58"/>
    <w:rsid w:val="009A0356"/>
    <w:rsid w:val="009A1856"/>
    <w:rsid w:val="009A40D3"/>
    <w:rsid w:val="009B6D25"/>
    <w:rsid w:val="009B7658"/>
    <w:rsid w:val="009C0790"/>
    <w:rsid w:val="009C1D39"/>
    <w:rsid w:val="009C3A93"/>
    <w:rsid w:val="009D3DC4"/>
    <w:rsid w:val="009D421A"/>
    <w:rsid w:val="009D450D"/>
    <w:rsid w:val="009D52B2"/>
    <w:rsid w:val="009D64F4"/>
    <w:rsid w:val="009E4182"/>
    <w:rsid w:val="009E49D0"/>
    <w:rsid w:val="009E57C8"/>
    <w:rsid w:val="009F00B4"/>
    <w:rsid w:val="009F042E"/>
    <w:rsid w:val="009F1FA8"/>
    <w:rsid w:val="009F2BCA"/>
    <w:rsid w:val="009F504A"/>
    <w:rsid w:val="009F6655"/>
    <w:rsid w:val="00A02F31"/>
    <w:rsid w:val="00A04C8B"/>
    <w:rsid w:val="00A0766B"/>
    <w:rsid w:val="00A10767"/>
    <w:rsid w:val="00A13314"/>
    <w:rsid w:val="00A1385D"/>
    <w:rsid w:val="00A22CB6"/>
    <w:rsid w:val="00A25265"/>
    <w:rsid w:val="00A26026"/>
    <w:rsid w:val="00A26E42"/>
    <w:rsid w:val="00A34F09"/>
    <w:rsid w:val="00A41F5A"/>
    <w:rsid w:val="00A43821"/>
    <w:rsid w:val="00A439A5"/>
    <w:rsid w:val="00A44C4F"/>
    <w:rsid w:val="00A502FD"/>
    <w:rsid w:val="00A51A0B"/>
    <w:rsid w:val="00A528B0"/>
    <w:rsid w:val="00A54F2A"/>
    <w:rsid w:val="00A56110"/>
    <w:rsid w:val="00A718AC"/>
    <w:rsid w:val="00A7755A"/>
    <w:rsid w:val="00A81BBC"/>
    <w:rsid w:val="00A827FF"/>
    <w:rsid w:val="00A860B3"/>
    <w:rsid w:val="00A94F03"/>
    <w:rsid w:val="00A9688F"/>
    <w:rsid w:val="00A96C4C"/>
    <w:rsid w:val="00AA1DE3"/>
    <w:rsid w:val="00AA668C"/>
    <w:rsid w:val="00AA7AC4"/>
    <w:rsid w:val="00AB1C08"/>
    <w:rsid w:val="00AB78B6"/>
    <w:rsid w:val="00AC241C"/>
    <w:rsid w:val="00AC622C"/>
    <w:rsid w:val="00AC6F8A"/>
    <w:rsid w:val="00AC7773"/>
    <w:rsid w:val="00AD0A59"/>
    <w:rsid w:val="00AD20C8"/>
    <w:rsid w:val="00AD2D74"/>
    <w:rsid w:val="00AD3641"/>
    <w:rsid w:val="00AD5650"/>
    <w:rsid w:val="00AD6BE5"/>
    <w:rsid w:val="00AE0DA2"/>
    <w:rsid w:val="00AE4388"/>
    <w:rsid w:val="00AF17D6"/>
    <w:rsid w:val="00AF1CBB"/>
    <w:rsid w:val="00AF353F"/>
    <w:rsid w:val="00AF65BD"/>
    <w:rsid w:val="00B14976"/>
    <w:rsid w:val="00B150C1"/>
    <w:rsid w:val="00B15E97"/>
    <w:rsid w:val="00B16BF6"/>
    <w:rsid w:val="00B20432"/>
    <w:rsid w:val="00B2436A"/>
    <w:rsid w:val="00B277C0"/>
    <w:rsid w:val="00B30AFB"/>
    <w:rsid w:val="00B32F1A"/>
    <w:rsid w:val="00B3393B"/>
    <w:rsid w:val="00B3565E"/>
    <w:rsid w:val="00B359BE"/>
    <w:rsid w:val="00B35FB9"/>
    <w:rsid w:val="00B418D9"/>
    <w:rsid w:val="00B4193F"/>
    <w:rsid w:val="00B465C4"/>
    <w:rsid w:val="00B47B29"/>
    <w:rsid w:val="00B50699"/>
    <w:rsid w:val="00B5156F"/>
    <w:rsid w:val="00B5230E"/>
    <w:rsid w:val="00B52B2E"/>
    <w:rsid w:val="00B564C2"/>
    <w:rsid w:val="00B60D41"/>
    <w:rsid w:val="00B77E71"/>
    <w:rsid w:val="00B83849"/>
    <w:rsid w:val="00B84937"/>
    <w:rsid w:val="00B85443"/>
    <w:rsid w:val="00B90152"/>
    <w:rsid w:val="00B93ADC"/>
    <w:rsid w:val="00B95EC6"/>
    <w:rsid w:val="00B97EDF"/>
    <w:rsid w:val="00BA0669"/>
    <w:rsid w:val="00BA125D"/>
    <w:rsid w:val="00BA6E4A"/>
    <w:rsid w:val="00BB426E"/>
    <w:rsid w:val="00BB75CF"/>
    <w:rsid w:val="00BC059E"/>
    <w:rsid w:val="00BC07DB"/>
    <w:rsid w:val="00BC1610"/>
    <w:rsid w:val="00BC33F5"/>
    <w:rsid w:val="00BD248E"/>
    <w:rsid w:val="00BD4850"/>
    <w:rsid w:val="00BD65E9"/>
    <w:rsid w:val="00BD689F"/>
    <w:rsid w:val="00BE10E9"/>
    <w:rsid w:val="00BE1699"/>
    <w:rsid w:val="00BE2695"/>
    <w:rsid w:val="00BE3FD6"/>
    <w:rsid w:val="00BE5C90"/>
    <w:rsid w:val="00BF0651"/>
    <w:rsid w:val="00BF0F7E"/>
    <w:rsid w:val="00BF3AAB"/>
    <w:rsid w:val="00BF5054"/>
    <w:rsid w:val="00BF6F5A"/>
    <w:rsid w:val="00C00F46"/>
    <w:rsid w:val="00C0180E"/>
    <w:rsid w:val="00C0476C"/>
    <w:rsid w:val="00C206A7"/>
    <w:rsid w:val="00C20C65"/>
    <w:rsid w:val="00C226F0"/>
    <w:rsid w:val="00C230EA"/>
    <w:rsid w:val="00C23FE2"/>
    <w:rsid w:val="00C2638F"/>
    <w:rsid w:val="00C305A6"/>
    <w:rsid w:val="00C305CD"/>
    <w:rsid w:val="00C3106A"/>
    <w:rsid w:val="00C42770"/>
    <w:rsid w:val="00C47A7D"/>
    <w:rsid w:val="00C52F0F"/>
    <w:rsid w:val="00C610A5"/>
    <w:rsid w:val="00C61899"/>
    <w:rsid w:val="00C64B06"/>
    <w:rsid w:val="00C6776B"/>
    <w:rsid w:val="00C80867"/>
    <w:rsid w:val="00C82B23"/>
    <w:rsid w:val="00C8308C"/>
    <w:rsid w:val="00C833BD"/>
    <w:rsid w:val="00C84DED"/>
    <w:rsid w:val="00C91C4F"/>
    <w:rsid w:val="00C91F1C"/>
    <w:rsid w:val="00C96DEF"/>
    <w:rsid w:val="00CA309C"/>
    <w:rsid w:val="00CA370E"/>
    <w:rsid w:val="00CA38ED"/>
    <w:rsid w:val="00CC1B3B"/>
    <w:rsid w:val="00CC3463"/>
    <w:rsid w:val="00CD08AF"/>
    <w:rsid w:val="00CD1825"/>
    <w:rsid w:val="00CD1DC3"/>
    <w:rsid w:val="00CD2561"/>
    <w:rsid w:val="00CD264A"/>
    <w:rsid w:val="00CD2BD4"/>
    <w:rsid w:val="00CD52E4"/>
    <w:rsid w:val="00CD5D0B"/>
    <w:rsid w:val="00CD6FC9"/>
    <w:rsid w:val="00CE1A9B"/>
    <w:rsid w:val="00CE4528"/>
    <w:rsid w:val="00CE4A44"/>
    <w:rsid w:val="00CF00B6"/>
    <w:rsid w:val="00CF2FE8"/>
    <w:rsid w:val="00CF6B82"/>
    <w:rsid w:val="00CF7EBB"/>
    <w:rsid w:val="00D01E12"/>
    <w:rsid w:val="00D07358"/>
    <w:rsid w:val="00D07436"/>
    <w:rsid w:val="00D10C5E"/>
    <w:rsid w:val="00D14F45"/>
    <w:rsid w:val="00D179B4"/>
    <w:rsid w:val="00D262E3"/>
    <w:rsid w:val="00D34402"/>
    <w:rsid w:val="00D43D29"/>
    <w:rsid w:val="00D47617"/>
    <w:rsid w:val="00D52310"/>
    <w:rsid w:val="00D54FF5"/>
    <w:rsid w:val="00D55BF7"/>
    <w:rsid w:val="00D63720"/>
    <w:rsid w:val="00D63B98"/>
    <w:rsid w:val="00D6767F"/>
    <w:rsid w:val="00D75CDA"/>
    <w:rsid w:val="00D76F75"/>
    <w:rsid w:val="00D7706B"/>
    <w:rsid w:val="00D770A5"/>
    <w:rsid w:val="00D77F0C"/>
    <w:rsid w:val="00D80C8B"/>
    <w:rsid w:val="00D828FD"/>
    <w:rsid w:val="00D8341D"/>
    <w:rsid w:val="00D876BA"/>
    <w:rsid w:val="00D87BE9"/>
    <w:rsid w:val="00D95762"/>
    <w:rsid w:val="00D97F63"/>
    <w:rsid w:val="00DA3303"/>
    <w:rsid w:val="00DB0B92"/>
    <w:rsid w:val="00DB0EE2"/>
    <w:rsid w:val="00DB149D"/>
    <w:rsid w:val="00DB1AB1"/>
    <w:rsid w:val="00DB46B8"/>
    <w:rsid w:val="00DB48FF"/>
    <w:rsid w:val="00DB6CE7"/>
    <w:rsid w:val="00DB717E"/>
    <w:rsid w:val="00DC005D"/>
    <w:rsid w:val="00DC0817"/>
    <w:rsid w:val="00DC1106"/>
    <w:rsid w:val="00DC1705"/>
    <w:rsid w:val="00DC207F"/>
    <w:rsid w:val="00DD0249"/>
    <w:rsid w:val="00DD2E3D"/>
    <w:rsid w:val="00DD4D29"/>
    <w:rsid w:val="00DD518D"/>
    <w:rsid w:val="00DD7A4D"/>
    <w:rsid w:val="00DE02C8"/>
    <w:rsid w:val="00DE5C8B"/>
    <w:rsid w:val="00DE6B69"/>
    <w:rsid w:val="00DF6DDD"/>
    <w:rsid w:val="00DF792A"/>
    <w:rsid w:val="00E00764"/>
    <w:rsid w:val="00E02E48"/>
    <w:rsid w:val="00E0627D"/>
    <w:rsid w:val="00E1064F"/>
    <w:rsid w:val="00E117CB"/>
    <w:rsid w:val="00E13CED"/>
    <w:rsid w:val="00E216D4"/>
    <w:rsid w:val="00E231C2"/>
    <w:rsid w:val="00E309C7"/>
    <w:rsid w:val="00E3130F"/>
    <w:rsid w:val="00E3243A"/>
    <w:rsid w:val="00E33AF2"/>
    <w:rsid w:val="00E3741D"/>
    <w:rsid w:val="00E42B1B"/>
    <w:rsid w:val="00E466E9"/>
    <w:rsid w:val="00E47B03"/>
    <w:rsid w:val="00E50807"/>
    <w:rsid w:val="00E51265"/>
    <w:rsid w:val="00E52C5B"/>
    <w:rsid w:val="00E537CB"/>
    <w:rsid w:val="00E5396E"/>
    <w:rsid w:val="00E5471B"/>
    <w:rsid w:val="00E60E50"/>
    <w:rsid w:val="00E610ED"/>
    <w:rsid w:val="00E65476"/>
    <w:rsid w:val="00E67001"/>
    <w:rsid w:val="00E74A61"/>
    <w:rsid w:val="00E764A5"/>
    <w:rsid w:val="00E81F55"/>
    <w:rsid w:val="00E82618"/>
    <w:rsid w:val="00E85BDF"/>
    <w:rsid w:val="00E91BE0"/>
    <w:rsid w:val="00E91F2D"/>
    <w:rsid w:val="00E92AC4"/>
    <w:rsid w:val="00E94768"/>
    <w:rsid w:val="00E9503A"/>
    <w:rsid w:val="00EB22CB"/>
    <w:rsid w:val="00EB6A08"/>
    <w:rsid w:val="00EC3D69"/>
    <w:rsid w:val="00EC3E91"/>
    <w:rsid w:val="00EC4B72"/>
    <w:rsid w:val="00EC5704"/>
    <w:rsid w:val="00EC5B42"/>
    <w:rsid w:val="00EC73AB"/>
    <w:rsid w:val="00EE14D6"/>
    <w:rsid w:val="00EE4589"/>
    <w:rsid w:val="00EE4C23"/>
    <w:rsid w:val="00EE7535"/>
    <w:rsid w:val="00EF0999"/>
    <w:rsid w:val="00EF633B"/>
    <w:rsid w:val="00EF6EA4"/>
    <w:rsid w:val="00F0183E"/>
    <w:rsid w:val="00F02D6E"/>
    <w:rsid w:val="00F0586E"/>
    <w:rsid w:val="00F06C6C"/>
    <w:rsid w:val="00F100DA"/>
    <w:rsid w:val="00F133FD"/>
    <w:rsid w:val="00F14412"/>
    <w:rsid w:val="00F220EE"/>
    <w:rsid w:val="00F27522"/>
    <w:rsid w:val="00F27C5E"/>
    <w:rsid w:val="00F30EA7"/>
    <w:rsid w:val="00F35088"/>
    <w:rsid w:val="00F40DEA"/>
    <w:rsid w:val="00F40F53"/>
    <w:rsid w:val="00F4384F"/>
    <w:rsid w:val="00F44A9E"/>
    <w:rsid w:val="00F5000B"/>
    <w:rsid w:val="00F50600"/>
    <w:rsid w:val="00F540CD"/>
    <w:rsid w:val="00F5766C"/>
    <w:rsid w:val="00F63141"/>
    <w:rsid w:val="00F65E91"/>
    <w:rsid w:val="00F70441"/>
    <w:rsid w:val="00F70715"/>
    <w:rsid w:val="00F70F8F"/>
    <w:rsid w:val="00F7209F"/>
    <w:rsid w:val="00F7412A"/>
    <w:rsid w:val="00F742AF"/>
    <w:rsid w:val="00F75AB9"/>
    <w:rsid w:val="00F82CA3"/>
    <w:rsid w:val="00F832F5"/>
    <w:rsid w:val="00F86F87"/>
    <w:rsid w:val="00F94B9F"/>
    <w:rsid w:val="00F9524B"/>
    <w:rsid w:val="00FA170E"/>
    <w:rsid w:val="00FA2DBF"/>
    <w:rsid w:val="00FA6D33"/>
    <w:rsid w:val="00FB27EB"/>
    <w:rsid w:val="00FB2DF4"/>
    <w:rsid w:val="00FB42A9"/>
    <w:rsid w:val="00FB5A81"/>
    <w:rsid w:val="00FB769F"/>
    <w:rsid w:val="00FC2B53"/>
    <w:rsid w:val="00FC46F6"/>
    <w:rsid w:val="00FC4D8C"/>
    <w:rsid w:val="00FC6B7B"/>
    <w:rsid w:val="00FC6C04"/>
    <w:rsid w:val="00FC728D"/>
    <w:rsid w:val="00FD137D"/>
    <w:rsid w:val="00FD17A6"/>
    <w:rsid w:val="00FD234D"/>
    <w:rsid w:val="00FD7D01"/>
    <w:rsid w:val="00FE16C4"/>
    <w:rsid w:val="00FE3270"/>
    <w:rsid w:val="00FE45B0"/>
    <w:rsid w:val="00FF30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1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44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4BA"/>
  </w:style>
  <w:style w:type="paragraph" w:styleId="Footer">
    <w:name w:val="footer"/>
    <w:basedOn w:val="Normal"/>
    <w:link w:val="FooterChar"/>
    <w:uiPriority w:val="99"/>
    <w:semiHidden/>
    <w:unhideWhenUsed/>
    <w:rsid w:val="008E44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4BA"/>
  </w:style>
  <w:style w:type="paragraph" w:styleId="ListParagraph">
    <w:name w:val="List Paragraph"/>
    <w:aliases w:val="bk paragraph,small normal,Indent Paragraph,List Paragraph1,Heading II"/>
    <w:basedOn w:val="Normal"/>
    <w:link w:val="ListParagraphChar"/>
    <w:uiPriority w:val="34"/>
    <w:qFormat/>
    <w:rsid w:val="00602B7C"/>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k paragraph Char,small normal Char,Indent Paragraph Char,List Paragraph1 Char,Heading II Char"/>
    <w:link w:val="ListParagraph"/>
    <w:uiPriority w:val="34"/>
    <w:rsid w:val="001E0ED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443"/>
    <w:rPr>
      <w:rFonts w:ascii="Tahoma" w:hAnsi="Tahoma" w:cs="Tahoma"/>
      <w:sz w:val="16"/>
      <w:szCs w:val="16"/>
    </w:rPr>
  </w:style>
  <w:style w:type="character" w:styleId="PlaceholderText">
    <w:name w:val="Placeholder Text"/>
    <w:basedOn w:val="DefaultParagraphFont"/>
    <w:uiPriority w:val="99"/>
    <w:semiHidden/>
    <w:rsid w:val="00B85443"/>
    <w:rPr>
      <w:color w:val="808080"/>
    </w:rPr>
  </w:style>
  <w:style w:type="paragraph" w:styleId="EndnoteText">
    <w:name w:val="endnote text"/>
    <w:basedOn w:val="Normal"/>
    <w:link w:val="EndnoteTextChar"/>
    <w:uiPriority w:val="99"/>
    <w:semiHidden/>
    <w:unhideWhenUsed/>
    <w:rsid w:val="00A96C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6C4C"/>
    <w:rPr>
      <w:sz w:val="20"/>
      <w:szCs w:val="20"/>
    </w:rPr>
  </w:style>
  <w:style w:type="character" w:styleId="EndnoteReference">
    <w:name w:val="endnote reference"/>
    <w:basedOn w:val="DefaultParagraphFont"/>
    <w:uiPriority w:val="99"/>
    <w:semiHidden/>
    <w:unhideWhenUsed/>
    <w:rsid w:val="00A96C4C"/>
    <w:rPr>
      <w:vertAlign w:val="superscript"/>
    </w:rPr>
  </w:style>
  <w:style w:type="character" w:styleId="Strong">
    <w:name w:val="Strong"/>
    <w:basedOn w:val="DefaultParagraphFont"/>
    <w:uiPriority w:val="22"/>
    <w:qFormat/>
    <w:rsid w:val="003064C3"/>
    <w:rPr>
      <w:b/>
      <w:bCs/>
    </w:rPr>
  </w:style>
  <w:style w:type="character" w:customStyle="1" w:styleId="hiddengrammarerror">
    <w:name w:val="hiddengrammarerror"/>
    <w:basedOn w:val="DefaultParagraphFont"/>
    <w:rsid w:val="00267E9F"/>
  </w:style>
  <w:style w:type="character" w:customStyle="1" w:styleId="hiddenspellerror">
    <w:name w:val="hiddenspellerror"/>
    <w:basedOn w:val="DefaultParagraphFont"/>
    <w:rsid w:val="00BC1610"/>
  </w:style>
  <w:style w:type="table" w:customStyle="1" w:styleId="Calendar1">
    <w:name w:val="Calendar 1"/>
    <w:basedOn w:val="TableNormal"/>
    <w:uiPriority w:val="99"/>
    <w:qFormat/>
    <w:rsid w:val="00390576"/>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39057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54F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7605F2"/>
    <w:rPr>
      <w:i/>
      <w:iCs/>
    </w:rPr>
  </w:style>
  <w:style w:type="character" w:styleId="Hyperlink">
    <w:name w:val="Hyperlink"/>
    <w:basedOn w:val="DefaultParagraphFont"/>
    <w:uiPriority w:val="99"/>
    <w:unhideWhenUsed/>
    <w:rsid w:val="007013F4"/>
    <w:rPr>
      <w:color w:val="0000FF" w:themeColor="hyperlink"/>
      <w:u w:val="single"/>
    </w:rPr>
  </w:style>
  <w:style w:type="table" w:customStyle="1" w:styleId="LightShading1">
    <w:name w:val="Light Shading1"/>
    <w:basedOn w:val="TableNormal"/>
    <w:uiPriority w:val="60"/>
    <w:rsid w:val="00C833B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C833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C833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61487110">
      <w:bodyDiv w:val="1"/>
      <w:marLeft w:val="0"/>
      <w:marRight w:val="0"/>
      <w:marTop w:val="0"/>
      <w:marBottom w:val="0"/>
      <w:divBdr>
        <w:top w:val="none" w:sz="0" w:space="0" w:color="auto"/>
        <w:left w:val="none" w:sz="0" w:space="0" w:color="auto"/>
        <w:bottom w:val="none" w:sz="0" w:space="0" w:color="auto"/>
        <w:right w:val="none" w:sz="0" w:space="0" w:color="auto"/>
      </w:divBdr>
    </w:div>
    <w:div w:id="91247607">
      <w:bodyDiv w:val="1"/>
      <w:marLeft w:val="0"/>
      <w:marRight w:val="0"/>
      <w:marTop w:val="0"/>
      <w:marBottom w:val="0"/>
      <w:divBdr>
        <w:top w:val="none" w:sz="0" w:space="0" w:color="auto"/>
        <w:left w:val="none" w:sz="0" w:space="0" w:color="auto"/>
        <w:bottom w:val="none" w:sz="0" w:space="0" w:color="auto"/>
        <w:right w:val="none" w:sz="0" w:space="0" w:color="auto"/>
      </w:divBdr>
    </w:div>
    <w:div w:id="134375955">
      <w:bodyDiv w:val="1"/>
      <w:marLeft w:val="0"/>
      <w:marRight w:val="0"/>
      <w:marTop w:val="0"/>
      <w:marBottom w:val="0"/>
      <w:divBdr>
        <w:top w:val="none" w:sz="0" w:space="0" w:color="auto"/>
        <w:left w:val="none" w:sz="0" w:space="0" w:color="auto"/>
        <w:bottom w:val="none" w:sz="0" w:space="0" w:color="auto"/>
        <w:right w:val="none" w:sz="0" w:space="0" w:color="auto"/>
      </w:divBdr>
    </w:div>
    <w:div w:id="213010239">
      <w:bodyDiv w:val="1"/>
      <w:marLeft w:val="0"/>
      <w:marRight w:val="0"/>
      <w:marTop w:val="0"/>
      <w:marBottom w:val="0"/>
      <w:divBdr>
        <w:top w:val="none" w:sz="0" w:space="0" w:color="auto"/>
        <w:left w:val="none" w:sz="0" w:space="0" w:color="auto"/>
        <w:bottom w:val="none" w:sz="0" w:space="0" w:color="auto"/>
        <w:right w:val="none" w:sz="0" w:space="0" w:color="auto"/>
      </w:divBdr>
    </w:div>
    <w:div w:id="248581587">
      <w:bodyDiv w:val="1"/>
      <w:marLeft w:val="0"/>
      <w:marRight w:val="0"/>
      <w:marTop w:val="0"/>
      <w:marBottom w:val="0"/>
      <w:divBdr>
        <w:top w:val="none" w:sz="0" w:space="0" w:color="auto"/>
        <w:left w:val="none" w:sz="0" w:space="0" w:color="auto"/>
        <w:bottom w:val="none" w:sz="0" w:space="0" w:color="auto"/>
        <w:right w:val="none" w:sz="0" w:space="0" w:color="auto"/>
      </w:divBdr>
    </w:div>
    <w:div w:id="257643934">
      <w:bodyDiv w:val="1"/>
      <w:marLeft w:val="0"/>
      <w:marRight w:val="0"/>
      <w:marTop w:val="0"/>
      <w:marBottom w:val="0"/>
      <w:divBdr>
        <w:top w:val="none" w:sz="0" w:space="0" w:color="auto"/>
        <w:left w:val="none" w:sz="0" w:space="0" w:color="auto"/>
        <w:bottom w:val="none" w:sz="0" w:space="0" w:color="auto"/>
        <w:right w:val="none" w:sz="0" w:space="0" w:color="auto"/>
      </w:divBdr>
    </w:div>
    <w:div w:id="297759315">
      <w:bodyDiv w:val="1"/>
      <w:marLeft w:val="0"/>
      <w:marRight w:val="0"/>
      <w:marTop w:val="0"/>
      <w:marBottom w:val="0"/>
      <w:divBdr>
        <w:top w:val="none" w:sz="0" w:space="0" w:color="auto"/>
        <w:left w:val="none" w:sz="0" w:space="0" w:color="auto"/>
        <w:bottom w:val="none" w:sz="0" w:space="0" w:color="auto"/>
        <w:right w:val="none" w:sz="0" w:space="0" w:color="auto"/>
      </w:divBdr>
    </w:div>
    <w:div w:id="344677939">
      <w:bodyDiv w:val="1"/>
      <w:marLeft w:val="0"/>
      <w:marRight w:val="0"/>
      <w:marTop w:val="0"/>
      <w:marBottom w:val="0"/>
      <w:divBdr>
        <w:top w:val="none" w:sz="0" w:space="0" w:color="auto"/>
        <w:left w:val="none" w:sz="0" w:space="0" w:color="auto"/>
        <w:bottom w:val="none" w:sz="0" w:space="0" w:color="auto"/>
        <w:right w:val="none" w:sz="0" w:space="0" w:color="auto"/>
      </w:divBdr>
    </w:div>
    <w:div w:id="387731161">
      <w:bodyDiv w:val="1"/>
      <w:marLeft w:val="0"/>
      <w:marRight w:val="0"/>
      <w:marTop w:val="0"/>
      <w:marBottom w:val="0"/>
      <w:divBdr>
        <w:top w:val="none" w:sz="0" w:space="0" w:color="auto"/>
        <w:left w:val="none" w:sz="0" w:space="0" w:color="auto"/>
        <w:bottom w:val="none" w:sz="0" w:space="0" w:color="auto"/>
        <w:right w:val="none" w:sz="0" w:space="0" w:color="auto"/>
      </w:divBdr>
    </w:div>
    <w:div w:id="543104105">
      <w:bodyDiv w:val="1"/>
      <w:marLeft w:val="0"/>
      <w:marRight w:val="0"/>
      <w:marTop w:val="0"/>
      <w:marBottom w:val="0"/>
      <w:divBdr>
        <w:top w:val="none" w:sz="0" w:space="0" w:color="auto"/>
        <w:left w:val="none" w:sz="0" w:space="0" w:color="auto"/>
        <w:bottom w:val="none" w:sz="0" w:space="0" w:color="auto"/>
        <w:right w:val="none" w:sz="0" w:space="0" w:color="auto"/>
      </w:divBdr>
      <w:divsChild>
        <w:div w:id="299071784">
          <w:marLeft w:val="547"/>
          <w:marRight w:val="0"/>
          <w:marTop w:val="0"/>
          <w:marBottom w:val="0"/>
          <w:divBdr>
            <w:top w:val="none" w:sz="0" w:space="0" w:color="auto"/>
            <w:left w:val="none" w:sz="0" w:space="0" w:color="auto"/>
            <w:bottom w:val="none" w:sz="0" w:space="0" w:color="auto"/>
            <w:right w:val="none" w:sz="0" w:space="0" w:color="auto"/>
          </w:divBdr>
        </w:div>
      </w:divsChild>
    </w:div>
    <w:div w:id="581916592">
      <w:bodyDiv w:val="1"/>
      <w:marLeft w:val="0"/>
      <w:marRight w:val="0"/>
      <w:marTop w:val="0"/>
      <w:marBottom w:val="0"/>
      <w:divBdr>
        <w:top w:val="none" w:sz="0" w:space="0" w:color="auto"/>
        <w:left w:val="none" w:sz="0" w:space="0" w:color="auto"/>
        <w:bottom w:val="none" w:sz="0" w:space="0" w:color="auto"/>
        <w:right w:val="none" w:sz="0" w:space="0" w:color="auto"/>
      </w:divBdr>
    </w:div>
    <w:div w:id="707071211">
      <w:bodyDiv w:val="1"/>
      <w:marLeft w:val="0"/>
      <w:marRight w:val="0"/>
      <w:marTop w:val="0"/>
      <w:marBottom w:val="0"/>
      <w:divBdr>
        <w:top w:val="none" w:sz="0" w:space="0" w:color="auto"/>
        <w:left w:val="none" w:sz="0" w:space="0" w:color="auto"/>
        <w:bottom w:val="none" w:sz="0" w:space="0" w:color="auto"/>
        <w:right w:val="none" w:sz="0" w:space="0" w:color="auto"/>
      </w:divBdr>
      <w:divsChild>
        <w:div w:id="139925820">
          <w:marLeft w:val="547"/>
          <w:marRight w:val="0"/>
          <w:marTop w:val="0"/>
          <w:marBottom w:val="0"/>
          <w:divBdr>
            <w:top w:val="none" w:sz="0" w:space="0" w:color="auto"/>
            <w:left w:val="none" w:sz="0" w:space="0" w:color="auto"/>
            <w:bottom w:val="none" w:sz="0" w:space="0" w:color="auto"/>
            <w:right w:val="none" w:sz="0" w:space="0" w:color="auto"/>
          </w:divBdr>
        </w:div>
      </w:divsChild>
    </w:div>
    <w:div w:id="721829258">
      <w:bodyDiv w:val="1"/>
      <w:marLeft w:val="0"/>
      <w:marRight w:val="0"/>
      <w:marTop w:val="0"/>
      <w:marBottom w:val="0"/>
      <w:divBdr>
        <w:top w:val="none" w:sz="0" w:space="0" w:color="auto"/>
        <w:left w:val="none" w:sz="0" w:space="0" w:color="auto"/>
        <w:bottom w:val="none" w:sz="0" w:space="0" w:color="auto"/>
        <w:right w:val="none" w:sz="0" w:space="0" w:color="auto"/>
      </w:divBdr>
      <w:divsChild>
        <w:div w:id="840436658">
          <w:marLeft w:val="547"/>
          <w:marRight w:val="0"/>
          <w:marTop w:val="96"/>
          <w:marBottom w:val="0"/>
          <w:divBdr>
            <w:top w:val="none" w:sz="0" w:space="0" w:color="auto"/>
            <w:left w:val="none" w:sz="0" w:space="0" w:color="auto"/>
            <w:bottom w:val="none" w:sz="0" w:space="0" w:color="auto"/>
            <w:right w:val="none" w:sz="0" w:space="0" w:color="auto"/>
          </w:divBdr>
        </w:div>
        <w:div w:id="1095246351">
          <w:marLeft w:val="547"/>
          <w:marRight w:val="0"/>
          <w:marTop w:val="96"/>
          <w:marBottom w:val="0"/>
          <w:divBdr>
            <w:top w:val="none" w:sz="0" w:space="0" w:color="auto"/>
            <w:left w:val="none" w:sz="0" w:space="0" w:color="auto"/>
            <w:bottom w:val="none" w:sz="0" w:space="0" w:color="auto"/>
            <w:right w:val="none" w:sz="0" w:space="0" w:color="auto"/>
          </w:divBdr>
        </w:div>
        <w:div w:id="986514620">
          <w:marLeft w:val="547"/>
          <w:marRight w:val="0"/>
          <w:marTop w:val="96"/>
          <w:marBottom w:val="0"/>
          <w:divBdr>
            <w:top w:val="none" w:sz="0" w:space="0" w:color="auto"/>
            <w:left w:val="none" w:sz="0" w:space="0" w:color="auto"/>
            <w:bottom w:val="none" w:sz="0" w:space="0" w:color="auto"/>
            <w:right w:val="none" w:sz="0" w:space="0" w:color="auto"/>
          </w:divBdr>
        </w:div>
        <w:div w:id="386416085">
          <w:marLeft w:val="547"/>
          <w:marRight w:val="0"/>
          <w:marTop w:val="96"/>
          <w:marBottom w:val="0"/>
          <w:divBdr>
            <w:top w:val="none" w:sz="0" w:space="0" w:color="auto"/>
            <w:left w:val="none" w:sz="0" w:space="0" w:color="auto"/>
            <w:bottom w:val="none" w:sz="0" w:space="0" w:color="auto"/>
            <w:right w:val="none" w:sz="0" w:space="0" w:color="auto"/>
          </w:divBdr>
        </w:div>
        <w:div w:id="716663389">
          <w:marLeft w:val="547"/>
          <w:marRight w:val="0"/>
          <w:marTop w:val="96"/>
          <w:marBottom w:val="0"/>
          <w:divBdr>
            <w:top w:val="none" w:sz="0" w:space="0" w:color="auto"/>
            <w:left w:val="none" w:sz="0" w:space="0" w:color="auto"/>
            <w:bottom w:val="none" w:sz="0" w:space="0" w:color="auto"/>
            <w:right w:val="none" w:sz="0" w:space="0" w:color="auto"/>
          </w:divBdr>
        </w:div>
      </w:divsChild>
    </w:div>
    <w:div w:id="906764934">
      <w:bodyDiv w:val="1"/>
      <w:marLeft w:val="0"/>
      <w:marRight w:val="0"/>
      <w:marTop w:val="0"/>
      <w:marBottom w:val="0"/>
      <w:divBdr>
        <w:top w:val="none" w:sz="0" w:space="0" w:color="auto"/>
        <w:left w:val="none" w:sz="0" w:space="0" w:color="auto"/>
        <w:bottom w:val="none" w:sz="0" w:space="0" w:color="auto"/>
        <w:right w:val="none" w:sz="0" w:space="0" w:color="auto"/>
      </w:divBdr>
      <w:divsChild>
        <w:div w:id="586887682">
          <w:marLeft w:val="547"/>
          <w:marRight w:val="0"/>
          <w:marTop w:val="96"/>
          <w:marBottom w:val="0"/>
          <w:divBdr>
            <w:top w:val="none" w:sz="0" w:space="0" w:color="auto"/>
            <w:left w:val="none" w:sz="0" w:space="0" w:color="auto"/>
            <w:bottom w:val="none" w:sz="0" w:space="0" w:color="auto"/>
            <w:right w:val="none" w:sz="0" w:space="0" w:color="auto"/>
          </w:divBdr>
        </w:div>
        <w:div w:id="185099949">
          <w:marLeft w:val="547"/>
          <w:marRight w:val="0"/>
          <w:marTop w:val="96"/>
          <w:marBottom w:val="0"/>
          <w:divBdr>
            <w:top w:val="none" w:sz="0" w:space="0" w:color="auto"/>
            <w:left w:val="none" w:sz="0" w:space="0" w:color="auto"/>
            <w:bottom w:val="none" w:sz="0" w:space="0" w:color="auto"/>
            <w:right w:val="none" w:sz="0" w:space="0" w:color="auto"/>
          </w:divBdr>
        </w:div>
        <w:div w:id="286741099">
          <w:marLeft w:val="547"/>
          <w:marRight w:val="0"/>
          <w:marTop w:val="96"/>
          <w:marBottom w:val="0"/>
          <w:divBdr>
            <w:top w:val="none" w:sz="0" w:space="0" w:color="auto"/>
            <w:left w:val="none" w:sz="0" w:space="0" w:color="auto"/>
            <w:bottom w:val="none" w:sz="0" w:space="0" w:color="auto"/>
            <w:right w:val="none" w:sz="0" w:space="0" w:color="auto"/>
          </w:divBdr>
        </w:div>
        <w:div w:id="87848978">
          <w:marLeft w:val="547"/>
          <w:marRight w:val="0"/>
          <w:marTop w:val="96"/>
          <w:marBottom w:val="0"/>
          <w:divBdr>
            <w:top w:val="none" w:sz="0" w:space="0" w:color="auto"/>
            <w:left w:val="none" w:sz="0" w:space="0" w:color="auto"/>
            <w:bottom w:val="none" w:sz="0" w:space="0" w:color="auto"/>
            <w:right w:val="none" w:sz="0" w:space="0" w:color="auto"/>
          </w:divBdr>
        </w:div>
        <w:div w:id="1934632924">
          <w:marLeft w:val="547"/>
          <w:marRight w:val="0"/>
          <w:marTop w:val="96"/>
          <w:marBottom w:val="0"/>
          <w:divBdr>
            <w:top w:val="none" w:sz="0" w:space="0" w:color="auto"/>
            <w:left w:val="none" w:sz="0" w:space="0" w:color="auto"/>
            <w:bottom w:val="none" w:sz="0" w:space="0" w:color="auto"/>
            <w:right w:val="none" w:sz="0" w:space="0" w:color="auto"/>
          </w:divBdr>
        </w:div>
      </w:divsChild>
    </w:div>
    <w:div w:id="1065178082">
      <w:bodyDiv w:val="1"/>
      <w:marLeft w:val="0"/>
      <w:marRight w:val="0"/>
      <w:marTop w:val="0"/>
      <w:marBottom w:val="0"/>
      <w:divBdr>
        <w:top w:val="none" w:sz="0" w:space="0" w:color="auto"/>
        <w:left w:val="none" w:sz="0" w:space="0" w:color="auto"/>
        <w:bottom w:val="none" w:sz="0" w:space="0" w:color="auto"/>
        <w:right w:val="none" w:sz="0" w:space="0" w:color="auto"/>
      </w:divBdr>
      <w:divsChild>
        <w:div w:id="1867254616">
          <w:marLeft w:val="547"/>
          <w:marRight w:val="0"/>
          <w:marTop w:val="0"/>
          <w:marBottom w:val="0"/>
          <w:divBdr>
            <w:top w:val="none" w:sz="0" w:space="0" w:color="auto"/>
            <w:left w:val="none" w:sz="0" w:space="0" w:color="auto"/>
            <w:bottom w:val="none" w:sz="0" w:space="0" w:color="auto"/>
            <w:right w:val="none" w:sz="0" w:space="0" w:color="auto"/>
          </w:divBdr>
        </w:div>
      </w:divsChild>
    </w:div>
    <w:div w:id="1103838544">
      <w:bodyDiv w:val="1"/>
      <w:marLeft w:val="0"/>
      <w:marRight w:val="0"/>
      <w:marTop w:val="0"/>
      <w:marBottom w:val="0"/>
      <w:divBdr>
        <w:top w:val="none" w:sz="0" w:space="0" w:color="auto"/>
        <w:left w:val="none" w:sz="0" w:space="0" w:color="auto"/>
        <w:bottom w:val="none" w:sz="0" w:space="0" w:color="auto"/>
        <w:right w:val="none" w:sz="0" w:space="0" w:color="auto"/>
      </w:divBdr>
    </w:div>
    <w:div w:id="1198617796">
      <w:bodyDiv w:val="1"/>
      <w:marLeft w:val="0"/>
      <w:marRight w:val="0"/>
      <w:marTop w:val="0"/>
      <w:marBottom w:val="0"/>
      <w:divBdr>
        <w:top w:val="none" w:sz="0" w:space="0" w:color="auto"/>
        <w:left w:val="none" w:sz="0" w:space="0" w:color="auto"/>
        <w:bottom w:val="none" w:sz="0" w:space="0" w:color="auto"/>
        <w:right w:val="none" w:sz="0" w:space="0" w:color="auto"/>
      </w:divBdr>
      <w:divsChild>
        <w:div w:id="269052106">
          <w:marLeft w:val="547"/>
          <w:marRight w:val="0"/>
          <w:marTop w:val="0"/>
          <w:marBottom w:val="0"/>
          <w:divBdr>
            <w:top w:val="none" w:sz="0" w:space="0" w:color="auto"/>
            <w:left w:val="none" w:sz="0" w:space="0" w:color="auto"/>
            <w:bottom w:val="none" w:sz="0" w:space="0" w:color="auto"/>
            <w:right w:val="none" w:sz="0" w:space="0" w:color="auto"/>
          </w:divBdr>
        </w:div>
      </w:divsChild>
    </w:div>
    <w:div w:id="1205942170">
      <w:bodyDiv w:val="1"/>
      <w:marLeft w:val="0"/>
      <w:marRight w:val="0"/>
      <w:marTop w:val="0"/>
      <w:marBottom w:val="0"/>
      <w:divBdr>
        <w:top w:val="none" w:sz="0" w:space="0" w:color="auto"/>
        <w:left w:val="none" w:sz="0" w:space="0" w:color="auto"/>
        <w:bottom w:val="none" w:sz="0" w:space="0" w:color="auto"/>
        <w:right w:val="none" w:sz="0" w:space="0" w:color="auto"/>
      </w:divBdr>
    </w:div>
    <w:div w:id="1222208199">
      <w:bodyDiv w:val="1"/>
      <w:marLeft w:val="0"/>
      <w:marRight w:val="0"/>
      <w:marTop w:val="0"/>
      <w:marBottom w:val="0"/>
      <w:divBdr>
        <w:top w:val="none" w:sz="0" w:space="0" w:color="auto"/>
        <w:left w:val="none" w:sz="0" w:space="0" w:color="auto"/>
        <w:bottom w:val="none" w:sz="0" w:space="0" w:color="auto"/>
        <w:right w:val="none" w:sz="0" w:space="0" w:color="auto"/>
      </w:divBdr>
      <w:divsChild>
        <w:div w:id="1750886205">
          <w:marLeft w:val="547"/>
          <w:marRight w:val="0"/>
          <w:marTop w:val="96"/>
          <w:marBottom w:val="0"/>
          <w:divBdr>
            <w:top w:val="none" w:sz="0" w:space="0" w:color="auto"/>
            <w:left w:val="none" w:sz="0" w:space="0" w:color="auto"/>
            <w:bottom w:val="none" w:sz="0" w:space="0" w:color="auto"/>
            <w:right w:val="none" w:sz="0" w:space="0" w:color="auto"/>
          </w:divBdr>
        </w:div>
        <w:div w:id="1136878355">
          <w:marLeft w:val="547"/>
          <w:marRight w:val="0"/>
          <w:marTop w:val="96"/>
          <w:marBottom w:val="0"/>
          <w:divBdr>
            <w:top w:val="none" w:sz="0" w:space="0" w:color="auto"/>
            <w:left w:val="none" w:sz="0" w:space="0" w:color="auto"/>
            <w:bottom w:val="none" w:sz="0" w:space="0" w:color="auto"/>
            <w:right w:val="none" w:sz="0" w:space="0" w:color="auto"/>
          </w:divBdr>
        </w:div>
        <w:div w:id="2019385828">
          <w:marLeft w:val="547"/>
          <w:marRight w:val="0"/>
          <w:marTop w:val="96"/>
          <w:marBottom w:val="0"/>
          <w:divBdr>
            <w:top w:val="none" w:sz="0" w:space="0" w:color="auto"/>
            <w:left w:val="none" w:sz="0" w:space="0" w:color="auto"/>
            <w:bottom w:val="none" w:sz="0" w:space="0" w:color="auto"/>
            <w:right w:val="none" w:sz="0" w:space="0" w:color="auto"/>
          </w:divBdr>
        </w:div>
        <w:div w:id="166752338">
          <w:marLeft w:val="547"/>
          <w:marRight w:val="0"/>
          <w:marTop w:val="96"/>
          <w:marBottom w:val="0"/>
          <w:divBdr>
            <w:top w:val="none" w:sz="0" w:space="0" w:color="auto"/>
            <w:left w:val="none" w:sz="0" w:space="0" w:color="auto"/>
            <w:bottom w:val="none" w:sz="0" w:space="0" w:color="auto"/>
            <w:right w:val="none" w:sz="0" w:space="0" w:color="auto"/>
          </w:divBdr>
        </w:div>
        <w:div w:id="420955675">
          <w:marLeft w:val="547"/>
          <w:marRight w:val="0"/>
          <w:marTop w:val="96"/>
          <w:marBottom w:val="0"/>
          <w:divBdr>
            <w:top w:val="none" w:sz="0" w:space="0" w:color="auto"/>
            <w:left w:val="none" w:sz="0" w:space="0" w:color="auto"/>
            <w:bottom w:val="none" w:sz="0" w:space="0" w:color="auto"/>
            <w:right w:val="none" w:sz="0" w:space="0" w:color="auto"/>
          </w:divBdr>
        </w:div>
        <w:div w:id="590701507">
          <w:marLeft w:val="1166"/>
          <w:marRight w:val="0"/>
          <w:marTop w:val="86"/>
          <w:marBottom w:val="0"/>
          <w:divBdr>
            <w:top w:val="none" w:sz="0" w:space="0" w:color="auto"/>
            <w:left w:val="none" w:sz="0" w:space="0" w:color="auto"/>
            <w:bottom w:val="none" w:sz="0" w:space="0" w:color="auto"/>
            <w:right w:val="none" w:sz="0" w:space="0" w:color="auto"/>
          </w:divBdr>
        </w:div>
      </w:divsChild>
    </w:div>
    <w:div w:id="1322658570">
      <w:bodyDiv w:val="1"/>
      <w:marLeft w:val="0"/>
      <w:marRight w:val="0"/>
      <w:marTop w:val="0"/>
      <w:marBottom w:val="0"/>
      <w:divBdr>
        <w:top w:val="none" w:sz="0" w:space="0" w:color="auto"/>
        <w:left w:val="none" w:sz="0" w:space="0" w:color="auto"/>
        <w:bottom w:val="none" w:sz="0" w:space="0" w:color="auto"/>
        <w:right w:val="none" w:sz="0" w:space="0" w:color="auto"/>
      </w:divBdr>
    </w:div>
    <w:div w:id="1455249729">
      <w:bodyDiv w:val="1"/>
      <w:marLeft w:val="0"/>
      <w:marRight w:val="0"/>
      <w:marTop w:val="0"/>
      <w:marBottom w:val="0"/>
      <w:divBdr>
        <w:top w:val="none" w:sz="0" w:space="0" w:color="auto"/>
        <w:left w:val="none" w:sz="0" w:space="0" w:color="auto"/>
        <w:bottom w:val="none" w:sz="0" w:space="0" w:color="auto"/>
        <w:right w:val="none" w:sz="0" w:space="0" w:color="auto"/>
      </w:divBdr>
      <w:divsChild>
        <w:div w:id="2125230898">
          <w:marLeft w:val="547"/>
          <w:marRight w:val="0"/>
          <w:marTop w:val="96"/>
          <w:marBottom w:val="0"/>
          <w:divBdr>
            <w:top w:val="none" w:sz="0" w:space="0" w:color="auto"/>
            <w:left w:val="none" w:sz="0" w:space="0" w:color="auto"/>
            <w:bottom w:val="none" w:sz="0" w:space="0" w:color="auto"/>
            <w:right w:val="none" w:sz="0" w:space="0" w:color="auto"/>
          </w:divBdr>
        </w:div>
        <w:div w:id="2134906141">
          <w:marLeft w:val="547"/>
          <w:marRight w:val="0"/>
          <w:marTop w:val="96"/>
          <w:marBottom w:val="0"/>
          <w:divBdr>
            <w:top w:val="none" w:sz="0" w:space="0" w:color="auto"/>
            <w:left w:val="none" w:sz="0" w:space="0" w:color="auto"/>
            <w:bottom w:val="none" w:sz="0" w:space="0" w:color="auto"/>
            <w:right w:val="none" w:sz="0" w:space="0" w:color="auto"/>
          </w:divBdr>
        </w:div>
        <w:div w:id="2144888528">
          <w:marLeft w:val="547"/>
          <w:marRight w:val="0"/>
          <w:marTop w:val="96"/>
          <w:marBottom w:val="0"/>
          <w:divBdr>
            <w:top w:val="none" w:sz="0" w:space="0" w:color="auto"/>
            <w:left w:val="none" w:sz="0" w:space="0" w:color="auto"/>
            <w:bottom w:val="none" w:sz="0" w:space="0" w:color="auto"/>
            <w:right w:val="none" w:sz="0" w:space="0" w:color="auto"/>
          </w:divBdr>
        </w:div>
      </w:divsChild>
    </w:div>
    <w:div w:id="1480075344">
      <w:bodyDiv w:val="1"/>
      <w:marLeft w:val="0"/>
      <w:marRight w:val="0"/>
      <w:marTop w:val="0"/>
      <w:marBottom w:val="0"/>
      <w:divBdr>
        <w:top w:val="none" w:sz="0" w:space="0" w:color="auto"/>
        <w:left w:val="none" w:sz="0" w:space="0" w:color="auto"/>
        <w:bottom w:val="none" w:sz="0" w:space="0" w:color="auto"/>
        <w:right w:val="none" w:sz="0" w:space="0" w:color="auto"/>
      </w:divBdr>
    </w:div>
    <w:div w:id="1550678358">
      <w:bodyDiv w:val="1"/>
      <w:marLeft w:val="0"/>
      <w:marRight w:val="0"/>
      <w:marTop w:val="0"/>
      <w:marBottom w:val="0"/>
      <w:divBdr>
        <w:top w:val="none" w:sz="0" w:space="0" w:color="auto"/>
        <w:left w:val="none" w:sz="0" w:space="0" w:color="auto"/>
        <w:bottom w:val="none" w:sz="0" w:space="0" w:color="auto"/>
        <w:right w:val="none" w:sz="0" w:space="0" w:color="auto"/>
      </w:divBdr>
    </w:div>
    <w:div w:id="1612277721">
      <w:bodyDiv w:val="1"/>
      <w:marLeft w:val="0"/>
      <w:marRight w:val="0"/>
      <w:marTop w:val="0"/>
      <w:marBottom w:val="0"/>
      <w:divBdr>
        <w:top w:val="none" w:sz="0" w:space="0" w:color="auto"/>
        <w:left w:val="none" w:sz="0" w:space="0" w:color="auto"/>
        <w:bottom w:val="none" w:sz="0" w:space="0" w:color="auto"/>
        <w:right w:val="none" w:sz="0" w:space="0" w:color="auto"/>
      </w:divBdr>
      <w:divsChild>
        <w:div w:id="657655164">
          <w:marLeft w:val="547"/>
          <w:marRight w:val="0"/>
          <w:marTop w:val="0"/>
          <w:marBottom w:val="0"/>
          <w:divBdr>
            <w:top w:val="none" w:sz="0" w:space="0" w:color="auto"/>
            <w:left w:val="none" w:sz="0" w:space="0" w:color="auto"/>
            <w:bottom w:val="none" w:sz="0" w:space="0" w:color="auto"/>
            <w:right w:val="none" w:sz="0" w:space="0" w:color="auto"/>
          </w:divBdr>
        </w:div>
      </w:divsChild>
    </w:div>
    <w:div w:id="1664700300">
      <w:bodyDiv w:val="1"/>
      <w:marLeft w:val="0"/>
      <w:marRight w:val="0"/>
      <w:marTop w:val="0"/>
      <w:marBottom w:val="0"/>
      <w:divBdr>
        <w:top w:val="none" w:sz="0" w:space="0" w:color="auto"/>
        <w:left w:val="none" w:sz="0" w:space="0" w:color="auto"/>
        <w:bottom w:val="none" w:sz="0" w:space="0" w:color="auto"/>
        <w:right w:val="none" w:sz="0" w:space="0" w:color="auto"/>
      </w:divBdr>
      <w:divsChild>
        <w:div w:id="1143426363">
          <w:marLeft w:val="547"/>
          <w:marRight w:val="0"/>
          <w:marTop w:val="96"/>
          <w:marBottom w:val="0"/>
          <w:divBdr>
            <w:top w:val="none" w:sz="0" w:space="0" w:color="auto"/>
            <w:left w:val="none" w:sz="0" w:space="0" w:color="auto"/>
            <w:bottom w:val="none" w:sz="0" w:space="0" w:color="auto"/>
            <w:right w:val="none" w:sz="0" w:space="0" w:color="auto"/>
          </w:divBdr>
        </w:div>
      </w:divsChild>
    </w:div>
    <w:div w:id="1708022902">
      <w:bodyDiv w:val="1"/>
      <w:marLeft w:val="0"/>
      <w:marRight w:val="0"/>
      <w:marTop w:val="0"/>
      <w:marBottom w:val="0"/>
      <w:divBdr>
        <w:top w:val="none" w:sz="0" w:space="0" w:color="auto"/>
        <w:left w:val="none" w:sz="0" w:space="0" w:color="auto"/>
        <w:bottom w:val="none" w:sz="0" w:space="0" w:color="auto"/>
        <w:right w:val="none" w:sz="0" w:space="0" w:color="auto"/>
      </w:divBdr>
      <w:divsChild>
        <w:div w:id="1667199129">
          <w:marLeft w:val="1166"/>
          <w:marRight w:val="0"/>
          <w:marTop w:val="96"/>
          <w:marBottom w:val="0"/>
          <w:divBdr>
            <w:top w:val="none" w:sz="0" w:space="0" w:color="auto"/>
            <w:left w:val="none" w:sz="0" w:space="0" w:color="auto"/>
            <w:bottom w:val="none" w:sz="0" w:space="0" w:color="auto"/>
            <w:right w:val="none" w:sz="0" w:space="0" w:color="auto"/>
          </w:divBdr>
        </w:div>
        <w:div w:id="1401949486">
          <w:marLeft w:val="1166"/>
          <w:marRight w:val="0"/>
          <w:marTop w:val="96"/>
          <w:marBottom w:val="0"/>
          <w:divBdr>
            <w:top w:val="none" w:sz="0" w:space="0" w:color="auto"/>
            <w:left w:val="none" w:sz="0" w:space="0" w:color="auto"/>
            <w:bottom w:val="none" w:sz="0" w:space="0" w:color="auto"/>
            <w:right w:val="none" w:sz="0" w:space="0" w:color="auto"/>
          </w:divBdr>
        </w:div>
        <w:div w:id="878399217">
          <w:marLeft w:val="1166"/>
          <w:marRight w:val="0"/>
          <w:marTop w:val="96"/>
          <w:marBottom w:val="0"/>
          <w:divBdr>
            <w:top w:val="none" w:sz="0" w:space="0" w:color="auto"/>
            <w:left w:val="none" w:sz="0" w:space="0" w:color="auto"/>
            <w:bottom w:val="none" w:sz="0" w:space="0" w:color="auto"/>
            <w:right w:val="none" w:sz="0" w:space="0" w:color="auto"/>
          </w:divBdr>
        </w:div>
        <w:div w:id="498232066">
          <w:marLeft w:val="1166"/>
          <w:marRight w:val="0"/>
          <w:marTop w:val="96"/>
          <w:marBottom w:val="0"/>
          <w:divBdr>
            <w:top w:val="none" w:sz="0" w:space="0" w:color="auto"/>
            <w:left w:val="none" w:sz="0" w:space="0" w:color="auto"/>
            <w:bottom w:val="none" w:sz="0" w:space="0" w:color="auto"/>
            <w:right w:val="none" w:sz="0" w:space="0" w:color="auto"/>
          </w:divBdr>
        </w:div>
      </w:divsChild>
    </w:div>
    <w:div w:id="1784108486">
      <w:bodyDiv w:val="1"/>
      <w:marLeft w:val="0"/>
      <w:marRight w:val="0"/>
      <w:marTop w:val="0"/>
      <w:marBottom w:val="0"/>
      <w:divBdr>
        <w:top w:val="none" w:sz="0" w:space="0" w:color="auto"/>
        <w:left w:val="none" w:sz="0" w:space="0" w:color="auto"/>
        <w:bottom w:val="none" w:sz="0" w:space="0" w:color="auto"/>
        <w:right w:val="none" w:sz="0" w:space="0" w:color="auto"/>
      </w:divBdr>
    </w:div>
    <w:div w:id="1894465975">
      <w:bodyDiv w:val="1"/>
      <w:marLeft w:val="0"/>
      <w:marRight w:val="0"/>
      <w:marTop w:val="0"/>
      <w:marBottom w:val="0"/>
      <w:divBdr>
        <w:top w:val="none" w:sz="0" w:space="0" w:color="auto"/>
        <w:left w:val="none" w:sz="0" w:space="0" w:color="auto"/>
        <w:bottom w:val="none" w:sz="0" w:space="0" w:color="auto"/>
        <w:right w:val="none" w:sz="0" w:space="0" w:color="auto"/>
      </w:divBdr>
    </w:div>
    <w:div w:id="193501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tfe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48CFC1E-E79C-4644-8BA0-B8346883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15907</TotalTime>
  <Pages>12</Pages>
  <Words>15591</Words>
  <Characters>88872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951</cp:revision>
  <dcterms:created xsi:type="dcterms:W3CDTF">2021-06-18T10:57:00Z</dcterms:created>
  <dcterms:modified xsi:type="dcterms:W3CDTF">2021-12-15T13:12:00Z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7ee0a753-97c8-39e9-956b-1f74237ce8d7</vt:lpwstr>
  </property>
  <property fmtid="{D5CDD505-2E9C-101B-9397-08002B2CF9AE}" pid="24" name="Mendeley Citation Style_1">
    <vt:lpwstr>http://www.zotero.org/styles/apa</vt:lpwstr>
  </property>
</Properties>
</file>