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F8A6B" w14:textId="70803065" w:rsidR="00C774AB" w:rsidRPr="00DC2ED4" w:rsidRDefault="00B02E0E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DC2ED4">
        <w:rPr>
          <w:rFonts w:ascii="Times New Roman" w:hAnsi="Times New Roman" w:cs="Times New Roman"/>
          <w:sz w:val="24"/>
          <w:szCs w:val="24"/>
          <w:u w:val="single"/>
          <w:lang w:val="en-GB"/>
        </w:rPr>
        <w:t>Literature Review</w:t>
      </w:r>
    </w:p>
    <w:p w14:paraId="1F160066" w14:textId="79879935" w:rsidR="009E6173" w:rsidRPr="00DC2ED4" w:rsidRDefault="00C774AB" w:rsidP="00C774AB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There is concurrence in the health and healthcare industry on the importance and benefits of an effective electronic health </w:t>
      </w:r>
      <w:r w:rsidR="00BF6CE1" w:rsidRPr="00DC2ED4">
        <w:rPr>
          <w:rFonts w:ascii="Times New Roman" w:hAnsi="Times New Roman" w:cs="Times New Roman"/>
          <w:sz w:val="24"/>
          <w:szCs w:val="24"/>
          <w:lang w:val="en-GB"/>
        </w:rPr>
        <w:t>record (EHR)</w:t>
      </w:r>
      <w:r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system</w:t>
      </w:r>
      <w:r w:rsidR="00F03533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over paper records</w:t>
      </w:r>
      <w:r w:rsidRPr="00DC2ED4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F03533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EHRs have the potential to reduce cost</w:t>
      </w:r>
      <w:r w:rsidR="009E6173" w:rsidRPr="00DC2ED4">
        <w:rPr>
          <w:rFonts w:ascii="Times New Roman" w:hAnsi="Times New Roman" w:cs="Times New Roman"/>
          <w:sz w:val="24"/>
          <w:szCs w:val="24"/>
          <w:lang w:val="en-GB"/>
        </w:rPr>
        <w:t>, improve efficiency and quality of patient care and safety.</w:t>
      </w:r>
      <w:r w:rsidR="004126A6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350CD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Furthermore, </w:t>
      </w:r>
      <w:r w:rsidR="004126A6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EHRs </w:t>
      </w:r>
      <w:r w:rsidR="003350CD" w:rsidRPr="00DC2ED4">
        <w:rPr>
          <w:rFonts w:ascii="Times New Roman" w:hAnsi="Times New Roman" w:cs="Times New Roman"/>
          <w:sz w:val="24"/>
          <w:szCs w:val="24"/>
          <w:lang w:val="en-GB"/>
        </w:rPr>
        <w:t>ensure</w:t>
      </w:r>
      <w:r w:rsidR="004126A6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access to medical records from remote locations, improve ease of retrieval of records, </w:t>
      </w:r>
      <w:r w:rsidR="003350CD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allow </w:t>
      </w:r>
      <w:r w:rsidR="004126A6" w:rsidRPr="00DC2ED4">
        <w:rPr>
          <w:rFonts w:ascii="Times New Roman" w:hAnsi="Times New Roman" w:cs="Times New Roman"/>
          <w:sz w:val="24"/>
          <w:szCs w:val="24"/>
          <w:lang w:val="en-GB"/>
        </w:rPr>
        <w:t>simultaneous access</w:t>
      </w:r>
      <w:r w:rsidR="003350CD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to patient records</w:t>
      </w:r>
      <w:r w:rsidR="004126A6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by multiple users and reduce prescription errors by eliminating handwritten prescriptions.</w:t>
      </w:r>
      <w:r w:rsidR="009E6173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proofErr w:type="spellStart"/>
      <w:r w:rsidR="009E6173" w:rsidRPr="00DC2ED4">
        <w:rPr>
          <w:rFonts w:ascii="Times New Roman" w:hAnsi="Times New Roman" w:cs="Times New Roman"/>
          <w:sz w:val="24"/>
          <w:szCs w:val="24"/>
          <w:lang w:val="en-GB"/>
        </w:rPr>
        <w:t>Akanbi</w:t>
      </w:r>
      <w:proofErr w:type="spellEnd"/>
      <w:r w:rsidR="009E6173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et al, 2012) </w:t>
      </w:r>
    </w:p>
    <w:p w14:paraId="7D0F5768" w14:textId="3D6D36EC" w:rsidR="008E08B2" w:rsidRPr="00DC2ED4" w:rsidRDefault="00C774AB" w:rsidP="00B17217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However, difficulties with implementation </w:t>
      </w:r>
      <w:r w:rsidR="00B17217" w:rsidRPr="00DC2ED4">
        <w:rPr>
          <w:rFonts w:ascii="Times New Roman" w:hAnsi="Times New Roman" w:cs="Times New Roman"/>
          <w:sz w:val="24"/>
          <w:szCs w:val="24"/>
          <w:lang w:val="en-GB"/>
        </w:rPr>
        <w:t>have</w:t>
      </w:r>
      <w:r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limited the actualization of these benefits. (Ross et al, 2016)</w:t>
      </w:r>
      <w:r w:rsidR="003350CD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In a study by </w:t>
      </w:r>
      <w:proofErr w:type="spellStart"/>
      <w:r w:rsidRPr="00DC2ED4">
        <w:rPr>
          <w:rFonts w:ascii="Times New Roman" w:hAnsi="Times New Roman" w:cs="Times New Roman"/>
          <w:sz w:val="24"/>
          <w:szCs w:val="24"/>
          <w:lang w:val="en-GB"/>
        </w:rPr>
        <w:t>Akanbi</w:t>
      </w:r>
      <w:proofErr w:type="spellEnd"/>
      <w:r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et al, p</w:t>
      </w:r>
      <w:r w:rsidR="00E827C2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oor data quality, </w:t>
      </w:r>
      <w:r w:rsidR="009B2C9A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data duplication, </w:t>
      </w:r>
      <w:r w:rsidR="00E827C2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inconsistencies in reporting and ill-timed submissions are some of the challenges </w:t>
      </w:r>
      <w:r w:rsidR="004B5F6C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to the development of an effective </w:t>
      </w:r>
      <w:r w:rsidR="009B2C9A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health information system in </w:t>
      </w:r>
      <w:r w:rsidR="00B17217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Sub-Saharan </w:t>
      </w:r>
      <w:r w:rsidR="009B2C9A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Africa. </w:t>
      </w:r>
      <w:r w:rsidR="00B17217" w:rsidRPr="00DC2ED4">
        <w:rPr>
          <w:rFonts w:ascii="Times New Roman" w:hAnsi="Times New Roman" w:cs="Times New Roman"/>
          <w:sz w:val="24"/>
          <w:szCs w:val="24"/>
          <w:lang w:val="en-GB"/>
        </w:rPr>
        <w:t>These</w:t>
      </w:r>
      <w:r w:rsidR="00737A73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challenges</w:t>
      </w:r>
      <w:r w:rsidR="00B17217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were</w:t>
      </w:r>
      <w:r w:rsidR="008E08B2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largely </w:t>
      </w:r>
      <w:r w:rsidR="00B17217" w:rsidRPr="00DC2ED4">
        <w:rPr>
          <w:rFonts w:ascii="Times New Roman" w:hAnsi="Times New Roman" w:cs="Times New Roman"/>
          <w:sz w:val="24"/>
          <w:szCs w:val="24"/>
          <w:lang w:val="en-GB"/>
        </w:rPr>
        <w:t>attributed</w:t>
      </w:r>
      <w:r w:rsidR="00737A73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to the </w:t>
      </w:r>
      <w:r w:rsidR="008E08B2" w:rsidRPr="00DC2ED4">
        <w:rPr>
          <w:rFonts w:ascii="Times New Roman" w:hAnsi="Times New Roman" w:cs="Times New Roman"/>
          <w:sz w:val="24"/>
          <w:szCs w:val="24"/>
          <w:lang w:val="en-GB"/>
        </w:rPr>
        <w:t>dependence on manual</w:t>
      </w:r>
      <w:r w:rsidR="00B17217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method of</w:t>
      </w:r>
      <w:r w:rsidR="008E08B2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inputting of data. </w:t>
      </w:r>
      <w:r w:rsidR="00737A73" w:rsidRPr="00DC2ED4"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 w:rsidR="00737A73" w:rsidRPr="00DC2ED4">
        <w:rPr>
          <w:rFonts w:ascii="Times New Roman" w:hAnsi="Times New Roman" w:cs="Times New Roman"/>
          <w:sz w:val="24"/>
          <w:szCs w:val="24"/>
          <w:lang w:val="en-GB"/>
        </w:rPr>
        <w:t>Alobo</w:t>
      </w:r>
      <w:proofErr w:type="spellEnd"/>
      <w:r w:rsidR="00737A73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et al, 2020)</w:t>
      </w:r>
    </w:p>
    <w:p w14:paraId="1EDF7936" w14:textId="7EB85F02" w:rsidR="004B5F6C" w:rsidRPr="00DC2ED4" w:rsidRDefault="00B02E0E" w:rsidP="00081B2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Ross et al </w:t>
      </w:r>
      <w:r w:rsidR="003350CD" w:rsidRPr="00DC2ED4">
        <w:rPr>
          <w:rFonts w:ascii="Times New Roman" w:hAnsi="Times New Roman" w:cs="Times New Roman"/>
          <w:sz w:val="24"/>
          <w:szCs w:val="24"/>
          <w:lang w:val="en-GB"/>
        </w:rPr>
        <w:t>in a</w:t>
      </w:r>
      <w:r w:rsidR="00B32F90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systemic</w:t>
      </w:r>
      <w:r w:rsidR="003350CD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C2ED4">
        <w:rPr>
          <w:rFonts w:ascii="Times New Roman" w:hAnsi="Times New Roman" w:cs="Times New Roman"/>
          <w:sz w:val="24"/>
          <w:szCs w:val="24"/>
          <w:lang w:val="en-GB"/>
        </w:rPr>
        <w:t>review</w:t>
      </w:r>
      <w:r w:rsidR="003350CD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of e-health literature in</w:t>
      </w:r>
      <w:r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North America and Europe</w:t>
      </w:r>
      <w:r w:rsidR="003350CD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C2ED4">
        <w:rPr>
          <w:rFonts w:ascii="Times New Roman" w:hAnsi="Times New Roman" w:cs="Times New Roman"/>
          <w:sz w:val="24"/>
          <w:szCs w:val="24"/>
          <w:lang w:val="en-GB"/>
        </w:rPr>
        <w:t>identified barriers to implementation of EHR as</w:t>
      </w:r>
      <w:r w:rsidR="00B32F90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complexity, adaptability, cost, compatibility with existing systems and work practices. Another key factor was sufficient financial and legislative support. Other </w:t>
      </w:r>
      <w:r w:rsidR="00A11970" w:rsidRPr="00DC2ED4">
        <w:rPr>
          <w:rFonts w:ascii="Times New Roman" w:hAnsi="Times New Roman" w:cs="Times New Roman"/>
          <w:sz w:val="24"/>
          <w:szCs w:val="24"/>
          <w:lang w:val="en-GB"/>
        </w:rPr>
        <w:t>considerations</w:t>
      </w:r>
      <w:r w:rsidR="00B32F90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include, knowledge</w:t>
      </w:r>
      <w:r w:rsidRPr="00DC2ED4">
        <w:rPr>
          <w:rFonts w:ascii="Times New Roman" w:hAnsi="Times New Roman" w:cs="Times New Roman"/>
          <w:sz w:val="24"/>
          <w:szCs w:val="24"/>
          <w:lang w:val="en-GB"/>
        </w:rPr>
        <w:t>, computer skills, abilities and experience</w:t>
      </w:r>
      <w:r w:rsidR="00B32F90" w:rsidRPr="00DC2ED4">
        <w:rPr>
          <w:rFonts w:ascii="Times New Roman" w:hAnsi="Times New Roman" w:cs="Times New Roman"/>
          <w:sz w:val="24"/>
          <w:szCs w:val="24"/>
          <w:lang w:val="en-GB"/>
        </w:rPr>
        <w:t>, s</w:t>
      </w:r>
      <w:r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trategic planning, </w:t>
      </w:r>
      <w:r w:rsidR="00A11970" w:rsidRPr="00DC2ED4">
        <w:rPr>
          <w:rFonts w:ascii="Times New Roman" w:hAnsi="Times New Roman" w:cs="Times New Roman"/>
          <w:sz w:val="24"/>
          <w:szCs w:val="24"/>
          <w:lang w:val="en-GB"/>
        </w:rPr>
        <w:t>training, monitoring,</w:t>
      </w:r>
      <w:r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A11970" w:rsidRPr="00DC2ED4">
        <w:rPr>
          <w:rFonts w:ascii="Times New Roman" w:hAnsi="Times New Roman" w:cs="Times New Roman"/>
          <w:sz w:val="24"/>
          <w:szCs w:val="24"/>
          <w:lang w:val="en-GB"/>
        </w:rPr>
        <w:t>ongoing evaluation of barriers</w:t>
      </w:r>
      <w:r w:rsidRPr="00DC2ED4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081B2C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DC2ED4">
        <w:rPr>
          <w:rFonts w:ascii="Times New Roman" w:hAnsi="Times New Roman" w:cs="Times New Roman"/>
          <w:sz w:val="24"/>
          <w:szCs w:val="24"/>
          <w:lang w:val="en-GB"/>
        </w:rPr>
        <w:t>Ajami</w:t>
      </w:r>
      <w:proofErr w:type="spellEnd"/>
      <w:r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et al in another systematic review found that</w:t>
      </w:r>
      <w:r w:rsidR="00A11970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attitudinal constraints such as the behaviour of health workers being resistant to change was a</w:t>
      </w:r>
      <w:r w:rsidR="00081B2C" w:rsidRPr="00DC2ED4">
        <w:rPr>
          <w:rFonts w:ascii="Times New Roman" w:hAnsi="Times New Roman" w:cs="Times New Roman"/>
          <w:sz w:val="24"/>
          <w:szCs w:val="24"/>
          <w:lang w:val="en-GB"/>
        </w:rPr>
        <w:t>lso an</w:t>
      </w:r>
      <w:r w:rsidR="00A11970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important factor </w:t>
      </w:r>
      <w:r w:rsidR="00A11970" w:rsidRPr="00DC2ED4">
        <w:rPr>
          <w:rFonts w:ascii="Times New Roman" w:hAnsi="Times New Roman" w:cs="Times New Roman"/>
          <w:sz w:val="24"/>
          <w:szCs w:val="24"/>
          <w:lang w:val="en-GB"/>
        </w:rPr>
        <w:t>amongst others.</w:t>
      </w:r>
      <w:r w:rsidR="007D41DF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Nevertheless</w:t>
      </w:r>
      <w:r w:rsidR="007D73D5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, a study by </w:t>
      </w:r>
      <w:proofErr w:type="spellStart"/>
      <w:r w:rsidR="007D73D5" w:rsidRPr="00DC2ED4">
        <w:rPr>
          <w:rFonts w:ascii="Times New Roman" w:hAnsi="Times New Roman" w:cs="Times New Roman"/>
          <w:sz w:val="24"/>
          <w:szCs w:val="24"/>
          <w:lang w:val="en-GB"/>
        </w:rPr>
        <w:t>Alobo</w:t>
      </w:r>
      <w:proofErr w:type="spellEnd"/>
      <w:r w:rsidR="007D73D5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et al of health workers perception and satisfaction with EHR system in a specialist hospital found that </w:t>
      </w:r>
      <w:r w:rsidR="007D41DF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health workers were satisfied with </w:t>
      </w:r>
      <w:r w:rsidR="00DC2ED4" w:rsidRPr="00DC2ED4">
        <w:rPr>
          <w:rFonts w:ascii="Times New Roman" w:hAnsi="Times New Roman" w:cs="Times New Roman"/>
          <w:sz w:val="24"/>
          <w:szCs w:val="24"/>
          <w:lang w:val="en-GB"/>
        </w:rPr>
        <w:t>EH</w:t>
      </w:r>
      <w:r w:rsidR="007D41DF" w:rsidRPr="00DC2ED4">
        <w:rPr>
          <w:rFonts w:ascii="Times New Roman" w:hAnsi="Times New Roman" w:cs="Times New Roman"/>
          <w:sz w:val="24"/>
          <w:szCs w:val="24"/>
          <w:lang w:val="en-GB"/>
        </w:rPr>
        <w:t>R</w:t>
      </w:r>
      <w:r w:rsidR="00DC2ED4" w:rsidRPr="00DC2ED4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7D41DF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as it made their work less cumbersome.  </w:t>
      </w:r>
    </w:p>
    <w:p w14:paraId="08E16684" w14:textId="2D7B2E57" w:rsidR="004B5F6C" w:rsidRPr="00DC2ED4" w:rsidRDefault="00B17217" w:rsidP="00081B2C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The current literature on the implementation of </w:t>
      </w:r>
      <w:r w:rsidR="00F03533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effective </w:t>
      </w:r>
      <w:r w:rsidR="00081B2C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EHR </w:t>
      </w:r>
      <w:r w:rsidRPr="00DC2ED4">
        <w:rPr>
          <w:rFonts w:ascii="Times New Roman" w:hAnsi="Times New Roman" w:cs="Times New Roman"/>
          <w:sz w:val="24"/>
          <w:szCs w:val="24"/>
          <w:lang w:val="en-GB"/>
        </w:rPr>
        <w:t>system</w:t>
      </w:r>
      <w:r w:rsidR="00081B2C" w:rsidRPr="00DC2ED4">
        <w:rPr>
          <w:rFonts w:ascii="Times New Roman" w:hAnsi="Times New Roman" w:cs="Times New Roman"/>
          <w:sz w:val="24"/>
          <w:szCs w:val="24"/>
          <w:lang w:val="en-GB"/>
        </w:rPr>
        <w:t>s however</w:t>
      </w:r>
      <w:r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focus on</w:t>
      </w:r>
      <w:r w:rsidR="00E711ED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implementation and</w:t>
      </w:r>
      <w:r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81B2C" w:rsidRPr="00DC2ED4">
        <w:rPr>
          <w:rFonts w:ascii="Times New Roman" w:hAnsi="Times New Roman" w:cs="Times New Roman"/>
          <w:sz w:val="24"/>
          <w:szCs w:val="24"/>
          <w:lang w:val="en-GB"/>
        </w:rPr>
        <w:t>interoperability across a healthcare organization or on national levels.</w:t>
      </w:r>
      <w:r w:rsidR="00E711ED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86733" w:rsidRPr="00DC2ED4">
        <w:rPr>
          <w:rFonts w:ascii="Times New Roman" w:hAnsi="Times New Roman" w:cs="Times New Roman"/>
          <w:sz w:val="24"/>
          <w:szCs w:val="24"/>
          <w:lang w:val="en-GB"/>
        </w:rPr>
        <w:t>However,</w:t>
      </w:r>
      <w:r w:rsidR="00E711ED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86733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a side effect of </w:t>
      </w:r>
      <w:r w:rsidR="00E711ED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globalization </w:t>
      </w:r>
      <w:r w:rsidR="00F86733" w:rsidRPr="00DC2ED4">
        <w:rPr>
          <w:rFonts w:ascii="Times New Roman" w:hAnsi="Times New Roman" w:cs="Times New Roman"/>
          <w:sz w:val="24"/>
          <w:szCs w:val="24"/>
          <w:lang w:val="en-GB"/>
        </w:rPr>
        <w:t>is</w:t>
      </w:r>
      <w:r w:rsidR="00E711ED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increased</w:t>
      </w:r>
      <w:r w:rsidR="00F86733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international</w:t>
      </w:r>
      <w:r w:rsidR="00E711ED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migration</w:t>
      </w:r>
      <w:r w:rsidR="00F86733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.  Some innovation must therefore be required to keep up with the corresponding increase in health records to provide quality real time health care to migrant patients.  </w:t>
      </w:r>
      <w:r w:rsidR="00E711ED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81B2C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C3CBBCD" w14:textId="3675E151" w:rsidR="00B17217" w:rsidRPr="00DC2ED4" w:rsidRDefault="00B17217" w:rsidP="00B34BCD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The aim of this </w:t>
      </w:r>
      <w:r w:rsidR="00081B2C" w:rsidRPr="00DC2ED4">
        <w:rPr>
          <w:rFonts w:ascii="Times New Roman" w:hAnsi="Times New Roman" w:cs="Times New Roman"/>
          <w:sz w:val="24"/>
          <w:szCs w:val="24"/>
          <w:lang w:val="en-GB"/>
        </w:rPr>
        <w:t>project</w:t>
      </w:r>
      <w:r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is t</w:t>
      </w:r>
      <w:r w:rsidR="00BF6CE1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herefore to </w:t>
      </w:r>
      <w:r w:rsidR="00B34BCD" w:rsidRPr="00DC2ED4">
        <w:rPr>
          <w:rFonts w:ascii="Times New Roman" w:hAnsi="Times New Roman" w:cs="Times New Roman"/>
          <w:sz w:val="24"/>
          <w:szCs w:val="24"/>
          <w:lang w:val="en-GB"/>
        </w:rPr>
        <w:t>re</w:t>
      </w:r>
      <w:r w:rsidR="00BF6CE1" w:rsidRPr="00DC2ED4">
        <w:rPr>
          <w:rFonts w:ascii="Times New Roman" w:hAnsi="Times New Roman" w:cs="Times New Roman"/>
          <w:sz w:val="24"/>
          <w:szCs w:val="24"/>
          <w:lang w:val="en-GB"/>
        </w:rPr>
        <w:t>f</w:t>
      </w:r>
      <w:r w:rsidR="00B34BCD" w:rsidRPr="00DC2ED4">
        <w:rPr>
          <w:rFonts w:ascii="Times New Roman" w:hAnsi="Times New Roman" w:cs="Times New Roman"/>
          <w:sz w:val="24"/>
          <w:szCs w:val="24"/>
          <w:lang w:val="en-GB"/>
        </w:rPr>
        <w:t>ocus t</w:t>
      </w:r>
      <w:r w:rsidR="00BF6CE1" w:rsidRPr="00DC2ED4">
        <w:rPr>
          <w:rFonts w:ascii="Times New Roman" w:hAnsi="Times New Roman" w:cs="Times New Roman"/>
          <w:sz w:val="24"/>
          <w:szCs w:val="24"/>
          <w:lang w:val="en-GB"/>
        </w:rPr>
        <w:t>he</w:t>
      </w:r>
      <w:r w:rsidR="00081B2C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discussion on building and </w:t>
      </w:r>
      <w:r w:rsidR="00BF6CE1" w:rsidRPr="00DC2ED4">
        <w:rPr>
          <w:rFonts w:ascii="Times New Roman" w:hAnsi="Times New Roman" w:cs="Times New Roman"/>
          <w:sz w:val="24"/>
          <w:szCs w:val="24"/>
          <w:lang w:val="en-GB"/>
        </w:rPr>
        <w:t>implement</w:t>
      </w:r>
      <w:r w:rsidR="00081B2C" w:rsidRPr="00DC2ED4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BF6CE1" w:rsidRPr="00DC2ED4">
        <w:rPr>
          <w:rFonts w:ascii="Times New Roman" w:hAnsi="Times New Roman" w:cs="Times New Roman"/>
          <w:sz w:val="24"/>
          <w:szCs w:val="24"/>
          <w:lang w:val="en-GB"/>
        </w:rPr>
        <w:t>n</w:t>
      </w:r>
      <w:r w:rsidR="00081B2C" w:rsidRPr="00DC2ED4">
        <w:rPr>
          <w:rFonts w:ascii="Times New Roman" w:hAnsi="Times New Roman" w:cs="Times New Roman"/>
          <w:sz w:val="24"/>
          <w:szCs w:val="24"/>
          <w:lang w:val="en-GB"/>
        </w:rPr>
        <w:t>g</w:t>
      </w:r>
      <w:r w:rsidR="00BF6CE1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electronic health systems to be </w:t>
      </w:r>
      <w:r w:rsidR="00081B2C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transferable, </w:t>
      </w:r>
      <w:r w:rsidR="00E711ED" w:rsidRPr="00DC2ED4">
        <w:rPr>
          <w:rFonts w:ascii="Times New Roman" w:hAnsi="Times New Roman" w:cs="Times New Roman"/>
          <w:sz w:val="24"/>
          <w:szCs w:val="24"/>
          <w:lang w:val="en-GB"/>
        </w:rPr>
        <w:t>accessible,</w:t>
      </w:r>
      <w:r w:rsidR="00BF6CE1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and useful across national borders.  </w:t>
      </w:r>
      <w:r w:rsidR="00081B2C"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21A2227" w14:textId="7F9D075C" w:rsidR="004B5F6C" w:rsidRDefault="004B5F6C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FE54EF3" w14:textId="77777777" w:rsidR="00735713" w:rsidRDefault="0073571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96F006E" w14:textId="77777777" w:rsidR="00735713" w:rsidRDefault="0073571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B927FE4" w14:textId="77777777" w:rsidR="00735713" w:rsidRDefault="0073571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850321D" w14:textId="77777777" w:rsidR="00735713" w:rsidRDefault="0073571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AC0FCDA" w14:textId="77777777" w:rsidR="00735713" w:rsidRDefault="0073571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DDB8170" w14:textId="0EEBA63C" w:rsidR="00735713" w:rsidRDefault="00BB1F4C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Gabriel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Alobo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, I.,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Soyannwo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, T.,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Ukponwan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, G.,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Akogu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, S., Matthew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Akpa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, A. and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Ayankola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K., 2020. Implementing electronic health system in Nigeria: perspective assessment in a specialist hospital.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African Health Sciences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20(2), pp.948-954.</w:t>
      </w:r>
    </w:p>
    <w:p w14:paraId="6B3B1C21" w14:textId="3A430251" w:rsidR="00735713" w:rsidRPr="00DC2ED4" w:rsidRDefault="00735713">
      <w:pPr>
        <w:rPr>
          <w:rFonts w:ascii="Times New Roman" w:hAnsi="Times New Roman" w:cs="Times New Roman"/>
          <w:sz w:val="24"/>
          <w:szCs w:val="24"/>
          <w:lang w:val="en-GB"/>
        </w:rPr>
      </w:pPr>
      <w:hyperlink r:id="rId4" w:history="1">
        <w:r w:rsidRPr="00661CB1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https://www.ncbi.nlm.nih.gov/pmc/articles/PMC7609086/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4630426B" w14:textId="64D9BEBA" w:rsidR="004B5F6C" w:rsidRPr="00DC2ED4" w:rsidRDefault="004B5F6C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DC2ED4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Akanbi</w:t>
      </w:r>
      <w:proofErr w:type="spellEnd"/>
      <w:r w:rsidRPr="00DC2ED4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MO, </w:t>
      </w:r>
      <w:proofErr w:type="spellStart"/>
      <w:r w:rsidRPr="00DC2ED4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Ocheke</w:t>
      </w:r>
      <w:proofErr w:type="spellEnd"/>
      <w:r w:rsidRPr="00DC2ED4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AN, </w:t>
      </w:r>
      <w:proofErr w:type="spellStart"/>
      <w:r w:rsidRPr="00DC2ED4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Agaba</w:t>
      </w:r>
      <w:proofErr w:type="spellEnd"/>
      <w:r w:rsidRPr="00DC2ED4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PA, </w:t>
      </w:r>
      <w:proofErr w:type="spellStart"/>
      <w:r w:rsidRPr="00DC2ED4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Daniyam</w:t>
      </w:r>
      <w:proofErr w:type="spellEnd"/>
      <w:r w:rsidRPr="00DC2ED4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CA, </w:t>
      </w:r>
      <w:proofErr w:type="spellStart"/>
      <w:r w:rsidRPr="00DC2ED4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Agaba</w:t>
      </w:r>
      <w:proofErr w:type="spellEnd"/>
      <w:r w:rsidRPr="00DC2ED4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EI, Okeke EN, </w:t>
      </w:r>
      <w:proofErr w:type="spellStart"/>
      <w:r w:rsidRPr="00DC2ED4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Ukoli</w:t>
      </w:r>
      <w:proofErr w:type="spellEnd"/>
      <w:r w:rsidRPr="00DC2ED4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CO. Use of Electronic Health Records in sub-Saharan Africa: Progress and challenges. </w:t>
      </w:r>
      <w:r w:rsidRPr="00DC2ED4">
        <w:rPr>
          <w:rStyle w:val="ref-journal"/>
          <w:rFonts w:ascii="Times New Roman" w:hAnsi="Times New Roman" w:cs="Times New Roman"/>
          <w:i/>
          <w:iCs/>
          <w:color w:val="303030"/>
          <w:sz w:val="24"/>
          <w:szCs w:val="24"/>
          <w:shd w:val="clear" w:color="auto" w:fill="FFFFFF"/>
        </w:rPr>
        <w:t>J Med Trop. </w:t>
      </w:r>
      <w:r w:rsidRPr="00DC2ED4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2012;</w:t>
      </w:r>
      <w:r w:rsidRPr="00DC2ED4">
        <w:rPr>
          <w:rStyle w:val="ref-vol"/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14</w:t>
      </w:r>
      <w:r w:rsidRPr="00DC2ED4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(1):1–6. PubMed.</w:t>
      </w:r>
      <w:r w:rsidR="00DC2ED4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hyperlink r:id="rId5" w:history="1">
        <w:r w:rsidR="00737A73" w:rsidRPr="00DC2ED4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https://www.ncbi.nlm.nih.gov/pmc/articles/PMC4167769/</w:t>
        </w:r>
      </w:hyperlink>
    </w:p>
    <w:p w14:paraId="3145EB76" w14:textId="0FD44867" w:rsidR="00737A73" w:rsidRPr="00DC2ED4" w:rsidRDefault="00737A7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DEA5CF3" w14:textId="15486D97" w:rsidR="00737A73" w:rsidRPr="00DC2ED4" w:rsidRDefault="00737A7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3CF166F" w14:textId="550D7913" w:rsidR="00F86733" w:rsidRPr="00DC2ED4" w:rsidRDefault="00737A73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 w:rsidRPr="00DC2ED4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Ross J, Stevenson F, Lau R, Murray E. Factors that influence the implementation of e- health: a systematic review of systematic reviews (an update) </w:t>
      </w:r>
      <w:r w:rsidRPr="00DC2ED4">
        <w:rPr>
          <w:rStyle w:val="ref-journal"/>
          <w:rFonts w:ascii="Times New Roman" w:hAnsi="Times New Roman" w:cs="Times New Roman"/>
          <w:i/>
          <w:iCs/>
          <w:color w:val="303030"/>
          <w:sz w:val="24"/>
          <w:szCs w:val="24"/>
          <w:shd w:val="clear" w:color="auto" w:fill="FFFFFF"/>
        </w:rPr>
        <w:t>Implementation Science: IS. </w:t>
      </w:r>
      <w:r w:rsidRPr="00DC2ED4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2016;</w:t>
      </w:r>
      <w:r w:rsidRPr="00DC2ED4">
        <w:rPr>
          <w:rStyle w:val="ref-vol"/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11</w:t>
      </w:r>
      <w:r w:rsidRPr="00DC2ED4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:146.</w:t>
      </w:r>
      <w:r w:rsidR="00DC2ED4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hyperlink r:id="rId6" w:history="1">
        <w:r w:rsidR="00734AA8" w:rsidRPr="00661CB1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https://www.ncbi.nlm.nih.gov/pmc/articles/PMC5080780/</w:t>
        </w:r>
      </w:hyperlink>
      <w:r w:rsidR="00F86733" w:rsidRPr="00DC2ED4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</w:p>
    <w:p w14:paraId="75FBE958" w14:textId="5C33C450" w:rsidR="00737A73" w:rsidRPr="00DC2ED4" w:rsidRDefault="00737A73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</w:p>
    <w:p w14:paraId="4B15FB95" w14:textId="25616164" w:rsidR="00737A73" w:rsidRPr="00DC2ED4" w:rsidRDefault="00737A73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</w:p>
    <w:p w14:paraId="23E20023" w14:textId="5D2AE6B6" w:rsidR="00737A73" w:rsidRPr="00DC2ED4" w:rsidRDefault="00737A73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proofErr w:type="spellStart"/>
      <w:r w:rsidRPr="00DC2ED4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Ajami</w:t>
      </w:r>
      <w:proofErr w:type="spellEnd"/>
      <w:r w:rsidRPr="00DC2ED4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S, Arab-</w:t>
      </w:r>
      <w:proofErr w:type="spellStart"/>
      <w:r w:rsidRPr="00DC2ED4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Chadegani</w:t>
      </w:r>
      <w:proofErr w:type="spellEnd"/>
      <w:r w:rsidRPr="00DC2ED4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R. Barriers to implement Electronic Health Records (EHRs) </w:t>
      </w:r>
      <w:r w:rsidRPr="00DC2ED4">
        <w:rPr>
          <w:rStyle w:val="ref-journal"/>
          <w:rFonts w:ascii="Times New Roman" w:hAnsi="Times New Roman" w:cs="Times New Roman"/>
          <w:i/>
          <w:iCs/>
          <w:color w:val="303030"/>
          <w:sz w:val="24"/>
          <w:szCs w:val="24"/>
          <w:shd w:val="clear" w:color="auto" w:fill="FFFFFF"/>
        </w:rPr>
        <w:t>Materia Socio-Medica. </w:t>
      </w:r>
      <w:r w:rsidRPr="00DC2ED4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2013;</w:t>
      </w:r>
      <w:r w:rsidRPr="00DC2ED4">
        <w:rPr>
          <w:rStyle w:val="ref-vol"/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3</w:t>
      </w:r>
      <w:r w:rsidRPr="00DC2ED4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(25):213–215.</w:t>
      </w:r>
    </w:p>
    <w:p w14:paraId="51E1BCCB" w14:textId="042ADF83" w:rsidR="00F86733" w:rsidRPr="00DC2ED4" w:rsidRDefault="00F86733">
      <w:pPr>
        <w:rPr>
          <w:rFonts w:ascii="Times New Roman" w:hAnsi="Times New Roman" w:cs="Times New Roman"/>
          <w:sz w:val="24"/>
          <w:szCs w:val="24"/>
          <w:lang w:val="en-GB"/>
        </w:rPr>
      </w:pPr>
      <w:hyperlink r:id="rId7" w:history="1">
        <w:r w:rsidRPr="00DC2ED4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https://www.ncbi.nlm.nih.gov/pmc/articles/PMC3804410/</w:t>
        </w:r>
      </w:hyperlink>
      <w:r w:rsidRPr="00DC2ED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sectPr w:rsidR="00F86733" w:rsidRPr="00DC2E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75B"/>
    <w:rsid w:val="00081B2C"/>
    <w:rsid w:val="003350CD"/>
    <w:rsid w:val="004126A6"/>
    <w:rsid w:val="004B5F6C"/>
    <w:rsid w:val="005D3239"/>
    <w:rsid w:val="0061475B"/>
    <w:rsid w:val="00734AA8"/>
    <w:rsid w:val="00735713"/>
    <w:rsid w:val="00737A73"/>
    <w:rsid w:val="007D41DF"/>
    <w:rsid w:val="007D73D5"/>
    <w:rsid w:val="008E08B2"/>
    <w:rsid w:val="009B2C9A"/>
    <w:rsid w:val="009E6173"/>
    <w:rsid w:val="00A11970"/>
    <w:rsid w:val="00B02E0E"/>
    <w:rsid w:val="00B17217"/>
    <w:rsid w:val="00B32F90"/>
    <w:rsid w:val="00B34BCD"/>
    <w:rsid w:val="00BB1F4C"/>
    <w:rsid w:val="00BF6CE1"/>
    <w:rsid w:val="00C774AB"/>
    <w:rsid w:val="00DC2ED4"/>
    <w:rsid w:val="00DF5241"/>
    <w:rsid w:val="00E711ED"/>
    <w:rsid w:val="00E827C2"/>
    <w:rsid w:val="00F03533"/>
    <w:rsid w:val="00F8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91811"/>
  <w15:chartTrackingRefBased/>
  <w15:docId w15:val="{122095E4-97C2-4645-BF9F-CC1D95A9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f-journal">
    <w:name w:val="ref-journal"/>
    <w:basedOn w:val="DefaultParagraphFont"/>
    <w:rsid w:val="004B5F6C"/>
  </w:style>
  <w:style w:type="character" w:customStyle="1" w:styleId="ref-vol">
    <w:name w:val="ref-vol"/>
    <w:basedOn w:val="DefaultParagraphFont"/>
    <w:rsid w:val="004B5F6C"/>
  </w:style>
  <w:style w:type="character" w:styleId="Hyperlink">
    <w:name w:val="Hyperlink"/>
    <w:basedOn w:val="DefaultParagraphFont"/>
    <w:uiPriority w:val="99"/>
    <w:unhideWhenUsed/>
    <w:rsid w:val="00737A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pmc/articles/PMC380441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pmc/articles/PMC5080780/" TargetMode="External"/><Relationship Id="rId5" Type="http://schemas.openxmlformats.org/officeDocument/2006/relationships/hyperlink" Target="https://www.ncbi.nlm.nih.gov/pmc/articles/PMC4167769/" TargetMode="External"/><Relationship Id="rId4" Type="http://schemas.openxmlformats.org/officeDocument/2006/relationships/hyperlink" Target="https://www.ncbi.nlm.nih.gov/pmc/articles/PMC7609086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Oluwaseyi Balogun</dc:creator>
  <cp:keywords/>
  <dc:description/>
  <cp:lastModifiedBy>Oluwaseyi Balogun</cp:lastModifiedBy>
  <cp:revision>4</cp:revision>
  <dcterms:created xsi:type="dcterms:W3CDTF">2022-05-05T08:51:00Z</dcterms:created>
  <dcterms:modified xsi:type="dcterms:W3CDTF">2022-05-05T10:55:00Z</dcterms:modified>
</cp:coreProperties>
</file>