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BAF05" w14:textId="77777777" w:rsidR="00AE6422" w:rsidRPr="00AE6422" w:rsidRDefault="00AE6422" w:rsidP="00AE6422">
      <w:pPr>
        <w:rPr>
          <w:lang w:val="en-US"/>
        </w:rPr>
      </w:pPr>
      <w:r w:rsidRPr="00AE6422">
        <w:rPr>
          <w:lang w:val="en-US"/>
        </w:rPr>
        <w:t>This **Loan Agreement** includes several key clauses that have significant implications for both the lender and the borrower. Some of the terms may raise enforceability concerns or create potential unfairness, especially for the borrower. Below is an analysis of each section, highlighting potential issues based on general contract principles:</w:t>
      </w:r>
    </w:p>
    <w:p w14:paraId="6C65FD00" w14:textId="77777777" w:rsidR="00AE6422" w:rsidRPr="00AE6422" w:rsidRDefault="00AE6422" w:rsidP="00AE6422">
      <w:pPr>
        <w:rPr>
          <w:lang w:val="en-US"/>
        </w:rPr>
      </w:pPr>
    </w:p>
    <w:p w14:paraId="1FA7CCF5" w14:textId="77777777" w:rsidR="00AE6422" w:rsidRPr="00AE6422" w:rsidRDefault="00AE6422" w:rsidP="00AE6422">
      <w:pPr>
        <w:rPr>
          <w:lang w:val="en-US"/>
        </w:rPr>
      </w:pPr>
      <w:r w:rsidRPr="00AE6422">
        <w:rPr>
          <w:lang w:val="en-US"/>
        </w:rPr>
        <w:t>### 1. **Disbursement Clause**</w:t>
      </w:r>
    </w:p>
    <w:p w14:paraId="036E9279" w14:textId="77777777" w:rsidR="00AE6422" w:rsidRPr="00AE6422" w:rsidRDefault="00AE6422" w:rsidP="00AE6422">
      <w:pPr>
        <w:rPr>
          <w:lang w:val="en-US"/>
        </w:rPr>
      </w:pPr>
      <w:r w:rsidRPr="00AE6422">
        <w:rPr>
          <w:lang w:val="en-US"/>
        </w:rPr>
        <w:t xml:space="preserve">   - **General Terms**: The clause specifies that the lender will disburse the loan to an account chosen by the borrower by the specified disbursement date. While this is standard, the agreement **does not specify** any consequences if the lender fails to disburse the funds by the deadline. Adding clarity on what happens in case of **delayed disbursement** (e.g., liability for damages or interest adjustments) would protect the borrower’s interests.</w:t>
      </w:r>
    </w:p>
    <w:p w14:paraId="43F5D9AA" w14:textId="77777777" w:rsidR="00AE6422" w:rsidRPr="00AE6422" w:rsidRDefault="00AE6422" w:rsidP="00AE6422">
      <w:pPr>
        <w:rPr>
          <w:lang w:val="en-US"/>
        </w:rPr>
      </w:pPr>
      <w:r w:rsidRPr="00AE6422">
        <w:rPr>
          <w:lang w:val="en-US"/>
        </w:rPr>
        <w:t xml:space="preserve">   - **Borrower’s Choice of Account**: This provision ensures flexibility for the borrower in choosing where the funds are sent, but without additional details, issues could arise if the borrower fails to provide correct banking information, potentially delaying the loan.</w:t>
      </w:r>
    </w:p>
    <w:p w14:paraId="49AC20F4" w14:textId="77777777" w:rsidR="00AE6422" w:rsidRPr="00AE6422" w:rsidRDefault="00AE6422" w:rsidP="00AE6422">
      <w:pPr>
        <w:rPr>
          <w:lang w:val="en-US"/>
        </w:rPr>
      </w:pPr>
    </w:p>
    <w:p w14:paraId="6B791471" w14:textId="77777777" w:rsidR="00AE6422" w:rsidRPr="00AE6422" w:rsidRDefault="00AE6422" w:rsidP="00AE6422">
      <w:pPr>
        <w:rPr>
          <w:lang w:val="en-US"/>
        </w:rPr>
      </w:pPr>
      <w:r w:rsidRPr="00AE6422">
        <w:rPr>
          <w:lang w:val="en-US"/>
        </w:rPr>
        <w:t>### 2. **Default Interest Rate**</w:t>
      </w:r>
    </w:p>
    <w:p w14:paraId="1F123128" w14:textId="77777777" w:rsidR="00AE6422" w:rsidRPr="00AE6422" w:rsidRDefault="00AE6422" w:rsidP="00AE6422">
      <w:pPr>
        <w:rPr>
          <w:lang w:val="en-US"/>
        </w:rPr>
      </w:pPr>
      <w:r w:rsidRPr="00AE6422">
        <w:rPr>
          <w:lang w:val="en-US"/>
        </w:rPr>
        <w:t xml:space="preserve">   - **Interest Increase upon Default**: The contract imposes a **5% per annum interest increase** in the event of default, on top of the existing interest rate. While it’s common for default rates to be higher to compensate the lender for additional risk, this could be considered **punitive** if the combined rate becomes excessive or if the borrower defaults due to temporary liquidity issues. Depending on jurisdiction, excessively high interest rates could be challenged as **usurious**, especially in cases of consumer loans.</w:t>
      </w:r>
    </w:p>
    <w:p w14:paraId="17F499FC" w14:textId="77777777" w:rsidR="00AE6422" w:rsidRPr="00AE6422" w:rsidRDefault="00AE6422" w:rsidP="00AE6422">
      <w:pPr>
        <w:rPr>
          <w:lang w:val="en-US"/>
        </w:rPr>
      </w:pPr>
      <w:r w:rsidRPr="00AE6422">
        <w:rPr>
          <w:lang w:val="en-US"/>
        </w:rPr>
        <w:t xml:space="preserve">   - **Non-excuse of Default**: The clause emphasizes that paying the default interest rate does not excuse the default or impair the lender’s rights. This is standard, but borrowers should be aware that paying the increased rate does not prevent further action from the lender, such as acceleration of the loan.</w:t>
      </w:r>
    </w:p>
    <w:p w14:paraId="1DC412D8" w14:textId="77777777" w:rsidR="00AE6422" w:rsidRPr="00AE6422" w:rsidRDefault="00AE6422" w:rsidP="00AE6422">
      <w:pPr>
        <w:rPr>
          <w:lang w:val="en-US"/>
        </w:rPr>
      </w:pPr>
    </w:p>
    <w:p w14:paraId="0613A816" w14:textId="77777777" w:rsidR="00AE6422" w:rsidRPr="00AE6422" w:rsidRDefault="00AE6422" w:rsidP="00AE6422">
      <w:pPr>
        <w:rPr>
          <w:lang w:val="en-US"/>
        </w:rPr>
      </w:pPr>
      <w:r w:rsidRPr="00AE6422">
        <w:rPr>
          <w:lang w:val="en-US"/>
        </w:rPr>
        <w:t>### 3. **Default and Acceleration Clause**</w:t>
      </w:r>
    </w:p>
    <w:p w14:paraId="3B240FA3" w14:textId="77777777" w:rsidR="00AE6422" w:rsidRPr="00AE6422" w:rsidRDefault="00AE6422" w:rsidP="00AE6422">
      <w:pPr>
        <w:rPr>
          <w:lang w:val="en-US"/>
        </w:rPr>
      </w:pPr>
      <w:r w:rsidRPr="00AE6422">
        <w:rPr>
          <w:lang w:val="en-US"/>
        </w:rPr>
        <w:t xml:space="preserve">   - **Cure Period**: The agreement allows the borrower **five business days** to cure a default after receiving notice. This is relatively short, and it might be insufficient for some borrowers to address issues (e.g., missed payments due to technical issues or temporary financial strain). A longer cure period (e.g., 10 or 15 days) would be more </w:t>
      </w:r>
      <w:proofErr w:type="gramStart"/>
      <w:r w:rsidRPr="00AE6422">
        <w:rPr>
          <w:lang w:val="en-US"/>
        </w:rPr>
        <w:t>borrower-friendly</w:t>
      </w:r>
      <w:proofErr w:type="gramEnd"/>
      <w:r w:rsidRPr="00AE6422">
        <w:rPr>
          <w:lang w:val="en-US"/>
        </w:rPr>
        <w:t>.</w:t>
      </w:r>
    </w:p>
    <w:p w14:paraId="7178AA2B" w14:textId="77777777" w:rsidR="00AE6422" w:rsidRPr="00AE6422" w:rsidRDefault="00AE6422" w:rsidP="00AE6422">
      <w:pPr>
        <w:rPr>
          <w:lang w:val="en-US"/>
        </w:rPr>
      </w:pPr>
      <w:r w:rsidRPr="00AE6422">
        <w:rPr>
          <w:lang w:val="en-US"/>
        </w:rPr>
        <w:t xml:space="preserve">   - **Waiver of Notices**: The borrower and guarantors waive several legal protections, such as **demand for payment and notices of acceleration**. While this is not unusual in loan agreements, it could limit the borrower’s ability to contest sudden enforcement actions by the lender. Waiving these rights could be seen as unbalanced, as it may leave the borrower unprepared to remedy a situation before the loan is fully accelerated.</w:t>
      </w:r>
    </w:p>
    <w:p w14:paraId="3D25182D" w14:textId="77777777" w:rsidR="00AE6422" w:rsidRPr="00AE6422" w:rsidRDefault="00AE6422" w:rsidP="00AE6422">
      <w:pPr>
        <w:rPr>
          <w:lang w:val="en-US"/>
        </w:rPr>
      </w:pPr>
      <w:r w:rsidRPr="00AE6422">
        <w:rPr>
          <w:lang w:val="en-US"/>
        </w:rPr>
        <w:t xml:space="preserve">   - **Acceleration of Loan**: If the borrower defaults, the lender can demand the full balance immediately, which is typical. However, without clear guidance on what constitutes a **"default in the performance of any obligation,"** this clause could be triggered for minor infractions. It would benefit both parties to clearly define what qualifies as a **material default**.</w:t>
      </w:r>
    </w:p>
    <w:p w14:paraId="531D4732" w14:textId="77777777" w:rsidR="00AE6422" w:rsidRPr="00AE6422" w:rsidRDefault="00AE6422" w:rsidP="00AE6422">
      <w:pPr>
        <w:rPr>
          <w:lang w:val="en-US"/>
        </w:rPr>
      </w:pPr>
    </w:p>
    <w:p w14:paraId="254122A1" w14:textId="77777777" w:rsidR="00AE6422" w:rsidRPr="00AE6422" w:rsidRDefault="00AE6422" w:rsidP="00AE6422">
      <w:pPr>
        <w:rPr>
          <w:lang w:val="en-US"/>
        </w:rPr>
      </w:pPr>
      <w:r w:rsidRPr="00AE6422">
        <w:rPr>
          <w:lang w:val="en-US"/>
        </w:rPr>
        <w:t>### 4. **Waiver of Claim**</w:t>
      </w:r>
    </w:p>
    <w:p w14:paraId="4EDA4FAE" w14:textId="77777777" w:rsidR="00AE6422" w:rsidRPr="00AE6422" w:rsidRDefault="00AE6422" w:rsidP="00AE6422">
      <w:pPr>
        <w:rPr>
          <w:lang w:val="en-US"/>
        </w:rPr>
      </w:pPr>
      <w:r w:rsidRPr="00AE6422">
        <w:rPr>
          <w:lang w:val="en-US"/>
        </w:rPr>
        <w:t xml:space="preserve">   - **Limitation on Damages**: This clause waives the right to claim **special, indirect, consequential, or punitive damages**, except for direct or actual damages. This protects the lender from excessive claims in the event of disputes. However, from the borrower’s perspective, this waiver might eliminate their ability to recover damages for losses indirectly related to the lender’s actions, which could be significant in certain circumstances (e.g., lost business opportunities due to lender misconduct).</w:t>
      </w:r>
    </w:p>
    <w:p w14:paraId="282FB435" w14:textId="77777777" w:rsidR="00AE6422" w:rsidRPr="00AE6422" w:rsidRDefault="00AE6422" w:rsidP="00AE6422">
      <w:pPr>
        <w:rPr>
          <w:lang w:val="en-US"/>
        </w:rPr>
      </w:pPr>
      <w:r w:rsidRPr="00AE6422">
        <w:rPr>
          <w:lang w:val="en-US"/>
        </w:rPr>
        <w:t xml:space="preserve">   - **Borrower’s Indemnity**: The exception in this waiver, which allows the lender to claim **indemnification** for damages, shifts more risk to the borrower. Depending on the jurisdiction, waivers of consequential damages may or may not be enforceable, particularly if the damages arise from **gross negligence** or **willful misconduct** by the lender.</w:t>
      </w:r>
    </w:p>
    <w:p w14:paraId="4921219B" w14:textId="77777777" w:rsidR="00AE6422" w:rsidRPr="00AE6422" w:rsidRDefault="00AE6422" w:rsidP="00AE6422">
      <w:pPr>
        <w:rPr>
          <w:lang w:val="en-US"/>
        </w:rPr>
      </w:pPr>
    </w:p>
    <w:p w14:paraId="171314AC" w14:textId="77777777" w:rsidR="00AE6422" w:rsidRPr="00AE6422" w:rsidRDefault="00AE6422" w:rsidP="00AE6422">
      <w:pPr>
        <w:rPr>
          <w:lang w:val="en-US"/>
        </w:rPr>
      </w:pPr>
      <w:r w:rsidRPr="00AE6422">
        <w:rPr>
          <w:lang w:val="en-US"/>
        </w:rPr>
        <w:t>### 5. **Amendment Clause**</w:t>
      </w:r>
    </w:p>
    <w:p w14:paraId="520CCA66" w14:textId="77777777" w:rsidR="00AE6422" w:rsidRPr="00AE6422" w:rsidRDefault="00AE6422" w:rsidP="00AE6422">
      <w:pPr>
        <w:rPr>
          <w:lang w:val="en-US"/>
        </w:rPr>
      </w:pPr>
      <w:r w:rsidRPr="00AE6422">
        <w:rPr>
          <w:lang w:val="en-US"/>
        </w:rPr>
        <w:t xml:space="preserve">   - **Unilateral Amendments by Lender**: This clause allows the lender to **amend or modify the agreement unilaterally** without the borrower’s consent or prior notice. This is highly problematic, as it gives the lender almost **unlimited power** to alter the terms of the loan agreement, which could significantly disadvantage the borrower. Most jurisdictions would likely find this clause **unfair** and potentially **unenforceable** because it lacks mutual consent. Amendments should generally be agreed upon by both parties.</w:t>
      </w:r>
    </w:p>
    <w:p w14:paraId="4FBD8292" w14:textId="77777777" w:rsidR="00AE6422" w:rsidRPr="00AE6422" w:rsidRDefault="00AE6422" w:rsidP="00AE6422">
      <w:pPr>
        <w:rPr>
          <w:lang w:val="en-US"/>
        </w:rPr>
      </w:pPr>
      <w:r w:rsidRPr="00AE6422">
        <w:rPr>
          <w:lang w:val="en-US"/>
        </w:rPr>
        <w:t xml:space="preserve">   - **Borrower Waiver**: The borrower **waives any right** to contest or challenge amendments, which could be deemed **unconscionable** in many legal systems, as it completely strips the borrower of the ability to protect their own interests against unfavorable changes.</w:t>
      </w:r>
    </w:p>
    <w:p w14:paraId="3446FAE0" w14:textId="77777777" w:rsidR="00AE6422" w:rsidRPr="00AE6422" w:rsidRDefault="00AE6422" w:rsidP="00AE6422">
      <w:pPr>
        <w:rPr>
          <w:lang w:val="en-US"/>
        </w:rPr>
      </w:pPr>
    </w:p>
    <w:p w14:paraId="22132311" w14:textId="77777777" w:rsidR="00AE6422" w:rsidRPr="00AE6422" w:rsidRDefault="00AE6422" w:rsidP="00AE6422">
      <w:pPr>
        <w:rPr>
          <w:lang w:val="en-US"/>
        </w:rPr>
      </w:pPr>
      <w:r w:rsidRPr="00AE6422">
        <w:rPr>
          <w:lang w:val="en-US"/>
        </w:rPr>
        <w:t>### **Key Concerns and Recommendations**:</w:t>
      </w:r>
    </w:p>
    <w:p w14:paraId="533505C9" w14:textId="77777777" w:rsidR="00AE6422" w:rsidRPr="00AE6422" w:rsidRDefault="00AE6422" w:rsidP="00AE6422">
      <w:pPr>
        <w:rPr>
          <w:lang w:val="en-US"/>
        </w:rPr>
      </w:pPr>
      <w:r w:rsidRPr="00AE6422">
        <w:rPr>
          <w:lang w:val="en-US"/>
        </w:rPr>
        <w:t>1. **Default Interest Rate**: The 5% increase in interest rate upon default may be seen as **excessive**, especially when combined with the original interest rate. It is recommended to check **usury laws** in the relevant jurisdiction to ensure compliance. Consider negotiating a more moderate default interest rate.</w:t>
      </w:r>
    </w:p>
    <w:p w14:paraId="342BDC38" w14:textId="77777777" w:rsidR="00AE6422" w:rsidRPr="00AE6422" w:rsidRDefault="00AE6422" w:rsidP="00AE6422">
      <w:pPr>
        <w:rPr>
          <w:lang w:val="en-US"/>
        </w:rPr>
      </w:pPr>
      <w:r w:rsidRPr="00AE6422">
        <w:rPr>
          <w:lang w:val="en-US"/>
        </w:rPr>
        <w:t xml:space="preserve">   </w:t>
      </w:r>
    </w:p>
    <w:p w14:paraId="11AC0EE9" w14:textId="77777777" w:rsidR="00AE6422" w:rsidRPr="00AE6422" w:rsidRDefault="00AE6422" w:rsidP="00AE6422">
      <w:pPr>
        <w:rPr>
          <w:lang w:val="en-US"/>
        </w:rPr>
      </w:pPr>
      <w:r w:rsidRPr="00AE6422">
        <w:rPr>
          <w:lang w:val="en-US"/>
        </w:rPr>
        <w:t>2. **Short Cure Period**: A **five-day cure period** is relatively short and might not provide the borrower with sufficient time to remedy a default. Extending the cure period (e.g., to 10 or 15 days) would provide more reasonable protection for the borrower without unduly disadvantaging the lender.</w:t>
      </w:r>
    </w:p>
    <w:p w14:paraId="10C4CDD3" w14:textId="77777777" w:rsidR="00AE6422" w:rsidRPr="00AE6422" w:rsidRDefault="00AE6422" w:rsidP="00AE6422">
      <w:pPr>
        <w:rPr>
          <w:lang w:val="en-US"/>
        </w:rPr>
      </w:pPr>
    </w:p>
    <w:p w14:paraId="6918CE93" w14:textId="77777777" w:rsidR="00AE6422" w:rsidRPr="00AE6422" w:rsidRDefault="00AE6422" w:rsidP="00AE6422">
      <w:pPr>
        <w:rPr>
          <w:lang w:val="en-US"/>
        </w:rPr>
      </w:pPr>
      <w:r w:rsidRPr="00AE6422">
        <w:rPr>
          <w:lang w:val="en-US"/>
        </w:rPr>
        <w:t xml:space="preserve">3. **Unilateral Amendments**: The lender’s ability to **unilaterally modify** the agreement without the borrower’s consent is particularly concerning. In most cases, any amendments should require **mutual agreement** to protect both parties. This clause might be challenged </w:t>
      </w:r>
      <w:r w:rsidRPr="00AE6422">
        <w:rPr>
          <w:lang w:val="en-US"/>
        </w:rPr>
        <w:lastRenderedPageBreak/>
        <w:t>as **unfair** or **unenforceable**, and the borrower should seek to have this removed or renegotiated.</w:t>
      </w:r>
    </w:p>
    <w:p w14:paraId="77B9BCB5" w14:textId="77777777" w:rsidR="00AE6422" w:rsidRPr="00AE6422" w:rsidRDefault="00AE6422" w:rsidP="00AE6422">
      <w:pPr>
        <w:rPr>
          <w:lang w:val="en-US"/>
        </w:rPr>
      </w:pPr>
    </w:p>
    <w:p w14:paraId="2B896DC2" w14:textId="77777777" w:rsidR="00AE6422" w:rsidRPr="00AE6422" w:rsidRDefault="00AE6422" w:rsidP="00AE6422">
      <w:pPr>
        <w:rPr>
          <w:lang w:val="en-US"/>
        </w:rPr>
      </w:pPr>
      <w:r w:rsidRPr="00AE6422">
        <w:rPr>
          <w:lang w:val="en-US"/>
        </w:rPr>
        <w:t>4. **Waiver of Claims**: The waiver of claims for **indirect, special, or consequential damages** may disadvantage the borrower, especially if the lender’s actions cause harm beyond immediate financial losses. This clause could be softened to allow exceptions for **gross negligence** or **intentional misconduct** by the lender.</w:t>
      </w:r>
    </w:p>
    <w:p w14:paraId="524464A5" w14:textId="77777777" w:rsidR="00AE6422" w:rsidRPr="00AE6422" w:rsidRDefault="00AE6422" w:rsidP="00AE6422">
      <w:pPr>
        <w:rPr>
          <w:lang w:val="en-US"/>
        </w:rPr>
      </w:pPr>
    </w:p>
    <w:p w14:paraId="24D5FE7C" w14:textId="77777777" w:rsidR="00AE6422" w:rsidRPr="00AE6422" w:rsidRDefault="00AE6422" w:rsidP="00AE6422">
      <w:pPr>
        <w:rPr>
          <w:lang w:val="en-US"/>
        </w:rPr>
      </w:pPr>
      <w:r w:rsidRPr="00AE6422">
        <w:rPr>
          <w:lang w:val="en-US"/>
        </w:rPr>
        <w:t>5. **Acceleration Clause**: Clarify what constitutes a **material default**, so the borrower has a clear understanding of the situations that could trigger the lender’s acceleration rights. The current language is broad and could be interpreted in ways that unfairly penalize the borrower for minor or non-material breaches.</w:t>
      </w:r>
    </w:p>
    <w:p w14:paraId="4090AE25" w14:textId="77777777" w:rsidR="00AE6422" w:rsidRPr="00AE6422" w:rsidRDefault="00AE6422" w:rsidP="00AE6422">
      <w:pPr>
        <w:rPr>
          <w:lang w:val="en-US"/>
        </w:rPr>
      </w:pPr>
    </w:p>
    <w:p w14:paraId="097585C8" w14:textId="77777777" w:rsidR="00AE6422" w:rsidRPr="00AE6422" w:rsidRDefault="00AE6422" w:rsidP="00AE6422">
      <w:pPr>
        <w:rPr>
          <w:lang w:val="en-US"/>
        </w:rPr>
      </w:pPr>
      <w:r w:rsidRPr="00AE6422">
        <w:rPr>
          <w:lang w:val="en-US"/>
        </w:rPr>
        <w:t>### **Conclusion**:</w:t>
      </w:r>
    </w:p>
    <w:p w14:paraId="77D84B8B" w14:textId="7C99EFF1" w:rsidR="00EC26CC" w:rsidRPr="00AE6422" w:rsidRDefault="00AE6422" w:rsidP="00AE6422">
      <w:r w:rsidRPr="00AE6422">
        <w:rPr>
          <w:lang w:val="en-US"/>
        </w:rPr>
        <w:t>This loan agreement contains several clauses that may heavily favor the lender, especially regarding **unilateral amendments** and the **waiver of certain legal protections**. These terms could lead to disputes or even unenforceability in some jurisdictions. It is strongly recommended that the borrower seeks **legal advice** to negotiate fairer terms and ensure the agreement complies with **local laws**.</w:t>
      </w:r>
    </w:p>
    <w:sectPr w:rsidR="00EC26CC" w:rsidRPr="00AE6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54"/>
    <w:rsid w:val="002E2487"/>
    <w:rsid w:val="00495955"/>
    <w:rsid w:val="00560137"/>
    <w:rsid w:val="00AE6422"/>
    <w:rsid w:val="00C87EF3"/>
    <w:rsid w:val="00D46254"/>
    <w:rsid w:val="00EC26CC"/>
    <w:rsid w:val="00F855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3CDF"/>
  <w15:chartTrackingRefBased/>
  <w15:docId w15:val="{AFDC7C74-060E-45EB-9BF3-07E4F782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6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25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4625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4625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4625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4625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4625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4625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4625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4625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46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25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46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25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46254"/>
    <w:pPr>
      <w:spacing w:before="160"/>
      <w:jc w:val="center"/>
    </w:pPr>
    <w:rPr>
      <w:i/>
      <w:iCs/>
      <w:color w:val="404040" w:themeColor="text1" w:themeTint="BF"/>
    </w:rPr>
  </w:style>
  <w:style w:type="character" w:customStyle="1" w:styleId="QuoteChar">
    <w:name w:val="Quote Char"/>
    <w:basedOn w:val="DefaultParagraphFont"/>
    <w:link w:val="Quote"/>
    <w:uiPriority w:val="29"/>
    <w:rsid w:val="00D46254"/>
    <w:rPr>
      <w:i/>
      <w:iCs/>
      <w:color w:val="404040" w:themeColor="text1" w:themeTint="BF"/>
      <w:lang w:val="en-GB"/>
    </w:rPr>
  </w:style>
  <w:style w:type="paragraph" w:styleId="ListParagraph">
    <w:name w:val="List Paragraph"/>
    <w:basedOn w:val="Normal"/>
    <w:uiPriority w:val="34"/>
    <w:qFormat/>
    <w:rsid w:val="00D46254"/>
    <w:pPr>
      <w:ind w:left="720"/>
      <w:contextualSpacing/>
    </w:pPr>
  </w:style>
  <w:style w:type="character" w:styleId="IntenseEmphasis">
    <w:name w:val="Intense Emphasis"/>
    <w:basedOn w:val="DefaultParagraphFont"/>
    <w:uiPriority w:val="21"/>
    <w:qFormat/>
    <w:rsid w:val="00D46254"/>
    <w:rPr>
      <w:i/>
      <w:iCs/>
      <w:color w:val="0F4761" w:themeColor="accent1" w:themeShade="BF"/>
    </w:rPr>
  </w:style>
  <w:style w:type="paragraph" w:styleId="IntenseQuote">
    <w:name w:val="Intense Quote"/>
    <w:basedOn w:val="Normal"/>
    <w:next w:val="Normal"/>
    <w:link w:val="IntenseQuoteChar"/>
    <w:uiPriority w:val="30"/>
    <w:qFormat/>
    <w:rsid w:val="00D46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254"/>
    <w:rPr>
      <w:i/>
      <w:iCs/>
      <w:color w:val="0F4761" w:themeColor="accent1" w:themeShade="BF"/>
      <w:lang w:val="en-GB"/>
    </w:rPr>
  </w:style>
  <w:style w:type="character" w:styleId="IntenseReference">
    <w:name w:val="Intense Reference"/>
    <w:basedOn w:val="DefaultParagraphFont"/>
    <w:uiPriority w:val="32"/>
    <w:qFormat/>
    <w:rsid w:val="00D462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13280">
      <w:bodyDiv w:val="1"/>
      <w:marLeft w:val="0"/>
      <w:marRight w:val="0"/>
      <w:marTop w:val="0"/>
      <w:marBottom w:val="0"/>
      <w:divBdr>
        <w:top w:val="none" w:sz="0" w:space="0" w:color="auto"/>
        <w:left w:val="none" w:sz="0" w:space="0" w:color="auto"/>
        <w:bottom w:val="none" w:sz="0" w:space="0" w:color="auto"/>
        <w:right w:val="none" w:sz="0" w:space="0" w:color="auto"/>
      </w:divBdr>
    </w:div>
    <w:div w:id="550658914">
      <w:bodyDiv w:val="1"/>
      <w:marLeft w:val="0"/>
      <w:marRight w:val="0"/>
      <w:marTop w:val="0"/>
      <w:marBottom w:val="0"/>
      <w:divBdr>
        <w:top w:val="none" w:sz="0" w:space="0" w:color="auto"/>
        <w:left w:val="none" w:sz="0" w:space="0" w:color="auto"/>
        <w:bottom w:val="none" w:sz="0" w:space="0" w:color="auto"/>
        <w:right w:val="none" w:sz="0" w:space="0" w:color="auto"/>
      </w:divBdr>
    </w:div>
    <w:div w:id="714698556">
      <w:bodyDiv w:val="1"/>
      <w:marLeft w:val="0"/>
      <w:marRight w:val="0"/>
      <w:marTop w:val="0"/>
      <w:marBottom w:val="0"/>
      <w:divBdr>
        <w:top w:val="none" w:sz="0" w:space="0" w:color="auto"/>
        <w:left w:val="none" w:sz="0" w:space="0" w:color="auto"/>
        <w:bottom w:val="none" w:sz="0" w:space="0" w:color="auto"/>
        <w:right w:val="none" w:sz="0" w:space="0" w:color="auto"/>
      </w:divBdr>
    </w:div>
    <w:div w:id="1373727059">
      <w:bodyDiv w:val="1"/>
      <w:marLeft w:val="0"/>
      <w:marRight w:val="0"/>
      <w:marTop w:val="0"/>
      <w:marBottom w:val="0"/>
      <w:divBdr>
        <w:top w:val="none" w:sz="0" w:space="0" w:color="auto"/>
        <w:left w:val="none" w:sz="0" w:space="0" w:color="auto"/>
        <w:bottom w:val="none" w:sz="0" w:space="0" w:color="auto"/>
        <w:right w:val="none" w:sz="0" w:space="0" w:color="auto"/>
      </w:divBdr>
    </w:div>
    <w:div w:id="1453668428">
      <w:bodyDiv w:val="1"/>
      <w:marLeft w:val="0"/>
      <w:marRight w:val="0"/>
      <w:marTop w:val="0"/>
      <w:marBottom w:val="0"/>
      <w:divBdr>
        <w:top w:val="none" w:sz="0" w:space="0" w:color="auto"/>
        <w:left w:val="none" w:sz="0" w:space="0" w:color="auto"/>
        <w:bottom w:val="none" w:sz="0" w:space="0" w:color="auto"/>
        <w:right w:val="none" w:sz="0" w:space="0" w:color="auto"/>
      </w:divBdr>
    </w:div>
    <w:div w:id="178855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3</cp:revision>
  <dcterms:created xsi:type="dcterms:W3CDTF">2024-10-23T15:54:00Z</dcterms:created>
  <dcterms:modified xsi:type="dcterms:W3CDTF">2024-10-23T15:56:00Z</dcterms:modified>
</cp:coreProperties>
</file>