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80196" w14:textId="4A1A5484" w:rsidR="00594FEF" w:rsidRPr="00C73B2F" w:rsidRDefault="00594FEF" w:rsidP="007030AE">
      <w:pPr>
        <w:jc w:val="center"/>
        <w:rPr>
          <w:b/>
          <w:sz w:val="28"/>
        </w:rPr>
      </w:pPr>
      <w:r w:rsidRPr="00C73B2F">
        <w:rPr>
          <w:b/>
          <w:sz w:val="28"/>
        </w:rPr>
        <w:t>Exercise</w:t>
      </w:r>
      <w:r w:rsidR="007030AE" w:rsidRPr="00C73B2F">
        <w:rPr>
          <w:b/>
          <w:sz w:val="28"/>
        </w:rPr>
        <w:t xml:space="preserve">: </w:t>
      </w:r>
      <w:r w:rsidRPr="00C73B2F">
        <w:rPr>
          <w:b/>
          <w:sz w:val="28"/>
        </w:rPr>
        <w:t>CPU</w:t>
      </w:r>
    </w:p>
    <w:p w14:paraId="1B204235" w14:textId="77777777" w:rsidR="00594FEF" w:rsidRDefault="00594FEF"/>
    <w:p w14:paraId="16ADB9CA" w14:textId="77777777" w:rsidR="007030AE" w:rsidRDefault="00594FEF">
      <w:pPr>
        <w:rPr>
          <w:sz w:val="23"/>
          <w:szCs w:val="23"/>
        </w:rPr>
      </w:pPr>
      <w:r>
        <w:t>1.</w:t>
      </w:r>
      <w:r w:rsidRPr="00594FEF">
        <w:rPr>
          <w:sz w:val="23"/>
          <w:szCs w:val="23"/>
        </w:rPr>
        <w:t xml:space="preserve"> </w:t>
      </w:r>
    </w:p>
    <w:p w14:paraId="5CAC9901" w14:textId="1BE40C04" w:rsidR="00594FEF" w:rsidRDefault="00594FEF">
      <w:r>
        <w:rPr>
          <w:sz w:val="23"/>
          <w:szCs w:val="23"/>
        </w:rPr>
        <w:t>Given a 32-bit single-cycle processor with 32 registers and separated instruction and data memory. The processor structure is shown in the following picture:</w:t>
      </w:r>
    </w:p>
    <w:p w14:paraId="4719398D" w14:textId="6F293453" w:rsidR="00580521" w:rsidRDefault="00594FEF">
      <w:r>
        <w:rPr>
          <w:noProof/>
        </w:rPr>
        <w:drawing>
          <wp:inline distT="0" distB="0" distL="0" distR="0" wp14:anchorId="7E2CC762" wp14:editId="013ABDEA">
            <wp:extent cx="5731510" cy="3357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7880"/>
                    </a:xfrm>
                    <a:prstGeom prst="rect">
                      <a:avLst/>
                    </a:prstGeom>
                  </pic:spPr>
                </pic:pic>
              </a:graphicData>
            </a:graphic>
          </wp:inline>
        </w:drawing>
      </w:r>
    </w:p>
    <w:p w14:paraId="1AC95555" w14:textId="45D7CF29" w:rsidR="007030AE" w:rsidRDefault="007030AE">
      <w:pPr>
        <w:rPr>
          <w:sz w:val="23"/>
          <w:szCs w:val="23"/>
        </w:rPr>
      </w:pPr>
      <w:r>
        <w:rPr>
          <w:sz w:val="23"/>
          <w:szCs w:val="23"/>
        </w:rPr>
        <w:t>The processor has three types of instructions (R-type, I-type and J-type), the format of which are shown in the following table:</w:t>
      </w:r>
    </w:p>
    <w:p w14:paraId="03333423" w14:textId="5F47F59B" w:rsidR="00C73B2F" w:rsidRDefault="00C73B2F" w:rsidP="00C73B2F">
      <w:pPr>
        <w:jc w:val="center"/>
      </w:pPr>
      <w:r>
        <w:rPr>
          <w:noProof/>
        </w:rPr>
        <w:drawing>
          <wp:inline distT="0" distB="0" distL="0" distR="0" wp14:anchorId="05153C1C" wp14:editId="1AAFA48A">
            <wp:extent cx="4815748" cy="1832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748" cy="1832575"/>
                    </a:xfrm>
                    <a:prstGeom prst="rect">
                      <a:avLst/>
                    </a:prstGeom>
                  </pic:spPr>
                </pic:pic>
              </a:graphicData>
            </a:graphic>
          </wp:inline>
        </w:drawing>
      </w:r>
    </w:p>
    <w:p w14:paraId="5B74C4A1" w14:textId="22A78415" w:rsidR="00C73B2F" w:rsidRDefault="00C73B2F" w:rsidP="00C73B2F">
      <w:pPr>
        <w:rPr>
          <w:sz w:val="23"/>
          <w:szCs w:val="23"/>
        </w:rPr>
      </w:pPr>
      <w:r>
        <w:rPr>
          <w:sz w:val="23"/>
          <w:szCs w:val="23"/>
        </w:rPr>
        <w:t>The processor supports the instructions in the following table.</w:t>
      </w:r>
    </w:p>
    <w:p w14:paraId="0F82D9EC" w14:textId="7076DEE6" w:rsidR="00C73B2F" w:rsidRDefault="00C73B2F" w:rsidP="00C73B2F">
      <w:r>
        <w:rPr>
          <w:noProof/>
        </w:rPr>
        <w:lastRenderedPageBreak/>
        <w:drawing>
          <wp:inline distT="0" distB="0" distL="0" distR="0" wp14:anchorId="65CD09D5" wp14:editId="05FF1829">
            <wp:extent cx="4998624" cy="2480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8624" cy="2480263"/>
                    </a:xfrm>
                    <a:prstGeom prst="rect">
                      <a:avLst/>
                    </a:prstGeom>
                  </pic:spPr>
                </pic:pic>
              </a:graphicData>
            </a:graphic>
          </wp:inline>
        </w:drawing>
      </w:r>
    </w:p>
    <w:p w14:paraId="72D7FA39" w14:textId="77777777" w:rsidR="00D30F20" w:rsidRDefault="00D30F20" w:rsidP="00D30F20">
      <w:pPr>
        <w:pStyle w:val="Default"/>
      </w:pPr>
    </w:p>
    <w:p w14:paraId="62A74DFF" w14:textId="5FC4D647" w:rsidR="00D30F20" w:rsidRDefault="00D30F20" w:rsidP="00D30F20">
      <w:pPr>
        <w:pStyle w:val="Default"/>
        <w:rPr>
          <w:sz w:val="23"/>
          <w:szCs w:val="23"/>
        </w:rPr>
      </w:pPr>
      <w:r>
        <w:rPr>
          <w:sz w:val="23"/>
          <w:szCs w:val="23"/>
        </w:rPr>
        <w:t>1.</w:t>
      </w:r>
      <w:r>
        <w:rPr>
          <w:b/>
          <w:bCs/>
          <w:sz w:val="23"/>
          <w:szCs w:val="23"/>
        </w:rPr>
        <w:t xml:space="preserve"> </w:t>
      </w:r>
      <w:r>
        <w:rPr>
          <w:sz w:val="23"/>
          <w:szCs w:val="23"/>
        </w:rPr>
        <w:t xml:space="preserve">Please complete the following table 2 with the corresponding control signals of the different type of instructions. The content with X indicates “don’t care”. Please draw the output part of this table on your answer sheet and fill the blanks (you don’t need to write the output values that are already given to you in the table, but </w:t>
      </w:r>
      <w:r>
        <w:rPr>
          <w:b/>
          <w:bCs/>
          <w:sz w:val="23"/>
          <w:szCs w:val="23"/>
        </w:rPr>
        <w:t xml:space="preserve">only </w:t>
      </w:r>
      <w:r>
        <w:rPr>
          <w:sz w:val="23"/>
          <w:szCs w:val="23"/>
        </w:rPr>
        <w:t xml:space="preserve">need to answer those are blank). </w:t>
      </w:r>
    </w:p>
    <w:p w14:paraId="6BDD83AF" w14:textId="1D5D593C" w:rsidR="00D30F20" w:rsidRDefault="00D30F20" w:rsidP="00C73B2F"/>
    <w:p w14:paraId="21350B72" w14:textId="24BE4CF9" w:rsidR="00D30F20" w:rsidRDefault="00D30F20" w:rsidP="00C73B2F">
      <w:r>
        <w:rPr>
          <w:noProof/>
        </w:rPr>
        <w:drawing>
          <wp:inline distT="0" distB="0" distL="0" distR="0" wp14:anchorId="470EB67F" wp14:editId="1A7C11A9">
            <wp:extent cx="4636681" cy="30288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6681" cy="3028892"/>
                    </a:xfrm>
                    <a:prstGeom prst="rect">
                      <a:avLst/>
                    </a:prstGeom>
                  </pic:spPr>
                </pic:pic>
              </a:graphicData>
            </a:graphic>
          </wp:inline>
        </w:drawing>
      </w:r>
    </w:p>
    <w:p w14:paraId="5F31B19D" w14:textId="77777777" w:rsidR="00D30F20" w:rsidRDefault="00D30F20" w:rsidP="00D30F20">
      <w:pPr>
        <w:pStyle w:val="Default"/>
      </w:pPr>
    </w:p>
    <w:p w14:paraId="1077C8C7" w14:textId="51A9D998" w:rsidR="00D30F20" w:rsidRDefault="00D30F20" w:rsidP="00D30F20">
      <w:pPr>
        <w:pStyle w:val="Default"/>
      </w:pPr>
      <w:r>
        <w:t xml:space="preserve">2. </w:t>
      </w:r>
      <w:r>
        <w:t xml:space="preserve">Suppose we will execute the following assembly program on this processor </w:t>
      </w:r>
    </w:p>
    <w:p w14:paraId="5E5E2D9E" w14:textId="77777777" w:rsidR="00D30F20" w:rsidRDefault="00D30F20" w:rsidP="00D30F20">
      <w:pPr>
        <w:pStyle w:val="Default"/>
        <w:rPr>
          <w:sz w:val="23"/>
          <w:szCs w:val="23"/>
        </w:rPr>
      </w:pPr>
      <w:r>
        <w:rPr>
          <w:i/>
          <w:iCs/>
          <w:sz w:val="23"/>
          <w:szCs w:val="23"/>
        </w:rPr>
        <w:t>sub $</w:t>
      </w:r>
      <w:proofErr w:type="gramStart"/>
      <w:r>
        <w:rPr>
          <w:i/>
          <w:iCs/>
          <w:sz w:val="23"/>
          <w:szCs w:val="23"/>
        </w:rPr>
        <w:t>3,$</w:t>
      </w:r>
      <w:proofErr w:type="gramEnd"/>
      <w:r>
        <w:rPr>
          <w:i/>
          <w:iCs/>
          <w:sz w:val="23"/>
          <w:szCs w:val="23"/>
        </w:rPr>
        <w:t xml:space="preserve">4,$5 </w:t>
      </w:r>
    </w:p>
    <w:p w14:paraId="5E08F07F" w14:textId="77777777" w:rsidR="00D30F20" w:rsidRDefault="00D30F20" w:rsidP="00D30F20">
      <w:pPr>
        <w:pStyle w:val="Default"/>
        <w:rPr>
          <w:sz w:val="23"/>
          <w:szCs w:val="23"/>
        </w:rPr>
      </w:pPr>
      <w:proofErr w:type="spellStart"/>
      <w:r>
        <w:rPr>
          <w:i/>
          <w:iCs/>
          <w:sz w:val="23"/>
          <w:szCs w:val="23"/>
        </w:rPr>
        <w:t>lw</w:t>
      </w:r>
      <w:proofErr w:type="spellEnd"/>
      <w:r>
        <w:rPr>
          <w:i/>
          <w:iCs/>
          <w:sz w:val="23"/>
          <w:szCs w:val="23"/>
        </w:rPr>
        <w:t xml:space="preserve"> $1,20($2) </w:t>
      </w:r>
    </w:p>
    <w:p w14:paraId="17FF19C5" w14:textId="77777777" w:rsidR="00D30F20" w:rsidRDefault="00D30F20" w:rsidP="00D30F20">
      <w:pPr>
        <w:pStyle w:val="Default"/>
        <w:rPr>
          <w:sz w:val="23"/>
          <w:szCs w:val="23"/>
        </w:rPr>
      </w:pPr>
      <w:proofErr w:type="spellStart"/>
      <w:r>
        <w:rPr>
          <w:i/>
          <w:iCs/>
          <w:sz w:val="23"/>
          <w:szCs w:val="23"/>
        </w:rPr>
        <w:t>sw</w:t>
      </w:r>
      <w:proofErr w:type="spellEnd"/>
      <w:r>
        <w:rPr>
          <w:i/>
          <w:iCs/>
          <w:sz w:val="23"/>
          <w:szCs w:val="23"/>
        </w:rPr>
        <w:t xml:space="preserve"> $9,20($10) </w:t>
      </w:r>
    </w:p>
    <w:p w14:paraId="308C680B" w14:textId="77777777" w:rsidR="00D30F20" w:rsidRDefault="00D30F20" w:rsidP="00D30F20">
      <w:pPr>
        <w:pStyle w:val="Default"/>
        <w:rPr>
          <w:sz w:val="23"/>
          <w:szCs w:val="23"/>
        </w:rPr>
      </w:pPr>
      <w:proofErr w:type="spellStart"/>
      <w:r>
        <w:rPr>
          <w:i/>
          <w:iCs/>
          <w:sz w:val="23"/>
          <w:szCs w:val="23"/>
        </w:rPr>
        <w:t>beq</w:t>
      </w:r>
      <w:proofErr w:type="spellEnd"/>
      <w:r>
        <w:rPr>
          <w:i/>
          <w:iCs/>
          <w:sz w:val="23"/>
          <w:szCs w:val="23"/>
        </w:rPr>
        <w:t xml:space="preserve"> $</w:t>
      </w:r>
      <w:proofErr w:type="gramStart"/>
      <w:r>
        <w:rPr>
          <w:i/>
          <w:iCs/>
          <w:sz w:val="23"/>
          <w:szCs w:val="23"/>
        </w:rPr>
        <w:t>11,$</w:t>
      </w:r>
      <w:proofErr w:type="gramEnd"/>
      <w:r>
        <w:rPr>
          <w:i/>
          <w:iCs/>
          <w:sz w:val="23"/>
          <w:szCs w:val="23"/>
        </w:rPr>
        <w:t xml:space="preserve">12,20 </w:t>
      </w:r>
    </w:p>
    <w:p w14:paraId="158040CB" w14:textId="77777777" w:rsidR="00D30F20" w:rsidRDefault="00D30F20" w:rsidP="00D30F20">
      <w:pPr>
        <w:pStyle w:val="Default"/>
        <w:rPr>
          <w:sz w:val="23"/>
          <w:szCs w:val="23"/>
        </w:rPr>
      </w:pPr>
      <w:r>
        <w:rPr>
          <w:i/>
          <w:iCs/>
          <w:sz w:val="23"/>
          <w:szCs w:val="23"/>
        </w:rPr>
        <w:t xml:space="preserve">jump 10 </w:t>
      </w:r>
    </w:p>
    <w:p w14:paraId="71D426A7" w14:textId="5D3840D8" w:rsidR="00D30F20" w:rsidRDefault="00D30F20" w:rsidP="00D30F20">
      <w:pPr>
        <w:rPr>
          <w:sz w:val="23"/>
          <w:szCs w:val="23"/>
        </w:rPr>
      </w:pPr>
      <w:r>
        <w:rPr>
          <w:sz w:val="23"/>
          <w:szCs w:val="23"/>
        </w:rPr>
        <w:t>Assume the “</w:t>
      </w:r>
      <w:proofErr w:type="spellStart"/>
      <w:r>
        <w:rPr>
          <w:sz w:val="23"/>
          <w:szCs w:val="23"/>
        </w:rPr>
        <w:t>shamt</w:t>
      </w:r>
      <w:proofErr w:type="spellEnd"/>
      <w:r>
        <w:rPr>
          <w:sz w:val="23"/>
          <w:szCs w:val="23"/>
        </w:rPr>
        <w:t>” and “</w:t>
      </w:r>
      <w:proofErr w:type="spellStart"/>
      <w:r>
        <w:rPr>
          <w:sz w:val="23"/>
          <w:szCs w:val="23"/>
        </w:rPr>
        <w:t>funct</w:t>
      </w:r>
      <w:proofErr w:type="spellEnd"/>
      <w:r>
        <w:rPr>
          <w:sz w:val="23"/>
          <w:szCs w:val="23"/>
        </w:rPr>
        <w:t>” fields for instruction “sub” are 00000 and 000001. Please write the machine codes of the above instructions (in hexadecimal numbers).</w:t>
      </w:r>
    </w:p>
    <w:p w14:paraId="521C8D10" w14:textId="2C5C7C8D" w:rsidR="00D30F20" w:rsidRDefault="00D30F20" w:rsidP="00D30F20"/>
    <w:p w14:paraId="171BCC82" w14:textId="4ED70C20" w:rsidR="00D30F20" w:rsidRDefault="00D30F20" w:rsidP="00D30F20">
      <w:pPr>
        <w:pStyle w:val="Default"/>
        <w:spacing w:after="44"/>
        <w:rPr>
          <w:sz w:val="23"/>
          <w:szCs w:val="23"/>
        </w:rPr>
      </w:pPr>
      <w:bookmarkStart w:id="0" w:name="_GoBack"/>
      <w:bookmarkEnd w:id="0"/>
      <w:r>
        <w:rPr>
          <w:sz w:val="23"/>
          <w:szCs w:val="23"/>
        </w:rPr>
        <w:lastRenderedPageBreak/>
        <w:t xml:space="preserve">3. </w:t>
      </w:r>
      <w:r>
        <w:rPr>
          <w:sz w:val="23"/>
          <w:szCs w:val="23"/>
        </w:rPr>
        <w:t xml:space="preserve">Now, suppose we change the processor to a 5-stage pipeline structure. The 5 stages are: </w:t>
      </w:r>
    </w:p>
    <w:p w14:paraId="208142B0" w14:textId="77777777" w:rsidR="00D30F20" w:rsidRDefault="00D30F20" w:rsidP="00D30F20">
      <w:pPr>
        <w:pStyle w:val="Default"/>
        <w:spacing w:after="44"/>
        <w:ind w:left="720"/>
        <w:rPr>
          <w:sz w:val="23"/>
          <w:szCs w:val="23"/>
        </w:rPr>
      </w:pPr>
      <w:r>
        <w:rPr>
          <w:sz w:val="23"/>
          <w:szCs w:val="23"/>
        </w:rPr>
        <w:t xml:space="preserve">• IF: instruction fetch </w:t>
      </w:r>
    </w:p>
    <w:p w14:paraId="19E81AE7" w14:textId="77777777" w:rsidR="00D30F20" w:rsidRDefault="00D30F20" w:rsidP="00D30F20">
      <w:pPr>
        <w:pStyle w:val="Default"/>
        <w:spacing w:after="44"/>
        <w:ind w:left="720"/>
        <w:rPr>
          <w:sz w:val="23"/>
          <w:szCs w:val="23"/>
        </w:rPr>
      </w:pPr>
      <w:r>
        <w:rPr>
          <w:sz w:val="23"/>
          <w:szCs w:val="23"/>
        </w:rPr>
        <w:t xml:space="preserve">• ID: instruction decode and register file read </w:t>
      </w:r>
    </w:p>
    <w:p w14:paraId="785CD5E6" w14:textId="77777777" w:rsidR="00D30F20" w:rsidRDefault="00D30F20" w:rsidP="00D30F20">
      <w:pPr>
        <w:pStyle w:val="Default"/>
        <w:spacing w:after="44"/>
        <w:ind w:left="720"/>
        <w:rPr>
          <w:sz w:val="23"/>
          <w:szCs w:val="23"/>
        </w:rPr>
      </w:pPr>
      <w:r>
        <w:rPr>
          <w:sz w:val="23"/>
          <w:szCs w:val="23"/>
        </w:rPr>
        <w:t xml:space="preserve">• EX: execution or address calculation </w:t>
      </w:r>
    </w:p>
    <w:p w14:paraId="1C86CB6C" w14:textId="77777777" w:rsidR="00D30F20" w:rsidRDefault="00D30F20" w:rsidP="00D30F20">
      <w:pPr>
        <w:pStyle w:val="Default"/>
        <w:spacing w:after="44"/>
        <w:ind w:left="720"/>
        <w:rPr>
          <w:sz w:val="23"/>
          <w:szCs w:val="23"/>
        </w:rPr>
      </w:pPr>
      <w:r>
        <w:rPr>
          <w:sz w:val="23"/>
          <w:szCs w:val="23"/>
        </w:rPr>
        <w:t xml:space="preserve">• MEM: data memory access </w:t>
      </w:r>
    </w:p>
    <w:p w14:paraId="7A36B33D" w14:textId="77777777" w:rsidR="00D30F20" w:rsidRDefault="00D30F20" w:rsidP="00D30F20">
      <w:pPr>
        <w:pStyle w:val="Default"/>
        <w:ind w:left="720"/>
        <w:rPr>
          <w:sz w:val="23"/>
          <w:szCs w:val="23"/>
        </w:rPr>
      </w:pPr>
      <w:r>
        <w:rPr>
          <w:sz w:val="23"/>
          <w:szCs w:val="23"/>
        </w:rPr>
        <w:t xml:space="preserve">• WB: write data back to register </w:t>
      </w:r>
    </w:p>
    <w:p w14:paraId="1F873687" w14:textId="77777777" w:rsidR="00D30F20" w:rsidRDefault="00D30F20" w:rsidP="00D30F20">
      <w:pPr>
        <w:pStyle w:val="Default"/>
        <w:rPr>
          <w:sz w:val="23"/>
          <w:szCs w:val="23"/>
        </w:rPr>
      </w:pPr>
      <w:r>
        <w:rPr>
          <w:sz w:val="23"/>
          <w:szCs w:val="23"/>
        </w:rPr>
        <w:t xml:space="preserve">Moreover, the processor supports </w:t>
      </w:r>
      <w:r>
        <w:rPr>
          <w:b/>
          <w:bCs/>
          <w:i/>
          <w:iCs/>
          <w:sz w:val="23"/>
          <w:szCs w:val="23"/>
        </w:rPr>
        <w:t xml:space="preserve">forwarding </w:t>
      </w:r>
      <w:r>
        <w:rPr>
          <w:sz w:val="23"/>
          <w:szCs w:val="23"/>
        </w:rPr>
        <w:t xml:space="preserve">to directly send the result of the ALU to the register file and directly send the memory data to the register file within one cycle. Now we will execute the MIPS assembly program on this processor: </w:t>
      </w:r>
    </w:p>
    <w:p w14:paraId="2143AD31" w14:textId="77777777" w:rsidR="00D30F20" w:rsidRPr="00D30F20" w:rsidRDefault="00D30F20" w:rsidP="00D30F20">
      <w:pPr>
        <w:pStyle w:val="Default"/>
        <w:rPr>
          <w:i/>
          <w:sz w:val="23"/>
          <w:szCs w:val="23"/>
        </w:rPr>
      </w:pPr>
      <w:proofErr w:type="spellStart"/>
      <w:r w:rsidRPr="00D30F20">
        <w:rPr>
          <w:i/>
          <w:sz w:val="23"/>
          <w:szCs w:val="23"/>
        </w:rPr>
        <w:t>lw</w:t>
      </w:r>
      <w:proofErr w:type="spellEnd"/>
      <w:r w:rsidRPr="00D30F20">
        <w:rPr>
          <w:i/>
          <w:sz w:val="23"/>
          <w:szCs w:val="23"/>
        </w:rPr>
        <w:t xml:space="preserve"> $5, 10($6) </w:t>
      </w:r>
    </w:p>
    <w:p w14:paraId="3C57E39A" w14:textId="77777777" w:rsidR="00D30F20" w:rsidRPr="00D30F20" w:rsidRDefault="00D30F20" w:rsidP="00D30F20">
      <w:pPr>
        <w:pStyle w:val="Default"/>
        <w:rPr>
          <w:i/>
          <w:sz w:val="23"/>
          <w:szCs w:val="23"/>
        </w:rPr>
      </w:pPr>
      <w:r w:rsidRPr="00D30F20">
        <w:rPr>
          <w:i/>
          <w:sz w:val="23"/>
          <w:szCs w:val="23"/>
        </w:rPr>
        <w:t xml:space="preserve">add $7, $8, $9 </w:t>
      </w:r>
    </w:p>
    <w:p w14:paraId="12C36AA2" w14:textId="77777777" w:rsidR="00D30F20" w:rsidRPr="00D30F20" w:rsidRDefault="00D30F20" w:rsidP="00D30F20">
      <w:pPr>
        <w:pStyle w:val="Default"/>
        <w:rPr>
          <w:i/>
          <w:sz w:val="23"/>
          <w:szCs w:val="23"/>
        </w:rPr>
      </w:pPr>
      <w:r w:rsidRPr="00D30F20">
        <w:rPr>
          <w:i/>
          <w:sz w:val="23"/>
          <w:szCs w:val="23"/>
        </w:rPr>
        <w:t xml:space="preserve">sub $10, $5, $7 </w:t>
      </w:r>
    </w:p>
    <w:p w14:paraId="6DDE7A9A" w14:textId="77777777" w:rsidR="00D30F20" w:rsidRPr="00D30F20" w:rsidRDefault="00D30F20" w:rsidP="00D30F20">
      <w:pPr>
        <w:pStyle w:val="Default"/>
        <w:rPr>
          <w:i/>
          <w:sz w:val="23"/>
          <w:szCs w:val="23"/>
        </w:rPr>
      </w:pPr>
      <w:proofErr w:type="spellStart"/>
      <w:r w:rsidRPr="00D30F20">
        <w:rPr>
          <w:i/>
          <w:sz w:val="23"/>
          <w:szCs w:val="23"/>
        </w:rPr>
        <w:t>lw</w:t>
      </w:r>
      <w:proofErr w:type="spellEnd"/>
      <w:r w:rsidRPr="00D30F20">
        <w:rPr>
          <w:i/>
          <w:sz w:val="23"/>
          <w:szCs w:val="23"/>
        </w:rPr>
        <w:t xml:space="preserve"> $11, 10($10) </w:t>
      </w:r>
    </w:p>
    <w:p w14:paraId="0B12572A" w14:textId="77777777" w:rsidR="00D30F20" w:rsidRPr="00D30F20" w:rsidRDefault="00D30F20" w:rsidP="00D30F20">
      <w:pPr>
        <w:pStyle w:val="Default"/>
        <w:rPr>
          <w:i/>
          <w:sz w:val="23"/>
          <w:szCs w:val="23"/>
        </w:rPr>
      </w:pPr>
      <w:proofErr w:type="spellStart"/>
      <w:r w:rsidRPr="00D30F20">
        <w:rPr>
          <w:i/>
          <w:sz w:val="23"/>
          <w:szCs w:val="23"/>
        </w:rPr>
        <w:t>sw</w:t>
      </w:r>
      <w:proofErr w:type="spellEnd"/>
      <w:r w:rsidRPr="00D30F20">
        <w:rPr>
          <w:i/>
          <w:sz w:val="23"/>
          <w:szCs w:val="23"/>
        </w:rPr>
        <w:t xml:space="preserve"> $11,10($12) </w:t>
      </w:r>
    </w:p>
    <w:p w14:paraId="6363597B" w14:textId="2AF90044" w:rsidR="00D30F20" w:rsidRDefault="00D30F20" w:rsidP="00D30F20">
      <w:pPr>
        <w:rPr>
          <w:sz w:val="23"/>
          <w:szCs w:val="23"/>
        </w:rPr>
      </w:pPr>
      <w:r>
        <w:rPr>
          <w:sz w:val="23"/>
          <w:szCs w:val="23"/>
        </w:rPr>
        <w:t>Please complete the following table showing how the above instructions will proceed through pipeline (draw the table on the answer sheet and fill in your answer).</w:t>
      </w:r>
    </w:p>
    <w:p w14:paraId="2D8C05F9" w14:textId="6FCDF00E" w:rsidR="00D30F20" w:rsidRDefault="00D30F20" w:rsidP="00D30F20"/>
    <w:p w14:paraId="4A7F37AE" w14:textId="4167194A" w:rsidR="00D30F20" w:rsidRDefault="00D30F20" w:rsidP="00D30F20">
      <w:r w:rsidRPr="00D30F20">
        <w:drawing>
          <wp:inline distT="0" distB="0" distL="0" distR="0" wp14:anchorId="2B420DBE" wp14:editId="32626E37">
            <wp:extent cx="5731510" cy="1515110"/>
            <wp:effectExtent l="0" t="0" r="2540" b="8890"/>
            <wp:docPr id="6" name="Picture 5">
              <a:extLst xmlns:a="http://schemas.openxmlformats.org/drawingml/2006/main">
                <a:ext uri="{FF2B5EF4-FFF2-40B4-BE49-F238E27FC236}">
                  <a16:creationId xmlns:a16="http://schemas.microsoft.com/office/drawing/2014/main" id="{6F80EE1E-D01E-483D-A01C-C9807B960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80EE1E-D01E-483D-A01C-C9807B960512}"/>
                        </a:ext>
                      </a:extLst>
                    </pic:cNvPr>
                    <pic:cNvPicPr>
                      <a:picLocks noChangeAspect="1"/>
                    </pic:cNvPicPr>
                  </pic:nvPicPr>
                  <pic:blipFill>
                    <a:blip r:embed="rId10"/>
                    <a:stretch>
                      <a:fillRect/>
                    </a:stretch>
                  </pic:blipFill>
                  <pic:spPr>
                    <a:xfrm>
                      <a:off x="0" y="0"/>
                      <a:ext cx="5731510" cy="1515110"/>
                    </a:xfrm>
                    <a:prstGeom prst="rect">
                      <a:avLst/>
                    </a:prstGeom>
                  </pic:spPr>
                </pic:pic>
              </a:graphicData>
            </a:graphic>
          </wp:inline>
        </w:drawing>
      </w:r>
    </w:p>
    <w:sectPr w:rsidR="00D30F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DE8EA" w14:textId="77777777" w:rsidR="00594FEF" w:rsidRDefault="00594FEF" w:rsidP="00594FEF">
      <w:pPr>
        <w:spacing w:after="0" w:line="240" w:lineRule="auto"/>
      </w:pPr>
      <w:r>
        <w:separator/>
      </w:r>
    </w:p>
  </w:endnote>
  <w:endnote w:type="continuationSeparator" w:id="0">
    <w:p w14:paraId="6C1DCC53" w14:textId="77777777" w:rsidR="00594FEF" w:rsidRDefault="00594FEF" w:rsidP="0059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737B1" w14:textId="77777777" w:rsidR="00594FEF" w:rsidRDefault="00594FEF" w:rsidP="00594FEF">
      <w:pPr>
        <w:spacing w:after="0" w:line="240" w:lineRule="auto"/>
      </w:pPr>
      <w:r>
        <w:separator/>
      </w:r>
    </w:p>
  </w:footnote>
  <w:footnote w:type="continuationSeparator" w:id="0">
    <w:p w14:paraId="7F10B8D2" w14:textId="77777777" w:rsidR="00594FEF" w:rsidRDefault="00594FEF" w:rsidP="00594F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E4"/>
    <w:rsid w:val="00580521"/>
    <w:rsid w:val="00594FEF"/>
    <w:rsid w:val="007030AE"/>
    <w:rsid w:val="00C17AE4"/>
    <w:rsid w:val="00C73B2F"/>
    <w:rsid w:val="00D30F2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59033"/>
  <w15:chartTrackingRefBased/>
  <w15:docId w15:val="{0AEB5233-CF36-45B5-BF72-76D617C6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0F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GUAN Nan</dc:creator>
  <cp:keywords/>
  <dc:description/>
  <cp:lastModifiedBy>Dr. GUAN Nan</cp:lastModifiedBy>
  <cp:revision>5</cp:revision>
  <dcterms:created xsi:type="dcterms:W3CDTF">2022-10-16T11:40:00Z</dcterms:created>
  <dcterms:modified xsi:type="dcterms:W3CDTF">2022-10-16T11:46:00Z</dcterms:modified>
</cp:coreProperties>
</file>