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2E4B426" wp14:paraId="66C467FC" wp14:textId="52E0D16B">
      <w:pPr>
        <w:pStyle w:val="Heading1"/>
        <w:spacing w:before="322" w:beforeAutospacing="off" w:after="322" w:afterAutospacing="off"/>
      </w:pPr>
      <w:r w:rsidRPr="24EE4590" w:rsidR="105A73FD">
        <w:rPr>
          <w:rFonts w:ascii="Trebuchet MS" w:hAnsi="Trebuchet MS" w:eastAsia="Trebuchet MS" w:cs="Trebuchet MS"/>
          <w:b w:val="1"/>
          <w:bCs w:val="1"/>
          <w:noProof w:val="0"/>
          <w:sz w:val="48"/>
          <w:szCs w:val="48"/>
          <w:lang w:val="en-US"/>
        </w:rPr>
        <w:t>Rethinking How Indians Share Their Identity</w:t>
      </w:r>
    </w:p>
    <w:p w:rsidR="46049412" w:rsidP="24EE4590" w:rsidRDefault="46049412" w14:paraId="76301A60" w14:textId="58FE45EC">
      <w:pPr>
        <w:pStyle w:val="Heading2"/>
      </w:pPr>
      <w:r w:rsidRPr="24EE4590" w:rsidR="46049412">
        <w:rPr>
          <w:noProof w:val="0"/>
          <w:lang w:val="en-US"/>
        </w:rPr>
        <w:t>Stuck Between Two Extremes</w:t>
      </w:r>
    </w:p>
    <w:p w:rsidR="46049412" w:rsidRDefault="46049412" w14:paraId="5308ED06" w14:textId="4B785869">
      <w:r w:rsidRPr="24EE4590" w:rsidR="46049412">
        <w:rPr>
          <w:rFonts w:ascii="Trebuchet MS" w:hAnsi="Trebuchet MS" w:eastAsia="Trebuchet MS" w:cs="Trebuchet MS"/>
          <w:i w:val="1"/>
          <w:iCs w:val="1"/>
          <w:noProof w:val="0"/>
          <w:sz w:val="24"/>
          <w:szCs w:val="24"/>
          <w:lang w:val="en-US"/>
        </w:rPr>
        <w:t>Identity verification today is trapped between two extremes: too little trust or too much disclosure.</w:t>
      </w:r>
    </w:p>
    <w:p w:rsidR="46049412" w:rsidP="24EE4590" w:rsidRDefault="46049412" w14:paraId="6B8651A7" w14:textId="11442DC1">
      <w:pPr>
        <w:jc w:val="both"/>
      </w:pPr>
      <w:r w:rsidRPr="096C1498" w:rsidR="4F2FDDB4">
        <w:rPr>
          <w:rFonts w:ascii="Trebuchet MS" w:hAnsi="Trebuchet MS" w:eastAsia="Trebuchet MS" w:cs="Trebuchet MS"/>
          <w:noProof w:val="0"/>
          <w:sz w:val="24"/>
          <w:szCs w:val="24"/>
          <w:lang w:val="en-US"/>
        </w:rPr>
        <w:t xml:space="preserve">Every day, millions of Indians are asked to prove their identity. Whether checking into a hotel, opening a bank account, verifying age on a social media platform, or collecting a parcel, the process usually follows one of two extremes. </w:t>
      </w:r>
      <w:r w:rsidRPr="096C1498" w:rsidR="4F2FDDB4">
        <w:rPr>
          <w:rFonts w:ascii="Trebuchet MS" w:hAnsi="Trebuchet MS" w:eastAsia="Trebuchet MS" w:cs="Trebuchet MS"/>
          <w:noProof w:val="0"/>
          <w:sz w:val="24"/>
          <w:szCs w:val="24"/>
          <w:lang w:val="en-US"/>
        </w:rPr>
        <w:t xml:space="preserve">Either users simply self-declare information with no real verification, or they submit an </w:t>
      </w:r>
      <w:r w:rsidRPr="096C1498" w:rsidR="0A1B5BA9">
        <w:rPr>
          <w:rFonts w:ascii="Trebuchet MS" w:hAnsi="Trebuchet MS" w:eastAsia="Trebuchet MS" w:cs="Trebuchet MS"/>
          <w:noProof w:val="0"/>
          <w:sz w:val="24"/>
          <w:szCs w:val="24"/>
          <w:lang w:val="en-US"/>
        </w:rPr>
        <w:t>entire government</w:t>
      </w:r>
      <w:r w:rsidRPr="096C1498" w:rsidR="4F2FDDB4">
        <w:rPr>
          <w:rFonts w:ascii="Trebuchet MS" w:hAnsi="Trebuchet MS" w:eastAsia="Trebuchet MS" w:cs="Trebuchet MS"/>
          <w:noProof w:val="0"/>
          <w:sz w:val="24"/>
          <w:szCs w:val="24"/>
          <w:lang w:val="en-US"/>
        </w:rPr>
        <w:t>-issued identity document containing far more personal information than the service actually requires.</w:t>
      </w:r>
    </w:p>
    <w:p w:rsidR="46049412" w:rsidP="24EE4590" w:rsidRDefault="46049412" w14:paraId="3BCF4FFA" w14:textId="74241F9D">
      <w:pPr>
        <w:jc w:val="both"/>
      </w:pPr>
      <w:r w:rsidRPr="24EE4590" w:rsidR="46049412">
        <w:rPr>
          <w:rFonts w:ascii="Trebuchet MS" w:hAnsi="Trebuchet MS" w:eastAsia="Trebuchet MS" w:cs="Trebuchet MS"/>
          <w:noProof w:val="0"/>
          <w:sz w:val="24"/>
          <w:szCs w:val="24"/>
          <w:lang w:val="en-US"/>
        </w:rPr>
        <w:t>Consider online age verification. Most social media platforms simply ask users to tick a checkbox declaring they are above 18 years of age. The platform has no way of knowing whether that declaration is true, creating obvious concerns around child safety and age-inappropriate content.</w:t>
      </w:r>
    </w:p>
    <w:p w:rsidR="46049412" w:rsidP="24EE4590" w:rsidRDefault="46049412" w14:paraId="0562DA3A" w14:textId="0BB25BD2">
      <w:pPr>
        <w:jc w:val="both"/>
      </w:pPr>
      <w:r w:rsidRPr="24EE4590" w:rsidR="46049412">
        <w:rPr>
          <w:rFonts w:ascii="Trebuchet MS" w:hAnsi="Trebuchet MS" w:eastAsia="Trebuchet MS" w:cs="Trebuchet MS"/>
          <w:noProof w:val="0"/>
          <w:sz w:val="24"/>
          <w:szCs w:val="24"/>
          <w:lang w:val="en-US"/>
        </w:rPr>
        <w:t>The alternative is equally problematic. Asking users to upload their Aadhaar or another identity document exposes their full name, address, Aadhaar number, date of birth, and several other personal attributes when the platform only needs the answer to one question:</w:t>
      </w:r>
    </w:p>
    <w:p w:rsidR="46049412" w:rsidP="24EE4590" w:rsidRDefault="46049412" w14:paraId="3469A6CF" w14:textId="6673C053">
      <w:pPr>
        <w:jc w:val="both"/>
      </w:pPr>
      <w:r w:rsidRPr="24EE4590" w:rsidR="46049412">
        <w:rPr>
          <w:rFonts w:ascii="Trebuchet MS" w:hAnsi="Trebuchet MS" w:eastAsia="Trebuchet MS" w:cs="Trebuchet MS"/>
          <w:b w:val="1"/>
          <w:bCs w:val="1"/>
          <w:noProof w:val="0"/>
          <w:sz w:val="24"/>
          <w:szCs w:val="24"/>
          <w:lang w:val="en-US"/>
        </w:rPr>
        <w:t>Is this person above the required age?</w:t>
      </w:r>
    </w:p>
    <w:p w:rsidR="46049412" w:rsidP="24EE4590" w:rsidRDefault="46049412" w14:paraId="3C0DD1AE" w14:textId="09B454EC">
      <w:pPr>
        <w:jc w:val="both"/>
      </w:pPr>
      <w:r w:rsidRPr="24EE4590" w:rsidR="46049412">
        <w:rPr>
          <w:rFonts w:ascii="Trebuchet MS" w:hAnsi="Trebuchet MS" w:eastAsia="Trebuchet MS" w:cs="Trebuchet MS"/>
          <w:noProof w:val="0"/>
          <w:sz w:val="24"/>
          <w:szCs w:val="24"/>
          <w:lang w:val="en-US"/>
        </w:rPr>
        <w:t>This illustrates a broader challenge in today's digital economy. Identity verification often requires people to share significantly more personal information than is necessary for the intended purpose.</w:t>
      </w:r>
    </w:p>
    <w:p w:rsidR="46049412" w:rsidP="24EE4590" w:rsidRDefault="46049412" w14:paraId="000F666E" w14:textId="60EC8790">
      <w:pPr>
        <w:jc w:val="both"/>
      </w:pPr>
      <w:r w:rsidRPr="24EE4590" w:rsidR="46049412">
        <w:rPr>
          <w:rFonts w:ascii="Trebuchet MS" w:hAnsi="Trebuchet MS" w:eastAsia="Trebuchet MS" w:cs="Trebuchet MS"/>
          <w:noProof w:val="0"/>
          <w:sz w:val="24"/>
          <w:szCs w:val="24"/>
          <w:lang w:val="en-US"/>
        </w:rPr>
        <w:t>The new Aadhaar App introduces a fundamentally different model—one where users share only the information required for a transaction while retaining complete control over their identity.</w:t>
      </w:r>
    </w:p>
    <w:p w:rsidR="24EE4590" w:rsidP="24EE4590" w:rsidRDefault="24EE4590" w14:paraId="0C4704CB" w14:textId="41FC2E78">
      <w:pPr>
        <w:pStyle w:val="Normal"/>
        <w:spacing w:before="240" w:beforeAutospacing="off" w:after="240" w:afterAutospacing="off"/>
        <w:jc w:val="both"/>
        <w:rPr>
          <w:rFonts w:ascii="Trebuchet MS" w:hAnsi="Trebuchet MS" w:eastAsia="Trebuchet MS" w:cs="Trebuchet MS"/>
          <w:noProof w:val="0"/>
          <w:sz w:val="24"/>
          <w:szCs w:val="24"/>
          <w:lang w:val="en-US"/>
        </w:rPr>
      </w:pPr>
    </w:p>
    <w:p xmlns:wp14="http://schemas.microsoft.com/office/word/2010/wordml" w:rsidP="1BAE6CF8" wp14:paraId="1E08E764" wp14:textId="02CE2808">
      <w:pPr>
        <w:spacing w:before="240" w:beforeAutospacing="off" w:after="240" w:afterAutospacing="off"/>
        <w:rPr>
          <w:rFonts w:ascii="Trebuchet MS" w:hAnsi="Trebuchet MS" w:eastAsia="Trebuchet MS" w:cs="Trebuchet MS"/>
          <w:noProof w:val="0"/>
          <w:sz w:val="24"/>
          <w:szCs w:val="24"/>
          <w:lang w:val="en-US"/>
        </w:rPr>
      </w:pPr>
    </w:p>
    <w:p xmlns:wp14="http://schemas.microsoft.com/office/word/2010/wordml" w:rsidP="2F53793F" wp14:paraId="7B00FC6A" wp14:textId="07931C26">
      <w:pPr>
        <w:pStyle w:val="Normal"/>
        <w:spacing w:before="240" w:beforeAutospacing="off" w:after="240" w:afterAutospacing="off"/>
      </w:pPr>
    </w:p>
    <w:p xmlns:wp14="http://schemas.microsoft.com/office/word/2010/wordml" w:rsidP="2F53793F" wp14:paraId="576853BC" wp14:textId="58391931">
      <w:pPr>
        <w:pStyle w:val="Heading2"/>
        <w:spacing w:before="299" w:beforeAutospacing="off" w:after="299" w:afterAutospacing="off"/>
      </w:pPr>
      <w:r w:rsidRPr="24EE4590" w:rsidR="4A43A176">
        <w:rPr>
          <w:rFonts w:ascii="Trebuchet MS" w:hAnsi="Trebuchet MS" w:eastAsia="Trebuchet MS" w:cs="Trebuchet MS"/>
          <w:b w:val="1"/>
          <w:bCs w:val="1"/>
          <w:noProof w:val="0"/>
          <w:sz w:val="36"/>
          <w:szCs w:val="36"/>
          <w:lang w:val="en-US"/>
        </w:rPr>
        <w:t>From Data Sharing to Verifiable Identity Claims</w:t>
      </w:r>
    </w:p>
    <w:p w:rsidR="73B6E73A" w:rsidP="24EE4590" w:rsidRDefault="73B6E73A" w14:paraId="739D04E3" w14:textId="3EA2DE0E">
      <w:pPr>
        <w:jc w:val="both"/>
      </w:pPr>
      <w:r w:rsidRPr="24EE4590" w:rsidR="73B6E73A">
        <w:rPr>
          <w:rFonts w:ascii="Trebuchet MS" w:hAnsi="Trebuchet MS" w:eastAsia="Trebuchet MS" w:cs="Trebuchet MS"/>
          <w:noProof w:val="0"/>
          <w:sz w:val="24"/>
          <w:szCs w:val="24"/>
          <w:lang w:val="en-US"/>
        </w:rPr>
        <w:t xml:space="preserve">At the heart of the new Aadhaar App is a simple but transformative principle: </w:t>
      </w:r>
      <w:r w:rsidRPr="24EE4590" w:rsidR="73B6E73A">
        <w:rPr>
          <w:rFonts w:ascii="Trebuchet MS" w:hAnsi="Trebuchet MS" w:eastAsia="Trebuchet MS" w:cs="Trebuchet MS"/>
          <w:b w:val="1"/>
          <w:bCs w:val="1"/>
          <w:noProof w:val="0"/>
          <w:sz w:val="24"/>
          <w:szCs w:val="24"/>
          <w:lang w:val="en-US"/>
        </w:rPr>
        <w:t>users should share only what is necessary, nothing more.</w:t>
      </w:r>
    </w:p>
    <w:p w:rsidR="73B6E73A" w:rsidP="24EE4590" w:rsidRDefault="73B6E73A" w14:paraId="10694746" w14:textId="6E08F833">
      <w:pPr>
        <w:jc w:val="both"/>
      </w:pPr>
      <w:r w:rsidRPr="24EE4590" w:rsidR="73B6E73A">
        <w:rPr>
          <w:rFonts w:ascii="Trebuchet MS" w:hAnsi="Trebuchet MS" w:eastAsia="Trebuchet MS" w:cs="Trebuchet MS"/>
          <w:noProof w:val="0"/>
          <w:sz w:val="24"/>
          <w:szCs w:val="24"/>
          <w:lang w:val="en-US"/>
        </w:rPr>
        <w:t xml:space="preserve">Rather than sharing physical documents or machine-readable identity records containing complete personal information, users share </w:t>
      </w:r>
      <w:r w:rsidRPr="24EE4590" w:rsidR="73B6E73A">
        <w:rPr>
          <w:rFonts w:ascii="Trebuchet MS" w:hAnsi="Trebuchet MS" w:eastAsia="Trebuchet MS" w:cs="Trebuchet MS"/>
          <w:b w:val="1"/>
          <w:bCs w:val="1"/>
          <w:noProof w:val="0"/>
          <w:sz w:val="24"/>
          <w:szCs w:val="24"/>
          <w:lang w:val="en-US"/>
        </w:rPr>
        <w:t>cryptographically verifiable proofs</w:t>
      </w:r>
      <w:r w:rsidRPr="24EE4590" w:rsidR="73B6E73A">
        <w:rPr>
          <w:rFonts w:ascii="Trebuchet MS" w:hAnsi="Trebuchet MS" w:eastAsia="Trebuchet MS" w:cs="Trebuchet MS"/>
          <w:noProof w:val="0"/>
          <w:sz w:val="24"/>
          <w:szCs w:val="24"/>
          <w:lang w:val="en-US"/>
        </w:rPr>
        <w:t xml:space="preserve"> of specific claims.</w:t>
      </w:r>
    </w:p>
    <w:p w:rsidR="73B6E73A" w:rsidP="24EE4590" w:rsidRDefault="73B6E73A" w14:paraId="51F0DD20" w14:textId="668A75CB">
      <w:pPr>
        <w:jc w:val="both"/>
      </w:pPr>
      <w:r w:rsidRPr="24EE4590" w:rsidR="73B6E73A">
        <w:rPr>
          <w:rFonts w:ascii="Trebuchet MS" w:hAnsi="Trebuchet MS" w:eastAsia="Trebuchet MS" w:cs="Trebuchet MS"/>
          <w:noProof w:val="0"/>
          <w:sz w:val="24"/>
          <w:szCs w:val="24"/>
          <w:lang w:val="en-US"/>
        </w:rPr>
        <w:t xml:space="preserve">Powered by </w:t>
      </w:r>
      <w:r w:rsidRPr="24EE4590" w:rsidR="73B6E73A">
        <w:rPr>
          <w:rFonts w:ascii="Trebuchet MS" w:hAnsi="Trebuchet MS" w:eastAsia="Trebuchet MS" w:cs="Trebuchet MS"/>
          <w:b w:val="1"/>
          <w:bCs w:val="1"/>
          <w:noProof w:val="0"/>
          <w:sz w:val="24"/>
          <w:szCs w:val="24"/>
          <w:lang w:val="en-US"/>
        </w:rPr>
        <w:t>Verifiable Credentials (VCs)</w:t>
      </w:r>
      <w:r w:rsidRPr="24EE4590" w:rsidR="73B6E73A">
        <w:rPr>
          <w:rFonts w:ascii="Trebuchet MS" w:hAnsi="Trebuchet MS" w:eastAsia="Trebuchet MS" w:cs="Trebuchet MS"/>
          <w:noProof w:val="0"/>
          <w:sz w:val="24"/>
          <w:szCs w:val="24"/>
          <w:lang w:val="en-US"/>
        </w:rPr>
        <w:t xml:space="preserve"> and </w:t>
      </w:r>
      <w:r w:rsidRPr="24EE4590" w:rsidR="73B6E73A">
        <w:rPr>
          <w:rFonts w:ascii="Trebuchet MS" w:hAnsi="Trebuchet MS" w:eastAsia="Trebuchet MS" w:cs="Trebuchet MS"/>
          <w:b w:val="1"/>
          <w:bCs w:val="1"/>
          <w:noProof w:val="0"/>
          <w:sz w:val="24"/>
          <w:szCs w:val="24"/>
          <w:lang w:val="en-US"/>
        </w:rPr>
        <w:t>Zero-Knowledge Proofs (ZKPs)</w:t>
      </w:r>
      <w:r w:rsidRPr="24EE4590" w:rsidR="73B6E73A">
        <w:rPr>
          <w:rFonts w:ascii="Trebuchet MS" w:hAnsi="Trebuchet MS" w:eastAsia="Trebuchet MS" w:cs="Trebuchet MS"/>
          <w:noProof w:val="0"/>
          <w:sz w:val="24"/>
          <w:szCs w:val="24"/>
          <w:lang w:val="en-US"/>
        </w:rPr>
        <w:t>, identity verification becomes purpose-specific and privacy-preserving. Instead of transmitting an entire identity record, the Aadhaar App responds only to the specific question being asked, revealing no additional information.</w:t>
      </w:r>
    </w:p>
    <w:p w:rsidR="73B6E73A" w:rsidP="24EE4590" w:rsidRDefault="73B6E73A" w14:paraId="1FACF86C" w14:textId="01AD7B40">
      <w:pPr>
        <w:pStyle w:val="Normal"/>
        <w:jc w:val="both"/>
      </w:pPr>
      <w:r w:rsidRPr="24EE4590" w:rsidR="73B6E73A">
        <w:rPr>
          <w:rFonts w:ascii="Trebuchet MS" w:hAnsi="Trebuchet MS" w:eastAsia="Trebuchet MS" w:cs="Trebuchet MS"/>
          <w:noProof w:val="0"/>
          <w:sz w:val="24"/>
          <w:szCs w:val="24"/>
          <w:lang w:val="en-US"/>
        </w:rPr>
        <w:t xml:space="preserve">For example, a social media platform could </w:t>
      </w:r>
      <w:r w:rsidRPr="24EE4590" w:rsidR="73B6E73A">
        <w:rPr>
          <w:rFonts w:ascii="Trebuchet MS" w:hAnsi="Trebuchet MS" w:eastAsia="Trebuchet MS" w:cs="Trebuchet MS"/>
          <w:b w:val="1"/>
          <w:bCs w:val="1"/>
          <w:noProof w:val="0"/>
          <w:sz w:val="24"/>
          <w:szCs w:val="24"/>
          <w:lang w:val="en-US"/>
        </w:rPr>
        <w:t>generate a QR code or invoke the Aadhaar App using an app-to-app or web-to-app intent</w:t>
      </w:r>
      <w:r w:rsidRPr="24EE4590" w:rsidR="73B6E73A">
        <w:rPr>
          <w:rFonts w:ascii="Trebuchet MS" w:hAnsi="Trebuchet MS" w:eastAsia="Trebuchet MS" w:cs="Trebuchet MS"/>
          <w:noProof w:val="0"/>
          <w:sz w:val="24"/>
          <w:szCs w:val="24"/>
          <w:lang w:val="en-US"/>
        </w:rPr>
        <w:t>, requesting confirmation that a user meets the minimum age requirement. The user authenticates using a quick face verification within the Aadhaar App, which responds with a cryptographically verifiable "Yes" or "No.":</w:t>
      </w:r>
    </w:p>
    <w:p w:rsidR="73B6E73A" w:rsidP="24EE4590" w:rsidRDefault="73B6E73A" w14:paraId="331D2E11" w14:textId="122FFF56">
      <w:pPr>
        <w:jc w:val="both"/>
      </w:pPr>
      <w:r w:rsidRPr="24EE4590" w:rsidR="73B6E73A">
        <w:rPr>
          <w:rFonts w:ascii="Trebuchet MS" w:hAnsi="Trebuchet MS" w:eastAsia="Trebuchet MS" w:cs="Trebuchet MS"/>
          <w:b w:val="1"/>
          <w:bCs w:val="1"/>
          <w:noProof w:val="0"/>
          <w:sz w:val="24"/>
          <w:szCs w:val="24"/>
          <w:lang w:val="en-US"/>
        </w:rPr>
        <w:t>Is the user above 18?</w:t>
      </w:r>
      <w:r>
        <w:br/>
      </w:r>
      <w:r w:rsidRPr="24EE4590" w:rsidR="73B6E73A">
        <w:rPr>
          <w:rFonts w:ascii="Trebuchet MS" w:hAnsi="Trebuchet MS" w:eastAsia="Trebuchet MS" w:cs="Trebuchet MS"/>
          <w:noProof w:val="0"/>
          <w:sz w:val="24"/>
          <w:szCs w:val="24"/>
          <w:lang w:val="en-US"/>
        </w:rPr>
        <w:t xml:space="preserve"> </w:t>
      </w:r>
      <w:r w:rsidRPr="24EE4590" w:rsidR="73B6E73A">
        <w:rPr>
          <w:rFonts w:ascii="Trebuchet MS" w:hAnsi="Trebuchet MS" w:eastAsia="Trebuchet MS" w:cs="Trebuchet MS"/>
          <w:b w:val="1"/>
          <w:bCs w:val="1"/>
          <w:noProof w:val="0"/>
          <w:sz w:val="24"/>
          <w:szCs w:val="24"/>
          <w:lang w:val="en-US"/>
        </w:rPr>
        <w:t>Yes.</w:t>
      </w:r>
    </w:p>
    <w:p w:rsidR="73B6E73A" w:rsidP="24EE4590" w:rsidRDefault="73B6E73A" w14:paraId="4846AB55" w14:textId="6BCBCAE9">
      <w:pPr>
        <w:jc w:val="both"/>
      </w:pPr>
      <w:r w:rsidRPr="24EE4590" w:rsidR="73B6E73A">
        <w:rPr>
          <w:rFonts w:ascii="Trebuchet MS" w:hAnsi="Trebuchet MS" w:eastAsia="Trebuchet MS" w:cs="Trebuchet MS"/>
          <w:noProof w:val="0"/>
          <w:sz w:val="24"/>
          <w:szCs w:val="24"/>
          <w:lang w:val="en-US"/>
        </w:rPr>
        <w:t>Nothing more.</w:t>
      </w:r>
    </w:p>
    <w:p w:rsidR="73B6E73A" w:rsidP="24EE4590" w:rsidRDefault="73B6E73A" w14:paraId="70E83D0C" w14:textId="641BCCD9">
      <w:pPr>
        <w:pStyle w:val="ListParagraph"/>
        <w:numPr>
          <w:ilvl w:val="0"/>
          <w:numId w:val="1"/>
        </w:numPr>
        <w:spacing w:before="0" w:beforeAutospacing="off" w:after="0" w:afterAutospacing="off"/>
        <w:jc w:val="both"/>
        <w:rPr>
          <w:rFonts w:ascii="Trebuchet MS" w:hAnsi="Trebuchet MS" w:eastAsia="Trebuchet MS" w:cs="Trebuchet MS"/>
          <w:noProof w:val="0"/>
          <w:sz w:val="24"/>
          <w:szCs w:val="24"/>
          <w:lang w:val="en-US"/>
        </w:rPr>
      </w:pPr>
      <w:r w:rsidRPr="24EE4590" w:rsidR="73B6E73A">
        <w:rPr>
          <w:rFonts w:ascii="Trebuchet MS" w:hAnsi="Trebuchet MS" w:eastAsia="Trebuchet MS" w:cs="Trebuchet MS"/>
          <w:noProof w:val="0"/>
          <w:sz w:val="24"/>
          <w:szCs w:val="24"/>
          <w:lang w:val="en-US"/>
        </w:rPr>
        <w:t xml:space="preserve">No Aadhaar number. </w:t>
      </w:r>
    </w:p>
    <w:p w:rsidR="73B6E73A" w:rsidP="24EE4590" w:rsidRDefault="73B6E73A" w14:paraId="0E6E38EE" w14:textId="7065C018">
      <w:pPr>
        <w:pStyle w:val="ListParagraph"/>
        <w:numPr>
          <w:ilvl w:val="0"/>
          <w:numId w:val="1"/>
        </w:numPr>
        <w:spacing w:before="0" w:beforeAutospacing="off" w:after="0" w:afterAutospacing="off"/>
        <w:jc w:val="both"/>
        <w:rPr>
          <w:rFonts w:ascii="Trebuchet MS" w:hAnsi="Trebuchet MS" w:eastAsia="Trebuchet MS" w:cs="Trebuchet MS"/>
          <w:noProof w:val="0"/>
          <w:sz w:val="24"/>
          <w:szCs w:val="24"/>
          <w:lang w:val="en-US"/>
        </w:rPr>
      </w:pPr>
      <w:r w:rsidRPr="24EE4590" w:rsidR="73B6E73A">
        <w:rPr>
          <w:rFonts w:ascii="Trebuchet MS" w:hAnsi="Trebuchet MS" w:eastAsia="Trebuchet MS" w:cs="Trebuchet MS"/>
          <w:noProof w:val="0"/>
          <w:sz w:val="24"/>
          <w:szCs w:val="24"/>
          <w:lang w:val="en-US"/>
        </w:rPr>
        <w:t xml:space="preserve">No date of birth. </w:t>
      </w:r>
    </w:p>
    <w:p w:rsidR="73B6E73A" w:rsidP="24EE4590" w:rsidRDefault="73B6E73A" w14:paraId="5D6ED370" w14:textId="73938BE8">
      <w:pPr>
        <w:pStyle w:val="ListParagraph"/>
        <w:numPr>
          <w:ilvl w:val="0"/>
          <w:numId w:val="1"/>
        </w:numPr>
        <w:spacing w:before="0" w:beforeAutospacing="off" w:after="0" w:afterAutospacing="off"/>
        <w:jc w:val="both"/>
        <w:rPr>
          <w:rFonts w:ascii="Trebuchet MS" w:hAnsi="Trebuchet MS" w:eastAsia="Trebuchet MS" w:cs="Trebuchet MS"/>
          <w:noProof w:val="0"/>
          <w:sz w:val="24"/>
          <w:szCs w:val="24"/>
          <w:lang w:val="en-US"/>
        </w:rPr>
      </w:pPr>
      <w:r w:rsidRPr="24EE4590" w:rsidR="73B6E73A">
        <w:rPr>
          <w:rFonts w:ascii="Trebuchet MS" w:hAnsi="Trebuchet MS" w:eastAsia="Trebuchet MS" w:cs="Trebuchet MS"/>
          <w:noProof w:val="0"/>
          <w:sz w:val="24"/>
          <w:szCs w:val="24"/>
          <w:lang w:val="en-US"/>
        </w:rPr>
        <w:t xml:space="preserve">No address. </w:t>
      </w:r>
    </w:p>
    <w:p w:rsidR="73B6E73A" w:rsidP="24EE4590" w:rsidRDefault="73B6E73A" w14:paraId="4700848F" w14:textId="3190799B">
      <w:pPr>
        <w:pStyle w:val="ListParagraph"/>
        <w:numPr>
          <w:ilvl w:val="0"/>
          <w:numId w:val="1"/>
        </w:numPr>
        <w:spacing w:before="0" w:beforeAutospacing="off" w:after="0" w:afterAutospacing="off"/>
        <w:jc w:val="both"/>
        <w:rPr>
          <w:rFonts w:ascii="Trebuchet MS" w:hAnsi="Trebuchet MS" w:eastAsia="Trebuchet MS" w:cs="Trebuchet MS"/>
          <w:noProof w:val="0"/>
          <w:sz w:val="24"/>
          <w:szCs w:val="24"/>
          <w:lang w:val="en-US"/>
        </w:rPr>
      </w:pPr>
      <w:r w:rsidRPr="24EE4590" w:rsidR="73B6E73A">
        <w:rPr>
          <w:rFonts w:ascii="Trebuchet MS" w:hAnsi="Trebuchet MS" w:eastAsia="Trebuchet MS" w:cs="Trebuchet MS"/>
          <w:noProof w:val="0"/>
          <w:sz w:val="24"/>
          <w:szCs w:val="24"/>
          <w:lang w:val="en-US"/>
        </w:rPr>
        <w:t xml:space="preserve">No unnecessary personal information leaves the user's device. </w:t>
      </w:r>
    </w:p>
    <w:p w:rsidR="73B6E73A" w:rsidP="24EE4590" w:rsidRDefault="73B6E73A" w14:paraId="5AB03A3E" w14:textId="47B1712E">
      <w:pPr>
        <w:jc w:val="both"/>
      </w:pPr>
      <w:r w:rsidRPr="24EE4590" w:rsidR="73B6E73A">
        <w:rPr>
          <w:rFonts w:ascii="Trebuchet MS" w:hAnsi="Trebuchet MS" w:eastAsia="Trebuchet MS" w:cs="Trebuchet MS"/>
          <w:noProof w:val="0"/>
          <w:sz w:val="24"/>
          <w:szCs w:val="24"/>
          <w:lang w:val="en-US"/>
        </w:rPr>
        <w:t>The platform receives exactly what it needs to establish trust—no more, no less.</w:t>
      </w:r>
    </w:p>
    <w:p w:rsidR="73B6E73A" w:rsidP="24EE4590" w:rsidRDefault="73B6E73A" w14:paraId="071B750D" w14:textId="1F7BAE90">
      <w:pPr>
        <w:jc w:val="both"/>
      </w:pPr>
      <w:r w:rsidRPr="24EE4590" w:rsidR="73B6E73A">
        <w:rPr>
          <w:rFonts w:ascii="Trebuchet MS" w:hAnsi="Trebuchet MS" w:eastAsia="Trebuchet MS" w:cs="Trebuchet MS"/>
          <w:noProof w:val="0"/>
          <w:sz w:val="24"/>
          <w:szCs w:val="24"/>
          <w:lang w:val="en-US"/>
        </w:rPr>
        <w:t xml:space="preserve">This represents a fundamental shift from </w:t>
      </w:r>
      <w:r w:rsidRPr="24EE4590" w:rsidR="73B6E73A">
        <w:rPr>
          <w:rFonts w:ascii="Trebuchet MS" w:hAnsi="Trebuchet MS" w:eastAsia="Trebuchet MS" w:cs="Trebuchet MS"/>
          <w:b w:val="1"/>
          <w:bCs w:val="1"/>
          <w:noProof w:val="0"/>
          <w:sz w:val="24"/>
          <w:szCs w:val="24"/>
          <w:lang w:val="en-US"/>
        </w:rPr>
        <w:t>full-disclosure identity verification</w:t>
      </w:r>
      <w:r w:rsidRPr="24EE4590" w:rsidR="73B6E73A">
        <w:rPr>
          <w:rFonts w:ascii="Trebuchet MS" w:hAnsi="Trebuchet MS" w:eastAsia="Trebuchet MS" w:cs="Trebuchet MS"/>
          <w:noProof w:val="0"/>
          <w:sz w:val="24"/>
          <w:szCs w:val="24"/>
          <w:lang w:val="en-US"/>
        </w:rPr>
        <w:t xml:space="preserve"> to </w:t>
      </w:r>
      <w:r w:rsidRPr="24EE4590" w:rsidR="73B6E73A">
        <w:rPr>
          <w:rFonts w:ascii="Trebuchet MS" w:hAnsi="Trebuchet MS" w:eastAsia="Trebuchet MS" w:cs="Trebuchet MS"/>
          <w:b w:val="1"/>
          <w:bCs w:val="1"/>
          <w:noProof w:val="0"/>
          <w:sz w:val="24"/>
          <w:szCs w:val="24"/>
          <w:lang w:val="en-US"/>
        </w:rPr>
        <w:t>consent-driven, purpose-limited proof sharing</w:t>
      </w:r>
      <w:r w:rsidRPr="24EE4590" w:rsidR="73B6E73A">
        <w:rPr>
          <w:rFonts w:ascii="Trebuchet MS" w:hAnsi="Trebuchet MS" w:eastAsia="Trebuchet MS" w:cs="Trebuchet MS"/>
          <w:noProof w:val="0"/>
          <w:sz w:val="24"/>
          <w:szCs w:val="24"/>
          <w:lang w:val="en-US"/>
        </w:rPr>
        <w:t>, where users remain in control of their personal information while organizations receive only the information necessary to complete the transaction.</w:t>
      </w:r>
    </w:p>
    <w:p w:rsidR="42F791EB" w:rsidP="24EE4590" w:rsidRDefault="42F791EB" w14:paraId="4076A52C" w14:textId="061A719C">
      <w:pPr>
        <w:pStyle w:val="Normal"/>
        <w:jc w:val="both"/>
      </w:pPr>
      <w:r w:rsidR="42F791EB">
        <w:drawing>
          <wp:inline wp14:editId="7F7645D4" wp14:anchorId="37FD1212">
            <wp:extent cx="5943600" cy="2228850"/>
            <wp:effectExtent l="0" t="0" r="0" b="0"/>
            <wp:docPr id="1432361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0064066" name="Picture 1400064066"/>
                    <pic:cNvPicPr/>
                  </pic:nvPicPr>
                  <pic:blipFill>
                    <a:blip xmlns:r="http://schemas.openxmlformats.org/officeDocument/2006/relationships" r:embed="rId280551381">
                      <a:extLst>
                        <a:ext uri="{28A0092B-C50C-407E-A947-70E740481C1C}">
                          <a14:useLocalDpi xmlns:a14="http://schemas.microsoft.com/office/drawing/2010/main"/>
                        </a:ext>
                      </a:extLst>
                    </a:blip>
                    <a:stretch>
                      <a:fillRect/>
                    </a:stretch>
                  </pic:blipFill>
                  <pic:spPr>
                    <a:xfrm>
                      <a:off x="0" y="0"/>
                      <a:ext cx="5943600" cy="2228850"/>
                    </a:xfrm>
                    <a:prstGeom prst="rect">
                      <a:avLst/>
                    </a:prstGeom>
                  </pic:spPr>
                </pic:pic>
              </a:graphicData>
            </a:graphic>
          </wp:inline>
        </w:drawing>
      </w:r>
      <w:r w:rsidR="42F791EB">
        <w:rPr/>
        <w:t>Fig 1: Social Media verification workflow</w:t>
      </w:r>
    </w:p>
    <w:p w:rsidR="295302E7" w:rsidP="24EE4590" w:rsidRDefault="295302E7" w14:paraId="2DCCF1B8" w14:textId="62D5D76F">
      <w:pPr>
        <w:pStyle w:val="Normal"/>
        <w:jc w:val="both"/>
        <w:rPr>
          <w:rFonts w:ascii="Trebuchet MS" w:hAnsi="Trebuchet MS" w:eastAsia="Trebuchet MS" w:cs="Trebuchet MS"/>
          <w:b w:val="1"/>
          <w:bCs w:val="1"/>
          <w:noProof w:val="0"/>
          <w:sz w:val="36"/>
          <w:szCs w:val="36"/>
          <w:lang w:val="en-US"/>
        </w:rPr>
      </w:pPr>
      <w:r w:rsidRPr="24EE4590" w:rsidR="295302E7">
        <w:rPr>
          <w:rFonts w:ascii="Trebuchet MS" w:hAnsi="Trebuchet MS" w:eastAsia="Trebuchet MS" w:cs="Trebuchet MS" w:asciiTheme="majorAscii" w:hAnsiTheme="majorAscii" w:eastAsiaTheme="majorEastAsia" w:cstheme="majorBidi"/>
          <w:b w:val="1"/>
          <w:bCs w:val="1"/>
          <w:noProof w:val="0"/>
          <w:color w:val="0F4761" w:themeColor="accent1" w:themeTint="FF" w:themeShade="BF"/>
          <w:sz w:val="36"/>
          <w:szCs w:val="36"/>
          <w:lang w:val="en-US" w:eastAsia="ja-JP" w:bidi="ar-SA"/>
        </w:rPr>
        <w:t>Building an Open Identity Ecosystem</w:t>
      </w:r>
    </w:p>
    <w:p w:rsidR="771CB10D" w:rsidP="24EE4590" w:rsidRDefault="771CB10D" w14:paraId="4B667647" w14:textId="6577FEEC">
      <w:pPr>
        <w:jc w:val="both"/>
        <w:rPr>
          <w:rFonts w:ascii="Trebuchet MS" w:hAnsi="Trebuchet MS" w:eastAsia="Trebuchet MS" w:cs="Trebuchet MS"/>
          <w:noProof w:val="0"/>
          <w:sz w:val="24"/>
          <w:szCs w:val="24"/>
          <w:lang w:val="en-US"/>
        </w:rPr>
      </w:pPr>
      <w:r w:rsidRPr="24EE4590" w:rsidR="771CB10D">
        <w:rPr>
          <w:rFonts w:ascii="Trebuchet MS" w:hAnsi="Trebuchet MS" w:eastAsia="Trebuchet MS" w:cs="Trebuchet MS"/>
          <w:noProof w:val="0"/>
          <w:sz w:val="24"/>
          <w:szCs w:val="24"/>
          <w:lang w:val="en-US"/>
        </w:rPr>
        <w:t xml:space="preserve">Just as UPI created a common infrastructure that allowed banks and payment applications to interoperate seamlessly, the Aadhaar App adopts open standards that enable multiple wallets and verification applications to </w:t>
      </w:r>
      <w:r w:rsidRPr="24EE4590" w:rsidR="771CB10D">
        <w:rPr>
          <w:rFonts w:ascii="Trebuchet MS" w:hAnsi="Trebuchet MS" w:eastAsia="Trebuchet MS" w:cs="Trebuchet MS"/>
          <w:noProof w:val="0"/>
          <w:sz w:val="24"/>
          <w:szCs w:val="24"/>
          <w:lang w:val="en-US"/>
        </w:rPr>
        <w:t>participate</w:t>
      </w:r>
      <w:r w:rsidRPr="24EE4590" w:rsidR="771CB10D">
        <w:rPr>
          <w:rFonts w:ascii="Trebuchet MS" w:hAnsi="Trebuchet MS" w:eastAsia="Trebuchet MS" w:cs="Trebuchet MS"/>
          <w:noProof w:val="0"/>
          <w:sz w:val="24"/>
          <w:szCs w:val="24"/>
          <w:lang w:val="en-US"/>
        </w:rPr>
        <w:t xml:space="preserve"> in a common digital identity ecosystem.</w:t>
      </w:r>
    </w:p>
    <w:p w:rsidR="771CB10D" w:rsidP="24EE4590" w:rsidRDefault="771CB10D" w14:paraId="79819D40" w14:textId="09F7E0B5">
      <w:pPr>
        <w:jc w:val="both"/>
      </w:pPr>
      <w:r w:rsidRPr="24EE4590" w:rsidR="771CB10D">
        <w:rPr>
          <w:rFonts w:ascii="Trebuchet MS" w:hAnsi="Trebuchet MS" w:eastAsia="Trebuchet MS" w:cs="Trebuchet MS"/>
          <w:noProof w:val="0"/>
          <w:sz w:val="24"/>
          <w:szCs w:val="24"/>
          <w:lang w:val="en-US"/>
        </w:rPr>
        <w:t xml:space="preserve">Rather than being tied to a single application, the ecosystem is designed around </w:t>
      </w:r>
      <w:r w:rsidRPr="24EE4590" w:rsidR="771CB10D">
        <w:rPr>
          <w:rFonts w:ascii="Trebuchet MS" w:hAnsi="Trebuchet MS" w:eastAsia="Trebuchet MS" w:cs="Trebuchet MS"/>
          <w:b w:val="1"/>
          <w:bCs w:val="1"/>
          <w:noProof w:val="0"/>
          <w:sz w:val="24"/>
          <w:szCs w:val="24"/>
          <w:lang w:val="en-US"/>
        </w:rPr>
        <w:t>Verifiable Credentials (VCs)</w:t>
      </w:r>
      <w:r w:rsidRPr="24EE4590" w:rsidR="771CB10D">
        <w:rPr>
          <w:rFonts w:ascii="Trebuchet MS" w:hAnsi="Trebuchet MS" w:eastAsia="Trebuchet MS" w:cs="Trebuchet MS"/>
          <w:noProof w:val="0"/>
          <w:sz w:val="24"/>
          <w:szCs w:val="24"/>
          <w:lang w:val="en-US"/>
        </w:rPr>
        <w:t>, an internationally accepted standard for issuing, storing, and presenting digital identity credentials. Under this model, trusted organizations issue digitally signed credentials that users securely store in a digital wallet. Whenever proof of identity is required, users can selectively share only the information necessary for that transaction, while verifiers can independently confirm its authenticity using cryptographic verification.</w:t>
      </w:r>
    </w:p>
    <w:p w:rsidR="771CB10D" w:rsidP="24EE4590" w:rsidRDefault="771CB10D" w14:paraId="7D0DC7EC" w14:textId="54C0FEA2">
      <w:pPr>
        <w:jc w:val="both"/>
      </w:pPr>
      <w:r w:rsidRPr="24EE4590" w:rsidR="771CB10D">
        <w:rPr>
          <w:rFonts w:ascii="Trebuchet MS" w:hAnsi="Trebuchet MS" w:eastAsia="Trebuchet MS" w:cs="Trebuchet MS"/>
          <w:noProof w:val="0"/>
          <w:sz w:val="24"/>
          <w:szCs w:val="24"/>
          <w:lang w:val="en-US"/>
        </w:rPr>
        <w:t>Because the ecosystem is built on open standards, users are not restricted to the Aadhaar App alone. While the Aadhaar App serves as the native wallet, Aadhaar credentials can also be securely stored and presented through any compliant wallet, including global platforms such as Google Wallet. Likewise, businesses can accept identity proofs from any standards-compliant wallet without building separate integrations for each application.</w:t>
      </w:r>
    </w:p>
    <w:p w:rsidR="771CB10D" w:rsidP="24EE4590" w:rsidRDefault="771CB10D" w14:paraId="23503015" w14:textId="377F5A4F">
      <w:pPr>
        <w:jc w:val="both"/>
      </w:pPr>
      <w:r w:rsidRPr="24EE4590" w:rsidR="771CB10D">
        <w:rPr>
          <w:rFonts w:ascii="Trebuchet MS" w:hAnsi="Trebuchet MS" w:eastAsia="Trebuchet MS" w:cs="Trebuchet MS"/>
          <w:noProof w:val="0"/>
          <w:sz w:val="24"/>
          <w:szCs w:val="24"/>
          <w:lang w:val="en-US"/>
        </w:rPr>
        <w:t>This open architecture encourages innovation while preserving interoperability. Just as consumers today choose their preferred UPI application without worrying about compatibility, the Aadhaar Verifiable Credential ecosystem gives users the freedom to choose their preferred wallet while ensuring that every participant can interact through a common trust framework</w:t>
      </w:r>
    </w:p>
    <w:p xmlns:wp14="http://schemas.microsoft.com/office/word/2010/wordml" w:rsidP="2F53793F" wp14:paraId="4DAA9BCD" wp14:textId="40031288">
      <w:pPr>
        <w:pStyle w:val="Normal"/>
        <w:spacing w:before="240" w:beforeAutospacing="off" w:after="240" w:afterAutospacing="off"/>
      </w:pPr>
      <w:r w:rsidR="7788958C">
        <w:drawing>
          <wp:inline xmlns:wp14="http://schemas.microsoft.com/office/word/2010/wordprocessingDrawing" wp14:editId="3E27DFF5" wp14:anchorId="11F2636A">
            <wp:extent cx="5943600" cy="3362325"/>
            <wp:effectExtent l="0" t="0" r="0" b="0"/>
            <wp:docPr id="1778493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8493715" name="Picture 1778493715"/>
                    <pic:cNvPicPr/>
                  </pic:nvPicPr>
                  <pic:blipFill>
                    <a:blip xmlns:r="http://schemas.openxmlformats.org/officeDocument/2006/relationships" r:embed="rId1373632674">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p>
    <w:p xmlns:wp14="http://schemas.microsoft.com/office/word/2010/wordml" w:rsidP="2F53793F" wp14:paraId="4929285E" wp14:textId="786BC962">
      <w:pPr>
        <w:pStyle w:val="Normal"/>
        <w:spacing w:before="240" w:beforeAutospacing="off" w:after="240" w:afterAutospacing="off"/>
      </w:pPr>
      <w:r w:rsidR="1AC8EB52">
        <w:rPr/>
        <w:t xml:space="preserve">Figure 2: </w:t>
      </w:r>
      <w:r w:rsidR="1C3FEFFA">
        <w:rPr/>
        <w:t xml:space="preserve">Aadhaar VC Ecosystem </w:t>
      </w:r>
    </w:p>
    <w:p w:rsidR="24EE4590" w:rsidP="24EE4590" w:rsidRDefault="24EE4590" w14:paraId="4741FAA5" w14:textId="1C2BC3FE">
      <w:pPr>
        <w:pStyle w:val="Normal"/>
      </w:pPr>
    </w:p>
    <w:p xmlns:wp14="http://schemas.microsoft.com/office/word/2010/wordml" w:rsidP="24EE4590" wp14:paraId="6E4007C1" wp14:textId="0D9E6A4A">
      <w:pPr>
        <w:pStyle w:val="Heading2"/>
        <w:spacing w:before="299" w:beforeAutospacing="off" w:after="299" w:afterAutospacing="off"/>
        <w:rPr>
          <w:rFonts w:ascii="Trebuchet MS" w:hAnsi="Trebuchet MS" w:eastAsia="Trebuchet MS" w:cs="Trebuchet MS"/>
          <w:b w:val="1"/>
          <w:bCs w:val="1"/>
          <w:noProof w:val="0"/>
          <w:sz w:val="36"/>
          <w:szCs w:val="36"/>
          <w:lang w:val="en-US"/>
        </w:rPr>
      </w:pPr>
      <w:r w:rsidRPr="24EE4590" w:rsidR="1A6622BE">
        <w:rPr>
          <w:rFonts w:ascii="Trebuchet MS" w:hAnsi="Trebuchet MS" w:eastAsia="Trebuchet MS" w:cs="Trebuchet MS"/>
          <w:b w:val="1"/>
          <w:bCs w:val="1"/>
          <w:noProof w:val="0"/>
          <w:sz w:val="36"/>
          <w:szCs w:val="36"/>
          <w:lang w:val="en-US"/>
        </w:rPr>
        <w:t>What This Evolution Makes Possible</w:t>
      </w:r>
    </w:p>
    <w:p w:rsidR="2D140214" w:rsidP="24EE4590" w:rsidRDefault="2D140214" w14:paraId="51A92496" w14:textId="25F535B4">
      <w:pPr>
        <w:spacing w:before="240" w:beforeAutospacing="off" w:after="240" w:afterAutospacing="off"/>
        <w:jc w:val="both"/>
        <w:rPr>
          <w:rFonts w:ascii="Trebuchet MS" w:hAnsi="Trebuchet MS" w:eastAsia="Trebuchet MS" w:cs="Trebuchet MS"/>
          <w:noProof w:val="0"/>
          <w:sz w:val="24"/>
          <w:szCs w:val="24"/>
          <w:lang w:val="en-US"/>
        </w:rPr>
      </w:pPr>
      <w:r w:rsidRPr="24EE4590" w:rsidR="2D140214">
        <w:rPr>
          <w:rFonts w:ascii="Trebuchet MS" w:hAnsi="Trebuchet MS" w:eastAsia="Trebuchet MS" w:cs="Trebuchet MS"/>
          <w:noProof w:val="0"/>
          <w:sz w:val="24"/>
          <w:szCs w:val="24"/>
          <w:lang w:val="en-US"/>
        </w:rPr>
        <w:t xml:space="preserve">The emergence of this ecosystem reflects the broader evolution of India's Digital Public Infrastructure. Aadhaar was conceived at a time when smartphones were still uncommon, and identity verification was designed for the realities of that era. Today, smartphones have become the primary gateway through which citizens access digital services. Just as UPI transformed digital payments and </w:t>
      </w:r>
      <w:r w:rsidRPr="24EE4590" w:rsidR="2D140214">
        <w:rPr>
          <w:rFonts w:ascii="Trebuchet MS" w:hAnsi="Trebuchet MS" w:eastAsia="Trebuchet MS" w:cs="Trebuchet MS"/>
          <w:noProof w:val="0"/>
          <w:sz w:val="24"/>
          <w:szCs w:val="24"/>
          <w:lang w:val="en-US"/>
        </w:rPr>
        <w:t>DigiLocker</w:t>
      </w:r>
      <w:r w:rsidRPr="24EE4590" w:rsidR="2D140214">
        <w:rPr>
          <w:rFonts w:ascii="Trebuchet MS" w:hAnsi="Trebuchet MS" w:eastAsia="Trebuchet MS" w:cs="Trebuchet MS"/>
          <w:noProof w:val="0"/>
          <w:sz w:val="24"/>
          <w:szCs w:val="24"/>
          <w:lang w:val="en-US"/>
        </w:rPr>
        <w:t xml:space="preserve"> transformed document exchange, the Aadhaar App extends trusted digital identity into a mobile-native experience.</w:t>
      </w:r>
    </w:p>
    <w:p w:rsidR="2D140214" w:rsidP="24EE4590" w:rsidRDefault="2D140214" w14:paraId="305AC5D6" w14:textId="344ECC06">
      <w:pPr>
        <w:jc w:val="both"/>
      </w:pPr>
      <w:r w:rsidRPr="24EE4590" w:rsidR="2D140214">
        <w:rPr>
          <w:rFonts w:ascii="Trebuchet MS" w:hAnsi="Trebuchet MS" w:eastAsia="Trebuchet MS" w:cs="Trebuchet MS"/>
          <w:noProof w:val="0"/>
          <w:sz w:val="24"/>
          <w:szCs w:val="24"/>
          <w:lang w:val="en-US"/>
        </w:rPr>
        <w:t>This mobile-native approach is about much more than carrying Aadhaar on a smartphone. It fundamentally changes how trust is exchanged. Instead of sharing physical documents or complete digital identity records, individuals can now present cryptographically verifiable proofs that disclose only the information required for a specific purpose. While the underlying cryptography is sophisticated, its impact is remarkably simple: identity verification becomes more privacy-preserving, resilient, interoperable, and easier to adopt across the digital ecosystem.</w:t>
      </w:r>
    </w:p>
    <w:p w:rsidR="24EE4590" w:rsidP="24EE4590" w:rsidRDefault="24EE4590" w14:paraId="6A1ADD7F" w14:textId="0E090DA5">
      <w:pPr>
        <w:jc w:val="both"/>
        <w:rPr>
          <w:rFonts w:ascii="Trebuchet MS" w:hAnsi="Trebuchet MS" w:eastAsia="Trebuchet MS" w:cs="Trebuchet MS"/>
          <w:noProof w:val="0"/>
          <w:sz w:val="24"/>
          <w:szCs w:val="24"/>
          <w:lang w:val="en-US"/>
        </w:rPr>
      </w:pPr>
    </w:p>
    <w:p w:rsidR="67F0208D" w:rsidP="24EE4590" w:rsidRDefault="67F0208D" w14:paraId="7982B6AA" w14:textId="5A43ACFA">
      <w:pPr>
        <w:pStyle w:val="Normal"/>
        <w:jc w:val="both"/>
        <w:rPr>
          <w:rFonts w:ascii="Trebuchet MS" w:hAnsi="Trebuchet MS" w:eastAsia="Trebuchet MS" w:cs="Trebuchet MS"/>
          <w:b w:val="1"/>
          <w:bCs w:val="1"/>
          <w:noProof w:val="0"/>
          <w:sz w:val="24"/>
          <w:szCs w:val="24"/>
          <w:lang w:val="en-US"/>
        </w:rPr>
      </w:pPr>
      <w:r w:rsidRPr="24EE4590" w:rsidR="67F0208D">
        <w:rPr>
          <w:rFonts w:ascii="Trebuchet MS" w:hAnsi="Trebuchet MS" w:eastAsia="Trebuchet MS" w:cs="Trebuchet MS"/>
          <w:b w:val="1"/>
          <w:bCs w:val="1"/>
          <w:noProof w:val="0"/>
          <w:sz w:val="24"/>
          <w:szCs w:val="24"/>
          <w:lang w:val="en-US"/>
        </w:rPr>
        <w:t>Privacy by Design</w:t>
      </w:r>
    </w:p>
    <w:p w:rsidR="0A73BEE7" w:rsidP="24EE4590" w:rsidRDefault="0A73BEE7" w14:paraId="6ABAA9EC" w14:textId="5A0840A6">
      <w:pPr>
        <w:pStyle w:val="Normal"/>
        <w:jc w:val="both"/>
      </w:pPr>
      <w:r w:rsidRPr="24EE4590" w:rsidR="0A73BEE7">
        <w:rPr>
          <w:rFonts w:ascii="Trebuchet MS" w:hAnsi="Trebuchet MS" w:eastAsia="Trebuchet MS" w:cs="Trebuchet MS"/>
          <w:noProof w:val="0"/>
          <w:sz w:val="24"/>
          <w:szCs w:val="24"/>
          <w:lang w:val="en-US"/>
        </w:rPr>
        <w:t xml:space="preserve">One of the most immediate outcomes of this </w:t>
      </w:r>
      <w:r w:rsidRPr="24EE4590" w:rsidR="0A73BEE7">
        <w:rPr>
          <w:rFonts w:ascii="Trebuchet MS" w:hAnsi="Trebuchet MS" w:eastAsia="Trebuchet MS" w:cs="Trebuchet MS"/>
          <w:noProof w:val="0"/>
          <w:sz w:val="24"/>
          <w:szCs w:val="24"/>
          <w:lang w:val="en-US"/>
        </w:rPr>
        <w:t>new approach</w:t>
      </w:r>
      <w:r w:rsidRPr="24EE4590" w:rsidR="0A73BEE7">
        <w:rPr>
          <w:rFonts w:ascii="Trebuchet MS" w:hAnsi="Trebuchet MS" w:eastAsia="Trebuchet MS" w:cs="Trebuchet MS"/>
          <w:noProof w:val="0"/>
          <w:sz w:val="24"/>
          <w:szCs w:val="24"/>
          <w:lang w:val="en-US"/>
        </w:rPr>
        <w:t xml:space="preserve"> is the gradual transition away from India's long-standing dependence on photocopies of identity documents.</w:t>
      </w:r>
    </w:p>
    <w:p w:rsidR="0A73BEE7" w:rsidP="24EE4590" w:rsidRDefault="0A73BEE7" w14:paraId="7C4E9E66" w14:textId="3798E3E2">
      <w:pPr>
        <w:jc w:val="both"/>
      </w:pPr>
      <w:r w:rsidRPr="24EE4590" w:rsidR="0A73BEE7">
        <w:rPr>
          <w:rFonts w:ascii="Trebuchet MS" w:hAnsi="Trebuchet MS" w:eastAsia="Trebuchet MS" w:cs="Trebuchet MS"/>
          <w:noProof w:val="0"/>
          <w:sz w:val="24"/>
          <w:szCs w:val="24"/>
          <w:lang w:val="en-US"/>
        </w:rPr>
        <w:t>For decades, identity verification across sectors such as hospitality, the gig economy, visitor management, and numerous other service industries has relied on collecting photocopies of government-issued identity documents. Once submitted, these copies are often retained in filing cabinets, office computers, or enterprise databases, with little visibility for citizens into who can access them, how long they are retained, or how securely they are protected.</w:t>
      </w:r>
    </w:p>
    <w:p w:rsidR="0A73BEE7" w:rsidP="24EE4590" w:rsidRDefault="0A73BEE7" w14:paraId="40CDC008" w14:textId="4A0353BF">
      <w:pPr>
        <w:jc w:val="both"/>
      </w:pPr>
      <w:r w:rsidRPr="24EE4590" w:rsidR="0A73BEE7">
        <w:rPr>
          <w:rFonts w:ascii="Trebuchet MS" w:hAnsi="Trebuchet MS" w:eastAsia="Trebuchet MS" w:cs="Trebuchet MS"/>
          <w:noProof w:val="0"/>
          <w:sz w:val="24"/>
          <w:szCs w:val="24"/>
          <w:lang w:val="en-US"/>
        </w:rPr>
        <w:t>The Aadhaar App significantly reduces the need for this practice. Instead of collecting and storing complete identity documents, organisations receive cryptographically verifiable proofs tailored specifically to the transaction they are performing. They receive the assurance they need without becoming custodians of unnecessary personal information.</w:t>
      </w:r>
    </w:p>
    <w:p w:rsidR="0A73BEE7" w:rsidP="24EE4590" w:rsidRDefault="0A73BEE7" w14:paraId="3F6E2096" w14:textId="6A04727F">
      <w:pPr>
        <w:jc w:val="both"/>
      </w:pPr>
      <w:r w:rsidRPr="24EE4590" w:rsidR="0A73BEE7">
        <w:rPr>
          <w:rFonts w:ascii="Trebuchet MS" w:hAnsi="Trebuchet MS" w:eastAsia="Trebuchet MS" w:cs="Trebuchet MS"/>
          <w:noProof w:val="0"/>
          <w:sz w:val="24"/>
          <w:szCs w:val="24"/>
          <w:lang w:val="en-US"/>
        </w:rPr>
        <w:t>By embedding purpose limitation and data minimisation directly into the verification protocol, the Aadhaar App also makes it easier for organisations to align with the principles of India's Digital Personal Data Protection (DPDP) Act. Privacy is no longer an operational responsibility alone; it becomes a built-in property of the identity exchange itself.</w:t>
      </w:r>
    </w:p>
    <w:p w:rsidR="24EE4590" w:rsidP="24EE4590" w:rsidRDefault="24EE4590" w14:paraId="2A6C473C" w14:textId="4FF860EB">
      <w:pPr>
        <w:pStyle w:val="Normal"/>
        <w:jc w:val="both"/>
        <w:rPr>
          <w:rFonts w:ascii="Trebuchet MS" w:hAnsi="Trebuchet MS" w:eastAsia="Trebuchet MS" w:cs="Trebuchet MS"/>
          <w:noProof w:val="0"/>
          <w:sz w:val="24"/>
          <w:szCs w:val="24"/>
          <w:lang w:val="en-US"/>
        </w:rPr>
      </w:pPr>
    </w:p>
    <w:p w:rsidR="441029ED" w:rsidP="24EE4590" w:rsidRDefault="441029ED" w14:paraId="1F82223D" w14:textId="4316265A">
      <w:pPr>
        <w:pStyle w:val="Normal"/>
        <w:suppressLineNumbers w:val="0"/>
        <w:bidi w:val="0"/>
        <w:spacing w:before="0" w:beforeAutospacing="off" w:after="160" w:afterAutospacing="off" w:line="279" w:lineRule="auto"/>
        <w:ind w:left="0" w:right="0"/>
        <w:jc w:val="both"/>
        <w:rPr>
          <w:rFonts w:ascii="Trebuchet MS" w:hAnsi="Trebuchet MS" w:eastAsia="Trebuchet MS" w:cs="Trebuchet MS"/>
          <w:b w:val="1"/>
          <w:bCs w:val="1"/>
          <w:noProof w:val="0"/>
          <w:sz w:val="24"/>
          <w:szCs w:val="24"/>
          <w:lang w:val="en-US"/>
        </w:rPr>
      </w:pPr>
      <w:r w:rsidRPr="24EE4590" w:rsidR="441029ED">
        <w:rPr>
          <w:rFonts w:ascii="Trebuchet MS" w:hAnsi="Trebuchet MS" w:eastAsia="Trebuchet MS" w:cs="Trebuchet MS"/>
          <w:b w:val="1"/>
          <w:bCs w:val="1"/>
          <w:noProof w:val="0"/>
          <w:sz w:val="24"/>
          <w:szCs w:val="24"/>
          <w:lang w:val="en-US"/>
        </w:rPr>
        <w:t xml:space="preserve">Trust Beyond Connectivity </w:t>
      </w:r>
    </w:p>
    <w:p w:rsidR="6B4F8764" w:rsidP="24EE4590" w:rsidRDefault="6B4F8764" w14:paraId="7DE9FB92" w14:textId="14002A93">
      <w:pPr>
        <w:jc w:val="both"/>
      </w:pPr>
      <w:r w:rsidRPr="24EE4590" w:rsidR="6B4F8764">
        <w:rPr>
          <w:rFonts w:ascii="Trebuchet MS" w:hAnsi="Trebuchet MS" w:eastAsia="Trebuchet MS" w:cs="Trebuchet MS"/>
          <w:noProof w:val="0"/>
          <w:sz w:val="24"/>
          <w:szCs w:val="24"/>
          <w:lang w:val="en-US"/>
        </w:rPr>
        <w:t>India's existing Aadhaar authentication ecosystem successfully processes approximately 80 million authentication transactions every day, providing trusted online identity verification at an unprecedented scale. However, certain environments continue to experience intermittent connectivity, making real-time verification challenging.</w:t>
      </w:r>
    </w:p>
    <w:p w:rsidR="6B4F8764" w:rsidP="24EE4590" w:rsidRDefault="6B4F8764" w14:paraId="5F37461E" w14:textId="16C9013C">
      <w:pPr>
        <w:jc w:val="both"/>
      </w:pPr>
      <w:r w:rsidRPr="24EE4590" w:rsidR="6B4F8764">
        <w:rPr>
          <w:rFonts w:ascii="Trebuchet MS" w:hAnsi="Trebuchet MS" w:eastAsia="Trebuchet MS" w:cs="Trebuchet MS"/>
          <w:noProof w:val="0"/>
          <w:sz w:val="24"/>
          <w:szCs w:val="24"/>
          <w:lang w:val="en-US"/>
        </w:rPr>
        <w:t>The Aadhaar App complements this architecture by securely shifting the trust anchor from the network to the user's own device. Instead of relying on connectivity during every transaction, trust is established during onboarding through hardware-backed device registration and cryptographic binding of the user's identity to that device.</w:t>
      </w:r>
    </w:p>
    <w:p w:rsidR="6B4F8764" w:rsidP="24EE4590" w:rsidRDefault="6B4F8764" w14:paraId="4A380984" w14:textId="28D6E168">
      <w:pPr>
        <w:jc w:val="both"/>
      </w:pPr>
      <w:r w:rsidRPr="24EE4590" w:rsidR="6B4F8764">
        <w:rPr>
          <w:rFonts w:ascii="Trebuchet MS" w:hAnsi="Trebuchet MS" w:eastAsia="Trebuchet MS" w:cs="Trebuchet MS"/>
          <w:noProof w:val="0"/>
          <w:sz w:val="24"/>
          <w:szCs w:val="24"/>
          <w:lang w:val="en-US"/>
        </w:rPr>
        <w:t>Following successful face authentication, the Aadhaar credential is securely provisioned to the device as a Verifiable Credential. The credential can then be presented offline using QR codes, NFC, or Bluetooth, allowing verifiers to establish trust even in low-connectivity environments.</w:t>
      </w:r>
    </w:p>
    <w:p w:rsidR="6B4F8764" w:rsidP="24EE4590" w:rsidRDefault="6B4F8764" w14:paraId="68A597D4" w14:textId="620EBCC8">
      <w:pPr>
        <w:jc w:val="both"/>
      </w:pPr>
      <w:r w:rsidRPr="24EE4590" w:rsidR="6B4F8764">
        <w:rPr>
          <w:rFonts w:ascii="Trebuchet MS" w:hAnsi="Trebuchet MS" w:eastAsia="Trebuchet MS" w:cs="Trebuchet MS"/>
          <w:noProof w:val="0"/>
          <w:sz w:val="24"/>
          <w:szCs w:val="24"/>
          <w:lang w:val="en-US"/>
        </w:rPr>
        <w:t>The result is an identity verification experience that is faster, more resilient, and capable of operating across both online and offline scenarios without compromising security.</w:t>
      </w:r>
    </w:p>
    <w:p w:rsidR="24EE4590" w:rsidP="24EE4590" w:rsidRDefault="24EE4590" w14:paraId="2384E980" w14:textId="237557DA">
      <w:pPr>
        <w:jc w:val="both"/>
        <w:rPr>
          <w:rFonts w:ascii="Trebuchet MS" w:hAnsi="Trebuchet MS" w:eastAsia="Trebuchet MS" w:cs="Trebuchet MS"/>
          <w:noProof w:val="0"/>
          <w:sz w:val="24"/>
          <w:szCs w:val="24"/>
          <w:lang w:val="en-US"/>
        </w:rPr>
      </w:pPr>
    </w:p>
    <w:p w:rsidR="56FA094A" w:rsidP="1BAE6CF8" w:rsidRDefault="56FA094A" w14:paraId="1D06CB5C" w14:textId="56569434">
      <w:pPr>
        <w:pStyle w:val="Normal"/>
        <w:spacing w:before="240" w:beforeAutospacing="off" w:after="240" w:afterAutospacing="off"/>
        <w:jc w:val="both"/>
      </w:pPr>
      <w:r w:rsidR="215D42D3">
        <w:drawing>
          <wp:inline wp14:editId="29408B43" wp14:anchorId="365D0EDB">
            <wp:extent cx="5943600" cy="1638300"/>
            <wp:effectExtent l="0" t="0" r="0" b="0"/>
            <wp:docPr id="1714019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4019967" name="Picture 1714019967"/>
                    <pic:cNvPicPr/>
                  </pic:nvPicPr>
                  <pic:blipFill>
                    <a:blip xmlns:r="http://schemas.openxmlformats.org/officeDocument/2006/relationships" r:embed="rId1258461954">
                      <a:extLst>
                        <a:ext uri="{28A0092B-C50C-407E-A947-70E740481C1C}">
                          <a14:useLocalDpi xmlns:a14="http://schemas.microsoft.com/office/drawing/2010/main"/>
                        </a:ext>
                      </a:extLst>
                    </a:blip>
                    <a:stretch>
                      <a:fillRect/>
                    </a:stretch>
                  </pic:blipFill>
                  <pic:spPr>
                    <a:xfrm>
                      <a:off x="0" y="0"/>
                      <a:ext cx="5943600" cy="1638300"/>
                    </a:xfrm>
                    <a:prstGeom prst="rect">
                      <a:avLst/>
                    </a:prstGeom>
                  </pic:spPr>
                </pic:pic>
              </a:graphicData>
            </a:graphic>
          </wp:inline>
        </w:drawing>
      </w:r>
      <w:r w:rsidR="215D42D3">
        <w:rPr/>
        <w:t>Figure 3: Aadhaar App based physical copy verification</w:t>
      </w:r>
    </w:p>
    <w:p w:rsidR="540E338B" w:rsidP="24EE4590" w:rsidRDefault="540E338B" w14:paraId="59DD7DA0" w14:textId="5DFBE365">
      <w:pPr>
        <w:pStyle w:val="Normal"/>
        <w:suppressLineNumbers w:val="0"/>
        <w:bidi w:val="0"/>
        <w:spacing w:before="0" w:beforeAutospacing="off" w:after="160" w:afterAutospacing="off" w:line="279" w:lineRule="auto"/>
        <w:ind w:left="0" w:right="0"/>
        <w:jc w:val="both"/>
        <w:rPr>
          <w:rFonts w:ascii="Trebuchet MS" w:hAnsi="Trebuchet MS" w:eastAsia="Trebuchet MS" w:cs="Trebuchet MS"/>
          <w:b w:val="1"/>
          <w:bCs w:val="1"/>
          <w:noProof w:val="0"/>
          <w:sz w:val="24"/>
          <w:szCs w:val="24"/>
          <w:lang w:val="en-US"/>
        </w:rPr>
      </w:pPr>
      <w:r w:rsidRPr="24EE4590" w:rsidR="540E338B">
        <w:rPr>
          <w:rFonts w:ascii="Trebuchet MS" w:hAnsi="Trebuchet MS" w:eastAsia="Trebuchet MS" w:cs="Trebuchet MS"/>
          <w:b w:val="1"/>
          <w:bCs w:val="1"/>
          <w:noProof w:val="0"/>
          <w:sz w:val="24"/>
          <w:szCs w:val="24"/>
          <w:lang w:val="en-US"/>
        </w:rPr>
        <w:t>Built for Easy Adoption</w:t>
      </w:r>
    </w:p>
    <w:p w:rsidR="0534DFC8" w:rsidP="24EE4590" w:rsidRDefault="0534DFC8" w14:paraId="6F578BA2" w14:textId="06D4F515">
      <w:pPr>
        <w:jc w:val="both"/>
      </w:pPr>
      <w:r w:rsidRPr="24EE4590" w:rsidR="0534DFC8">
        <w:rPr>
          <w:rFonts w:ascii="Trebuchet MS" w:hAnsi="Trebuchet MS" w:eastAsia="Trebuchet MS" w:cs="Trebuchet MS"/>
          <w:noProof w:val="0"/>
          <w:sz w:val="24"/>
          <w:szCs w:val="24"/>
          <w:lang w:val="en-US"/>
        </w:rPr>
        <w:t xml:space="preserve">A privacy-preserving identity ecosystem can succeed only if </w:t>
      </w:r>
      <w:r w:rsidRPr="24EE4590" w:rsidR="0534DFC8">
        <w:rPr>
          <w:rFonts w:ascii="Trebuchet MS" w:hAnsi="Trebuchet MS" w:eastAsia="Trebuchet MS" w:cs="Trebuchet MS"/>
          <w:noProof w:val="0"/>
          <w:sz w:val="24"/>
          <w:szCs w:val="24"/>
          <w:lang w:val="en-US"/>
        </w:rPr>
        <w:t>organisations</w:t>
      </w:r>
      <w:r w:rsidRPr="24EE4590" w:rsidR="0534DFC8">
        <w:rPr>
          <w:rFonts w:ascii="Trebuchet MS" w:hAnsi="Trebuchet MS" w:eastAsia="Trebuchet MS" w:cs="Trebuchet MS"/>
          <w:noProof w:val="0"/>
          <w:sz w:val="24"/>
          <w:szCs w:val="24"/>
          <w:lang w:val="en-US"/>
        </w:rPr>
        <w:t xml:space="preserve"> can integrate it without significant technical complexity.</w:t>
      </w:r>
    </w:p>
    <w:p w:rsidR="0534DFC8" w:rsidP="24EE4590" w:rsidRDefault="0534DFC8" w14:paraId="6E761E2F" w14:textId="573760AB">
      <w:pPr>
        <w:jc w:val="both"/>
      </w:pPr>
      <w:r w:rsidRPr="24EE4590" w:rsidR="0534DFC8">
        <w:rPr>
          <w:rFonts w:ascii="Trebuchet MS" w:hAnsi="Trebuchet MS" w:eastAsia="Trebuchet MS" w:cs="Trebuchet MS"/>
          <w:noProof w:val="0"/>
          <w:sz w:val="24"/>
          <w:szCs w:val="24"/>
          <w:lang w:val="en-US"/>
        </w:rPr>
        <w:t>To support a wide range of deployment scenarios, the Aadhaar App offers multiple integration options. Digital platforms can invoke the app directly through lightweight app-to-app and web-to-app integration flows, while physical verification scenarios such as service counters and kiosks can use standardised QR codes that initiate verification on the user's device. The architecture also supports proximity-based communication using NFC and Bluetooth where available.</w:t>
      </w:r>
    </w:p>
    <w:p w:rsidR="0534DFC8" w:rsidP="24EE4590" w:rsidRDefault="0534DFC8" w14:paraId="284D069F" w14:textId="3AB840B9">
      <w:pPr>
        <w:pStyle w:val="Normal"/>
        <w:spacing w:before="240" w:beforeAutospacing="off" w:after="240" w:afterAutospacing="off"/>
        <w:jc w:val="both"/>
      </w:pPr>
      <w:r w:rsidR="0534DFC8">
        <w:drawing>
          <wp:inline wp14:editId="18FA766F" wp14:anchorId="215B1A9F">
            <wp:extent cx="5943600" cy="3324225"/>
            <wp:effectExtent l="0" t="0" r="0" b="0"/>
            <wp:docPr id="183244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1891924" name="Picture 1131891924"/>
                    <pic:cNvPicPr/>
                  </pic:nvPicPr>
                  <pic:blipFill>
                    <a:blip xmlns:r="http://schemas.openxmlformats.org/officeDocument/2006/relationships" r:embed="rId256741580">
                      <a:extLst>
                        <a:ext uri="{28A0092B-C50C-407E-A947-70E740481C1C}">
                          <a14:useLocalDpi xmlns:a14="http://schemas.microsoft.com/office/drawing/2010/main"/>
                        </a:ext>
                      </a:extLst>
                    </a:blip>
                    <a:stretch>
                      <a:fillRect/>
                    </a:stretch>
                  </pic:blipFill>
                  <pic:spPr>
                    <a:xfrm>
                      <a:off x="0" y="0"/>
                      <a:ext cx="5943600" cy="3324225"/>
                    </a:xfrm>
                    <a:prstGeom prst="rect">
                      <a:avLst/>
                    </a:prstGeom>
                  </pic:spPr>
                </pic:pic>
              </a:graphicData>
            </a:graphic>
          </wp:inline>
        </w:drawing>
      </w:r>
      <w:r w:rsidR="0534DFC8">
        <w:rPr/>
        <w:t>Figure 4: Invocation methods</w:t>
      </w:r>
    </w:p>
    <w:p w:rsidR="0534DFC8" w:rsidP="24EE4590" w:rsidRDefault="0534DFC8" w14:paraId="052C7B07" w14:textId="6778210C">
      <w:pPr>
        <w:jc w:val="both"/>
      </w:pPr>
      <w:r w:rsidRPr="096C1498" w:rsidR="7CB158A1">
        <w:rPr>
          <w:rFonts w:ascii="Trebuchet MS" w:hAnsi="Trebuchet MS" w:eastAsia="Trebuchet MS" w:cs="Trebuchet MS"/>
          <w:noProof w:val="0"/>
          <w:sz w:val="24"/>
          <w:szCs w:val="24"/>
          <w:lang w:val="en-US"/>
        </w:rPr>
        <w:t xml:space="preserve">To further simplify implementation, UIDAI provides an open-source </w:t>
      </w:r>
      <w:hyperlink r:id="R29535db97fb0480c">
        <w:r w:rsidRPr="096C1498" w:rsidR="7CB158A1">
          <w:rPr>
            <w:rStyle w:val="Hyperlink"/>
            <w:noProof w:val="0"/>
            <w:lang w:val="en-US"/>
          </w:rPr>
          <w:t>reference verifier</w:t>
        </w:r>
        <w:r w:rsidRPr="096C1498" w:rsidR="074195A4">
          <w:rPr>
            <w:rStyle w:val="Hyperlink"/>
            <w:noProof w:val="0"/>
            <w:lang w:val="en-US"/>
          </w:rPr>
          <w:t xml:space="preserve"> codes</w:t>
        </w:r>
      </w:hyperlink>
      <w:r w:rsidRPr="096C1498" w:rsidR="7CB158A1">
        <w:rPr>
          <w:rFonts w:ascii="Trebuchet MS" w:hAnsi="Trebuchet MS" w:eastAsia="Trebuchet MS" w:cs="Trebuchet MS"/>
          <w:noProof w:val="0"/>
          <w:sz w:val="24"/>
          <w:szCs w:val="24"/>
          <w:lang w:val="en-US"/>
        </w:rPr>
        <w:t xml:space="preserve"> that enables developers to rapidly build interoperable verification solutions without implementing complex identity infrastructure from scratch.</w:t>
      </w:r>
    </w:p>
    <w:p w:rsidR="0534DFC8" w:rsidP="24EE4590" w:rsidRDefault="0534DFC8" w14:paraId="51FB089B" w14:textId="73FF83EA">
      <w:pPr>
        <w:jc w:val="both"/>
      </w:pPr>
      <w:r w:rsidRPr="24EE4590" w:rsidR="0534DFC8">
        <w:rPr>
          <w:rFonts w:ascii="Trebuchet MS" w:hAnsi="Trebuchet MS" w:eastAsia="Trebuchet MS" w:cs="Trebuchet MS"/>
          <w:noProof w:val="0"/>
          <w:sz w:val="24"/>
          <w:szCs w:val="24"/>
          <w:lang w:val="en-US"/>
        </w:rPr>
        <w:t>More importantly, these same standards extend beyond large technology platforms. Existing Point-of-Sale terminals, assisted-service devices, banking correspondent infrastructure, and third-party compliant wallets can all participate within the same ecosystem. This enables even small businesses and field operators to perform high-assurance identity verification using infrastructure they already possess.</w:t>
      </w:r>
    </w:p>
    <w:p w:rsidR="0534DFC8" w:rsidP="24EE4590" w:rsidRDefault="0534DFC8" w14:paraId="32311725" w14:textId="3DD916E5">
      <w:pPr>
        <w:jc w:val="both"/>
      </w:pPr>
      <w:r w:rsidRPr="24EE4590" w:rsidR="0534DFC8">
        <w:rPr>
          <w:rFonts w:ascii="Trebuchet MS" w:hAnsi="Trebuchet MS" w:eastAsia="Trebuchet MS" w:cs="Trebuchet MS"/>
          <w:noProof w:val="0"/>
          <w:sz w:val="24"/>
          <w:szCs w:val="24"/>
          <w:lang w:val="en-US"/>
        </w:rPr>
        <w:t xml:space="preserve">Rather than storing sensitive identity databases and managing the associated regulatory obligations, </w:t>
      </w:r>
      <w:r w:rsidRPr="24EE4590" w:rsidR="0534DFC8">
        <w:rPr>
          <w:rFonts w:ascii="Trebuchet MS" w:hAnsi="Trebuchet MS" w:eastAsia="Trebuchet MS" w:cs="Trebuchet MS"/>
          <w:noProof w:val="0"/>
          <w:sz w:val="24"/>
          <w:szCs w:val="24"/>
          <w:lang w:val="en-US"/>
        </w:rPr>
        <w:t>organisations</w:t>
      </w:r>
      <w:r w:rsidRPr="24EE4590" w:rsidR="0534DFC8">
        <w:rPr>
          <w:rFonts w:ascii="Trebuchet MS" w:hAnsi="Trebuchet MS" w:eastAsia="Trebuchet MS" w:cs="Trebuchet MS"/>
          <w:noProof w:val="0"/>
          <w:sz w:val="24"/>
          <w:szCs w:val="24"/>
          <w:lang w:val="en-US"/>
        </w:rPr>
        <w:t xml:space="preserve"> receive only the minimum cryptographic confirmation </w:t>
      </w:r>
      <w:r w:rsidRPr="24EE4590" w:rsidR="0534DFC8">
        <w:rPr>
          <w:rFonts w:ascii="Trebuchet MS" w:hAnsi="Trebuchet MS" w:eastAsia="Trebuchet MS" w:cs="Trebuchet MS"/>
          <w:noProof w:val="0"/>
          <w:sz w:val="24"/>
          <w:szCs w:val="24"/>
          <w:lang w:val="en-US"/>
        </w:rPr>
        <w:t>required</w:t>
      </w:r>
      <w:r w:rsidRPr="24EE4590" w:rsidR="0534DFC8">
        <w:rPr>
          <w:rFonts w:ascii="Trebuchet MS" w:hAnsi="Trebuchet MS" w:eastAsia="Trebuchet MS" w:cs="Trebuchet MS"/>
          <w:noProof w:val="0"/>
          <w:sz w:val="24"/>
          <w:szCs w:val="24"/>
          <w:lang w:val="en-US"/>
        </w:rPr>
        <w:t xml:space="preserve"> for each transaction. This lowers implementation costs, reduces compliance burdens, and expands access to secure identity verification across the country.</w:t>
      </w:r>
    </w:p>
    <w:p w:rsidR="24EE4590" w:rsidP="24EE4590" w:rsidRDefault="24EE4590" w14:paraId="2DB2593C" w14:textId="50433F83">
      <w:pPr>
        <w:spacing w:before="240" w:beforeAutospacing="off" w:after="240" w:afterAutospacing="off"/>
        <w:jc w:val="both"/>
        <w:rPr>
          <w:rFonts w:ascii="Trebuchet MS" w:hAnsi="Trebuchet MS" w:eastAsia="Trebuchet MS" w:cs="Trebuchet MS"/>
          <w:noProof w:val="0"/>
          <w:sz w:val="24"/>
          <w:szCs w:val="24"/>
          <w:lang w:val="en-US"/>
        </w:rPr>
      </w:pPr>
    </w:p>
    <w:p w:rsidR="4FBA6987" w:rsidP="6A9CA4A0" w:rsidRDefault="4FBA6987" w14:paraId="72FAD6FB" w14:textId="65ED63E1">
      <w:pPr>
        <w:spacing w:before="240" w:beforeAutospacing="off" w:after="240" w:afterAutospacing="off"/>
        <w:jc w:val="both"/>
        <w:rPr>
          <w:rFonts w:ascii="Trebuchet MS" w:hAnsi="Trebuchet MS" w:eastAsia="Trebuchet MS" w:cs="Trebuchet MS"/>
          <w:noProof w:val="0"/>
          <w:sz w:val="24"/>
          <w:szCs w:val="24"/>
          <w:lang w:val="en-US"/>
        </w:rPr>
      </w:pPr>
      <w:r w:rsidR="4FBA6987">
        <w:drawing>
          <wp:inline wp14:editId="11F5FE55" wp14:anchorId="404A02A6">
            <wp:extent cx="5943600" cy="3962400"/>
            <wp:effectExtent l="0" t="0" r="0" b="0"/>
            <wp:docPr id="1304441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4441592" name="Picture 1304441592"/>
                    <pic:cNvPicPr/>
                  </pic:nvPicPr>
                  <pic:blipFill>
                    <a:blip xmlns:r="http://schemas.openxmlformats.org/officeDocument/2006/relationships" r:embed="rId295178142">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r w:rsidRPr="6A9CA4A0" w:rsidR="4FBA6987">
        <w:rPr>
          <w:rFonts w:ascii="Trebuchet MS" w:hAnsi="Trebuchet MS" w:eastAsia="Trebuchet MS" w:cs="Trebuchet MS"/>
          <w:noProof w:val="0"/>
          <w:sz w:val="24"/>
          <w:szCs w:val="24"/>
          <w:lang w:val="en-US"/>
        </w:rPr>
        <w:t xml:space="preserve">Fig 4: Identity verification through </w:t>
      </w:r>
      <w:r w:rsidRPr="6A9CA4A0" w:rsidR="4FBA6987">
        <w:rPr>
          <w:rFonts w:ascii="Trebuchet MS" w:hAnsi="Trebuchet MS" w:eastAsia="Trebuchet MS" w:cs="Trebuchet MS"/>
          <w:noProof w:val="0"/>
          <w:sz w:val="24"/>
          <w:szCs w:val="24"/>
          <w:lang w:val="en-US"/>
        </w:rPr>
        <w:t>PoS</w:t>
      </w:r>
      <w:r w:rsidRPr="6A9CA4A0" w:rsidR="4FBA6987">
        <w:rPr>
          <w:rFonts w:ascii="Trebuchet MS" w:hAnsi="Trebuchet MS" w:eastAsia="Trebuchet MS" w:cs="Trebuchet MS"/>
          <w:noProof w:val="0"/>
          <w:sz w:val="24"/>
          <w:szCs w:val="24"/>
          <w:lang w:val="en-US"/>
        </w:rPr>
        <w:t xml:space="preserve"> machines</w:t>
      </w:r>
    </w:p>
    <w:p xmlns:wp14="http://schemas.microsoft.com/office/word/2010/wordml" wp14:paraId="5946883F" wp14:textId="596C2733"/>
    <w:p xmlns:wp14="http://schemas.microsoft.com/office/word/2010/wordml" w:rsidP="24EE4590" wp14:paraId="0F71CC90" wp14:textId="51EC299D">
      <w:pPr>
        <w:pStyle w:val="Heading3"/>
        <w:spacing w:before="281" w:beforeAutospacing="off" w:after="281" w:afterAutospacing="off"/>
        <w:rPr>
          <w:rFonts w:ascii="Trebuchet MS" w:hAnsi="Trebuchet MS" w:eastAsia="Trebuchet MS" w:cs="Trebuchet MS"/>
          <w:b w:val="1"/>
          <w:bCs w:val="1"/>
          <w:noProof w:val="0"/>
          <w:sz w:val="28"/>
          <w:szCs w:val="28"/>
          <w:lang w:val="en-US"/>
        </w:rPr>
      </w:pPr>
      <w:r w:rsidRPr="24EE4590" w:rsidR="4A6F21FA">
        <w:rPr>
          <w:noProof w:val="0"/>
          <w:lang w:val="en-US"/>
        </w:rPr>
        <w:t>Conclusion: Towards a Mobile-Native Trust Infrastructure</w:t>
      </w:r>
    </w:p>
    <w:p w:rsidR="4A6F21FA" w:rsidP="24EE4590" w:rsidRDefault="4A6F21FA" w14:paraId="74D8B805" w14:textId="10F9373D">
      <w:pPr>
        <w:jc w:val="both"/>
      </w:pPr>
      <w:r w:rsidRPr="24EE4590" w:rsidR="4A6F21FA">
        <w:rPr>
          <w:rFonts w:ascii="Trebuchet MS" w:hAnsi="Trebuchet MS" w:eastAsia="Trebuchet MS" w:cs="Trebuchet MS"/>
          <w:noProof w:val="0"/>
          <w:sz w:val="24"/>
          <w:szCs w:val="24"/>
          <w:lang w:val="en-US"/>
        </w:rPr>
        <w:t>The Aadhaar App represents more than a new way of carrying Aadhaar on a smartphone. It represents the next stage in the evolution of India's Digital Public Infrastructure.</w:t>
      </w:r>
    </w:p>
    <w:p w:rsidR="4A6F21FA" w:rsidP="24EE4590" w:rsidRDefault="4A6F21FA" w14:paraId="1AF19290" w14:textId="0D348132">
      <w:pPr>
        <w:jc w:val="both"/>
      </w:pPr>
      <w:r w:rsidRPr="24EE4590" w:rsidR="4A6F21FA">
        <w:rPr>
          <w:rFonts w:ascii="Trebuchet MS" w:hAnsi="Trebuchet MS" w:eastAsia="Trebuchet MS" w:cs="Trebuchet MS"/>
          <w:noProof w:val="0"/>
          <w:sz w:val="24"/>
          <w:szCs w:val="24"/>
          <w:lang w:val="en-US"/>
        </w:rPr>
        <w:t>Over the past decade, India has transformed how money moves through UPI and how documents move through DigiLocker. The Aadhaar App extends this journey by transforming how trust moves across the digital economy.</w:t>
      </w:r>
    </w:p>
    <w:p w:rsidR="4A6F21FA" w:rsidP="24EE4590" w:rsidRDefault="4A6F21FA" w14:paraId="41BBA594" w14:textId="11D54233">
      <w:pPr>
        <w:jc w:val="both"/>
      </w:pPr>
      <w:r w:rsidRPr="24EE4590" w:rsidR="4A6F21FA">
        <w:rPr>
          <w:rFonts w:ascii="Trebuchet MS" w:hAnsi="Trebuchet MS" w:eastAsia="Trebuchet MS" w:cs="Trebuchet MS"/>
          <w:noProof w:val="0"/>
          <w:sz w:val="24"/>
          <w:szCs w:val="24"/>
          <w:lang w:val="en-US"/>
        </w:rPr>
        <w:t>Instead of repeatedly exchanging identity documents, individuals can now exchange trusted, cryptographically verifiable identity claims. Organisations receive only the information necessary to complete a transaction, while citizens remain in control of their personal information.</w:t>
      </w:r>
    </w:p>
    <w:p w:rsidR="4A6F21FA" w:rsidP="24EE4590" w:rsidRDefault="4A6F21FA" w14:paraId="39498205" w14:textId="5C3DEE7D">
      <w:pPr>
        <w:jc w:val="both"/>
      </w:pPr>
      <w:r w:rsidRPr="24EE4590" w:rsidR="4A6F21FA">
        <w:rPr>
          <w:rFonts w:ascii="Trebuchet MS" w:hAnsi="Trebuchet MS" w:eastAsia="Trebuchet MS" w:cs="Trebuchet MS"/>
          <w:noProof w:val="0"/>
          <w:sz w:val="24"/>
          <w:szCs w:val="24"/>
          <w:lang w:val="en-US"/>
        </w:rPr>
        <w:t>As more wallets, applications, and organisations adopt this open ecosystem, identity verification can become as seamless, interoperable, and privacy-preserving as digital payments are today.</w:t>
      </w:r>
    </w:p>
    <w:p w:rsidR="4A6F21FA" w:rsidP="24EE4590" w:rsidRDefault="4A6F21FA" w14:paraId="2F0FBE14" w14:textId="11024FDC">
      <w:pPr>
        <w:jc w:val="both"/>
      </w:pPr>
      <w:r w:rsidRPr="096C1498" w:rsidR="1EF25E86">
        <w:rPr>
          <w:rFonts w:ascii="Trebuchet MS" w:hAnsi="Trebuchet MS" w:eastAsia="Trebuchet MS" w:cs="Trebuchet MS"/>
          <w:noProof w:val="0"/>
          <w:sz w:val="24"/>
          <w:szCs w:val="24"/>
          <w:lang w:val="en-US"/>
        </w:rPr>
        <w:t xml:space="preserve">For decades, small businesses and </w:t>
      </w:r>
      <w:r w:rsidRPr="096C1498" w:rsidR="1EF25E86">
        <w:rPr>
          <w:rFonts w:ascii="Trebuchet MS" w:hAnsi="Trebuchet MS" w:eastAsia="Trebuchet MS" w:cs="Trebuchet MS"/>
          <w:noProof w:val="0"/>
          <w:sz w:val="24"/>
          <w:szCs w:val="24"/>
          <w:lang w:val="en-US"/>
        </w:rPr>
        <w:t>organisations</w:t>
      </w:r>
      <w:r w:rsidRPr="096C1498" w:rsidR="1EF25E86">
        <w:rPr>
          <w:rFonts w:ascii="Trebuchet MS" w:hAnsi="Trebuchet MS" w:eastAsia="Trebuchet MS" w:cs="Trebuchet MS"/>
          <w:noProof w:val="0"/>
          <w:sz w:val="24"/>
          <w:szCs w:val="24"/>
          <w:lang w:val="en-US"/>
        </w:rPr>
        <w:t xml:space="preserve"> outside formal KYC workflows have had few practical options beyond collecting copies of identity documents to </w:t>
      </w:r>
      <w:r w:rsidRPr="096C1498" w:rsidR="1EF25E86">
        <w:rPr>
          <w:rFonts w:ascii="Trebuchet MS" w:hAnsi="Trebuchet MS" w:eastAsia="Trebuchet MS" w:cs="Trebuchet MS"/>
          <w:noProof w:val="0"/>
          <w:sz w:val="24"/>
          <w:szCs w:val="24"/>
          <w:lang w:val="en-US"/>
        </w:rPr>
        <w:t>establish</w:t>
      </w:r>
      <w:r w:rsidRPr="096C1498" w:rsidR="1EF25E86">
        <w:rPr>
          <w:rFonts w:ascii="Trebuchet MS" w:hAnsi="Trebuchet MS" w:eastAsia="Trebuchet MS" w:cs="Trebuchet MS"/>
          <w:noProof w:val="0"/>
          <w:sz w:val="24"/>
          <w:szCs w:val="24"/>
          <w:lang w:val="en-US"/>
        </w:rPr>
        <w:t xml:space="preserve"> trust. The Aadhaar App introduces a new model where </w:t>
      </w:r>
      <w:r w:rsidRPr="096C1498" w:rsidR="1EF25E86">
        <w:rPr>
          <w:rFonts w:ascii="Trebuchet MS" w:hAnsi="Trebuchet MS" w:eastAsia="Trebuchet MS" w:cs="Trebuchet MS"/>
          <w:noProof w:val="0"/>
          <w:sz w:val="24"/>
          <w:szCs w:val="24"/>
          <w:lang w:val="en-US"/>
        </w:rPr>
        <w:t>organisations</w:t>
      </w:r>
      <w:r w:rsidRPr="096C1498" w:rsidR="1EF25E86">
        <w:rPr>
          <w:rFonts w:ascii="Trebuchet MS" w:hAnsi="Trebuchet MS" w:eastAsia="Trebuchet MS" w:cs="Trebuchet MS"/>
          <w:noProof w:val="0"/>
          <w:sz w:val="24"/>
          <w:szCs w:val="24"/>
          <w:lang w:val="en-US"/>
        </w:rPr>
        <w:t xml:space="preserve"> verify identity through cryptographically verifiable claims instead of storing sensitive personal information</w:t>
      </w:r>
      <w:r w:rsidRPr="096C1498" w:rsidR="3E43FAB5">
        <w:rPr>
          <w:rFonts w:ascii="Trebuchet MS" w:hAnsi="Trebuchet MS" w:eastAsia="Trebuchet MS" w:cs="Trebuchet MS"/>
          <w:noProof w:val="0"/>
          <w:sz w:val="24"/>
          <w:szCs w:val="24"/>
          <w:lang w:val="en-US"/>
        </w:rPr>
        <w:t>.</w:t>
      </w:r>
    </w:p>
    <w:p w:rsidR="4A6F21FA" w:rsidP="24EE4590" w:rsidRDefault="4A6F21FA" w14:paraId="4B4A43FD" w14:textId="2B14B8AE">
      <w:pPr>
        <w:jc w:val="both"/>
      </w:pPr>
      <w:r w:rsidRPr="24EE4590" w:rsidR="4A6F21FA">
        <w:rPr>
          <w:rFonts w:ascii="Trebuchet MS" w:hAnsi="Trebuchet MS" w:eastAsia="Trebuchet MS" w:cs="Trebuchet MS"/>
          <w:noProof w:val="0"/>
          <w:sz w:val="24"/>
          <w:szCs w:val="24"/>
          <w:lang w:val="en-US"/>
        </w:rPr>
        <w:t>The future of digital trust will not be measured by how much information we share. It will be measured by how confidently we can establish trust while sharing only what is necessary.</w:t>
      </w:r>
    </w:p>
    <w:p w:rsidR="24EE4590" w:rsidP="24EE4590" w:rsidRDefault="24EE4590" w14:paraId="0798648C" w14:textId="12CF59F0">
      <w:pPr>
        <w:jc w:val="both"/>
        <w:rPr>
          <w:rFonts w:ascii="Trebuchet MS" w:hAnsi="Trebuchet MS" w:eastAsia="Trebuchet MS" w:cs="Trebuchet M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f61c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0f96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A72238"/>
    <w:rsid w:val="011A621C"/>
    <w:rsid w:val="03B1C60B"/>
    <w:rsid w:val="0534DFC8"/>
    <w:rsid w:val="074195A4"/>
    <w:rsid w:val="07E954BA"/>
    <w:rsid w:val="087D0BA8"/>
    <w:rsid w:val="096C1498"/>
    <w:rsid w:val="0A1B5BA9"/>
    <w:rsid w:val="0A73BEE7"/>
    <w:rsid w:val="0BA97F47"/>
    <w:rsid w:val="0DB466A7"/>
    <w:rsid w:val="0EE5AA20"/>
    <w:rsid w:val="0F4CB681"/>
    <w:rsid w:val="0F95AAD8"/>
    <w:rsid w:val="105A73FD"/>
    <w:rsid w:val="14326DC2"/>
    <w:rsid w:val="15096BCA"/>
    <w:rsid w:val="15D01336"/>
    <w:rsid w:val="16377459"/>
    <w:rsid w:val="19DEC3CF"/>
    <w:rsid w:val="1A6622BE"/>
    <w:rsid w:val="1AA7546C"/>
    <w:rsid w:val="1AC8EB52"/>
    <w:rsid w:val="1AD774E1"/>
    <w:rsid w:val="1BAE6CF8"/>
    <w:rsid w:val="1C3FEFFA"/>
    <w:rsid w:val="1C79E3C2"/>
    <w:rsid w:val="1D5FE333"/>
    <w:rsid w:val="1EF25E86"/>
    <w:rsid w:val="1FE6B598"/>
    <w:rsid w:val="20876F06"/>
    <w:rsid w:val="215D42D3"/>
    <w:rsid w:val="21A92931"/>
    <w:rsid w:val="2298096F"/>
    <w:rsid w:val="2308CB25"/>
    <w:rsid w:val="23848FD1"/>
    <w:rsid w:val="2470A82A"/>
    <w:rsid w:val="24C15E15"/>
    <w:rsid w:val="24EE4590"/>
    <w:rsid w:val="25CEB5CD"/>
    <w:rsid w:val="266F7F4A"/>
    <w:rsid w:val="2685AF46"/>
    <w:rsid w:val="2762379A"/>
    <w:rsid w:val="295302E7"/>
    <w:rsid w:val="2BCFCB77"/>
    <w:rsid w:val="2D140214"/>
    <w:rsid w:val="2D4BAF74"/>
    <w:rsid w:val="2F53793F"/>
    <w:rsid w:val="2FB54E16"/>
    <w:rsid w:val="30679CC7"/>
    <w:rsid w:val="332B4F75"/>
    <w:rsid w:val="34C6FC94"/>
    <w:rsid w:val="37444D7D"/>
    <w:rsid w:val="37C77D74"/>
    <w:rsid w:val="3BCAC806"/>
    <w:rsid w:val="3DC00884"/>
    <w:rsid w:val="3DDFDB67"/>
    <w:rsid w:val="3E43FAB5"/>
    <w:rsid w:val="3EDA1F7A"/>
    <w:rsid w:val="401D007F"/>
    <w:rsid w:val="41012CFC"/>
    <w:rsid w:val="42F791EB"/>
    <w:rsid w:val="432F74E5"/>
    <w:rsid w:val="441029ED"/>
    <w:rsid w:val="45E63FAD"/>
    <w:rsid w:val="46049412"/>
    <w:rsid w:val="46E151EC"/>
    <w:rsid w:val="472E3DA7"/>
    <w:rsid w:val="479DD480"/>
    <w:rsid w:val="48ECDEEE"/>
    <w:rsid w:val="48F09445"/>
    <w:rsid w:val="4A367059"/>
    <w:rsid w:val="4A43A176"/>
    <w:rsid w:val="4A6F21FA"/>
    <w:rsid w:val="4BFE34D0"/>
    <w:rsid w:val="4F2FDDB4"/>
    <w:rsid w:val="4FBA6987"/>
    <w:rsid w:val="5097E65D"/>
    <w:rsid w:val="51B03053"/>
    <w:rsid w:val="5317DF64"/>
    <w:rsid w:val="540E338B"/>
    <w:rsid w:val="5645F245"/>
    <w:rsid w:val="56FA094A"/>
    <w:rsid w:val="572C422D"/>
    <w:rsid w:val="5A3B663A"/>
    <w:rsid w:val="5D53B4E9"/>
    <w:rsid w:val="6049D9B4"/>
    <w:rsid w:val="60E01B70"/>
    <w:rsid w:val="6184BCAB"/>
    <w:rsid w:val="618EECE4"/>
    <w:rsid w:val="61BF8ED3"/>
    <w:rsid w:val="62E4B426"/>
    <w:rsid w:val="641902CD"/>
    <w:rsid w:val="65576515"/>
    <w:rsid w:val="6562CC29"/>
    <w:rsid w:val="65717CBB"/>
    <w:rsid w:val="660688C3"/>
    <w:rsid w:val="665B1067"/>
    <w:rsid w:val="67363D30"/>
    <w:rsid w:val="67F0208D"/>
    <w:rsid w:val="68C518A5"/>
    <w:rsid w:val="691BA280"/>
    <w:rsid w:val="6A38FE00"/>
    <w:rsid w:val="6A9CA4A0"/>
    <w:rsid w:val="6B3275FA"/>
    <w:rsid w:val="6B4F8764"/>
    <w:rsid w:val="6B70D476"/>
    <w:rsid w:val="6CB5695C"/>
    <w:rsid w:val="6CF288D1"/>
    <w:rsid w:val="6DA64B81"/>
    <w:rsid w:val="7101080A"/>
    <w:rsid w:val="71D32789"/>
    <w:rsid w:val="725CDE32"/>
    <w:rsid w:val="73B6E73A"/>
    <w:rsid w:val="74A72238"/>
    <w:rsid w:val="771CB10D"/>
    <w:rsid w:val="7788958C"/>
    <w:rsid w:val="78CC6C9A"/>
    <w:rsid w:val="79260167"/>
    <w:rsid w:val="79298DEA"/>
    <w:rsid w:val="7A222F05"/>
    <w:rsid w:val="7A2C11F8"/>
    <w:rsid w:val="7A63360F"/>
    <w:rsid w:val="7A9EFB57"/>
    <w:rsid w:val="7AF45105"/>
    <w:rsid w:val="7CB158A1"/>
    <w:rsid w:val="7CE5DBC3"/>
    <w:rsid w:val="7D702612"/>
    <w:rsid w:val="7F9053D1"/>
    <w:rsid w:val="7F924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8A7D2"/>
  <w15:chartTrackingRefBased/>
  <w15:docId w15:val="{CC78E822-808D-4ABD-81C3-BAE3E28261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F53793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F53793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F53793F"/>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1BAE6CF8"/>
    <w:rPr>
      <w:color w:val="467886"/>
      <w:u w:val="single"/>
    </w:rPr>
  </w:style>
  <w:style w:type="paragraph" w:styleId="ListParagraph">
    <w:uiPriority w:val="34"/>
    <w:name w:val="List Paragraph"/>
    <w:basedOn w:val="Normal"/>
    <w:qFormat/>
    <w:rsid w:val="24EE459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3.png" Id="rId280551381" /><Relationship Type="http://schemas.openxmlformats.org/officeDocument/2006/relationships/image" Target="/media/image5.png" Id="rId1258461954" /><Relationship Type="http://schemas.openxmlformats.org/officeDocument/2006/relationships/image" Target="/media/image7.png" Id="rId1373632674" /><Relationship Type="http://schemas.openxmlformats.org/officeDocument/2006/relationships/image" Target="/media/image8.png" Id="rId256741580" /><Relationship Type="http://schemas.openxmlformats.org/officeDocument/2006/relationships/image" Target="/media/image.jpg" Id="rId295178142" /><Relationship Type="http://schemas.openxmlformats.org/officeDocument/2006/relationships/numbering" Target="numbering.xml" Id="Rc8dabbf1ec504187" /><Relationship Type="http://schemas.openxmlformats.org/officeDocument/2006/relationships/hyperlink" Target="https://github.com/abee-narayan/ovse-QR-generation" TargetMode="External" Id="R29535db97fb0480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2026-05-18T12:48:49.0068404Z</dcterms:created>
  <dcterms:modified xsi:type="dcterms:W3CDTF">2026-07-09T10:39:56.0248002Z</dcterms:modified>
  <dc:creator>Abee Narayan</dc:creator>
  <lastModifiedBy>Abee Narayan</lastModifiedBy>
</coreProperties>
</file>