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AB879" w14:textId="77777777" w:rsidR="007B63B2" w:rsidRDefault="006534E5">
      <w:pPr>
        <w:rPr>
          <w:b/>
        </w:rPr>
      </w:pPr>
      <w:r w:rsidRPr="007B63B2">
        <w:rPr>
          <w:b/>
          <w:sz w:val="44"/>
          <w:szCs w:val="44"/>
        </w:rPr>
        <w:t>Design Patterns</w:t>
      </w:r>
    </w:p>
    <w:p w14:paraId="02A2A5BE" w14:textId="28A40088" w:rsidR="006534E5" w:rsidRDefault="006534E5">
      <w:bookmarkStart w:id="0" w:name="_GoBack"/>
      <w:bookmarkEnd w:id="0"/>
      <w:r w:rsidRPr="006534E5">
        <w:t>Design patterns are solutions to general problems that software developers faced during software development.</w:t>
      </w:r>
    </w:p>
    <w:tbl>
      <w:tblPr>
        <w:tblStyle w:val="GridTable4-Accent1"/>
        <w:tblW w:w="0" w:type="auto"/>
        <w:tblLook w:val="04A0" w:firstRow="1" w:lastRow="0" w:firstColumn="1" w:lastColumn="0" w:noHBand="0" w:noVBand="1"/>
      </w:tblPr>
      <w:tblGrid>
        <w:gridCol w:w="535"/>
        <w:gridCol w:w="1793"/>
        <w:gridCol w:w="1286"/>
        <w:gridCol w:w="2382"/>
        <w:gridCol w:w="2382"/>
      </w:tblGrid>
      <w:tr w:rsidR="00286DA8" w14:paraId="756EA66D" w14:textId="3FEBA655" w:rsidTr="00FC7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11D4655" w14:textId="29684D28" w:rsidR="00286DA8" w:rsidRDefault="00286DA8" w:rsidP="00FA6684">
            <w:pPr>
              <w:jc w:val="center"/>
            </w:pPr>
            <w:r>
              <w:t>#</w:t>
            </w:r>
          </w:p>
        </w:tc>
        <w:tc>
          <w:tcPr>
            <w:tcW w:w="1793" w:type="dxa"/>
          </w:tcPr>
          <w:p w14:paraId="033CAD29" w14:textId="0D390FBC" w:rsidR="00286DA8" w:rsidRDefault="00286DA8" w:rsidP="00FA6684">
            <w:pPr>
              <w:jc w:val="center"/>
              <w:cnfStyle w:val="100000000000" w:firstRow="1" w:lastRow="0" w:firstColumn="0" w:lastColumn="0" w:oddVBand="0" w:evenVBand="0" w:oddHBand="0" w:evenHBand="0" w:firstRowFirstColumn="0" w:firstRowLastColumn="0" w:lastRowFirstColumn="0" w:lastRowLastColumn="0"/>
            </w:pPr>
            <w:r>
              <w:t>Creational</w:t>
            </w:r>
          </w:p>
        </w:tc>
        <w:tc>
          <w:tcPr>
            <w:tcW w:w="1286" w:type="dxa"/>
          </w:tcPr>
          <w:p w14:paraId="49CBA66E" w14:textId="381658B5" w:rsidR="00286DA8" w:rsidRDefault="00286DA8" w:rsidP="00FA6684">
            <w:pPr>
              <w:jc w:val="center"/>
              <w:cnfStyle w:val="100000000000" w:firstRow="1" w:lastRow="0" w:firstColumn="0" w:lastColumn="0" w:oddVBand="0" w:evenVBand="0" w:oddHBand="0" w:evenHBand="0" w:firstRowFirstColumn="0" w:firstRowLastColumn="0" w:lastRowFirstColumn="0" w:lastRowLastColumn="0"/>
            </w:pPr>
            <w:r>
              <w:t>Structural</w:t>
            </w:r>
          </w:p>
        </w:tc>
        <w:tc>
          <w:tcPr>
            <w:tcW w:w="2382" w:type="dxa"/>
          </w:tcPr>
          <w:p w14:paraId="24BCAE12" w14:textId="4C55F663" w:rsidR="00286DA8" w:rsidRDefault="00286DA8" w:rsidP="00FA6684">
            <w:pPr>
              <w:jc w:val="center"/>
              <w:cnfStyle w:val="100000000000" w:firstRow="1" w:lastRow="0" w:firstColumn="0" w:lastColumn="0" w:oddVBand="0" w:evenVBand="0" w:oddHBand="0" w:evenHBand="0" w:firstRowFirstColumn="0" w:firstRowLastColumn="0" w:lastRowFirstColumn="0" w:lastRowLastColumn="0"/>
            </w:pPr>
            <w:r>
              <w:t>Behavioral</w:t>
            </w:r>
          </w:p>
        </w:tc>
        <w:tc>
          <w:tcPr>
            <w:tcW w:w="2382" w:type="dxa"/>
          </w:tcPr>
          <w:p w14:paraId="4E58EC83" w14:textId="31F113A0" w:rsidR="00286DA8" w:rsidRDefault="00286DA8" w:rsidP="00FA6684">
            <w:pPr>
              <w:jc w:val="center"/>
              <w:cnfStyle w:val="100000000000" w:firstRow="1" w:lastRow="0" w:firstColumn="0" w:lastColumn="0" w:oddVBand="0" w:evenVBand="0" w:oddHBand="0" w:evenHBand="0" w:firstRowFirstColumn="0" w:firstRowLastColumn="0" w:lastRowFirstColumn="0" w:lastRowLastColumn="0"/>
            </w:pPr>
            <w:r>
              <w:t>Others</w:t>
            </w:r>
          </w:p>
        </w:tc>
      </w:tr>
      <w:tr w:rsidR="00286DA8" w14:paraId="6A82A424" w14:textId="44762B11" w:rsidTr="00FC7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A080E7C" w14:textId="2164C5AF" w:rsidR="00286DA8" w:rsidRDefault="00286DA8" w:rsidP="00FA6684">
            <w:pPr>
              <w:jc w:val="center"/>
            </w:pPr>
            <w:r>
              <w:t>1</w:t>
            </w:r>
          </w:p>
        </w:tc>
        <w:tc>
          <w:tcPr>
            <w:tcW w:w="1793" w:type="dxa"/>
          </w:tcPr>
          <w:p w14:paraId="30F3A526" w14:textId="5CC44B31"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Factory</w:t>
            </w:r>
          </w:p>
        </w:tc>
        <w:tc>
          <w:tcPr>
            <w:tcW w:w="1286" w:type="dxa"/>
          </w:tcPr>
          <w:p w14:paraId="0E137EE5" w14:textId="1A8AFDB0"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Adapter</w:t>
            </w:r>
          </w:p>
        </w:tc>
        <w:tc>
          <w:tcPr>
            <w:tcW w:w="2382" w:type="dxa"/>
          </w:tcPr>
          <w:p w14:paraId="1CF7D3BC" w14:textId="7E9EAF73"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Chain Of Responsibility</w:t>
            </w:r>
          </w:p>
        </w:tc>
        <w:tc>
          <w:tcPr>
            <w:tcW w:w="2382" w:type="dxa"/>
          </w:tcPr>
          <w:p w14:paraId="045EFDFA" w14:textId="4E167D2F" w:rsidR="00286DA8" w:rsidRDefault="00286DA8" w:rsidP="00286DA8">
            <w:pPr>
              <w:jc w:val="center"/>
              <w:cnfStyle w:val="000000100000" w:firstRow="0" w:lastRow="0" w:firstColumn="0" w:lastColumn="0" w:oddVBand="0" w:evenVBand="0" w:oddHBand="1" w:evenHBand="0" w:firstRowFirstColumn="0" w:firstRowLastColumn="0" w:lastRowFirstColumn="0" w:lastRowLastColumn="0"/>
            </w:pPr>
            <w:r w:rsidRPr="00F516E2">
              <w:t xml:space="preserve">Data Access Object </w:t>
            </w:r>
          </w:p>
        </w:tc>
      </w:tr>
      <w:tr w:rsidR="00286DA8" w14:paraId="0B27C8FF" w14:textId="4B420848" w:rsidTr="00FC7665">
        <w:tc>
          <w:tcPr>
            <w:cnfStyle w:val="001000000000" w:firstRow="0" w:lastRow="0" w:firstColumn="1" w:lastColumn="0" w:oddVBand="0" w:evenVBand="0" w:oddHBand="0" w:evenHBand="0" w:firstRowFirstColumn="0" w:firstRowLastColumn="0" w:lastRowFirstColumn="0" w:lastRowLastColumn="0"/>
            <w:tcW w:w="535" w:type="dxa"/>
          </w:tcPr>
          <w:p w14:paraId="3506E518" w14:textId="32008F5C" w:rsidR="00286DA8" w:rsidRDefault="00286DA8" w:rsidP="00FA6684">
            <w:pPr>
              <w:jc w:val="center"/>
            </w:pPr>
            <w:r>
              <w:t>2</w:t>
            </w:r>
          </w:p>
        </w:tc>
        <w:tc>
          <w:tcPr>
            <w:tcW w:w="1793" w:type="dxa"/>
          </w:tcPr>
          <w:p w14:paraId="30DFF8E8" w14:textId="718590B5"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Abstract Factory</w:t>
            </w:r>
          </w:p>
        </w:tc>
        <w:tc>
          <w:tcPr>
            <w:tcW w:w="1286" w:type="dxa"/>
          </w:tcPr>
          <w:p w14:paraId="1B5CB17A" w14:textId="61331596"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Bridge</w:t>
            </w:r>
          </w:p>
        </w:tc>
        <w:tc>
          <w:tcPr>
            <w:tcW w:w="2382" w:type="dxa"/>
          </w:tcPr>
          <w:p w14:paraId="4E115CF4" w14:textId="28BDDA12"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Command</w:t>
            </w:r>
          </w:p>
        </w:tc>
        <w:tc>
          <w:tcPr>
            <w:tcW w:w="2382" w:type="dxa"/>
          </w:tcPr>
          <w:p w14:paraId="3F448F4B" w14:textId="1FC97061" w:rsidR="00286DA8" w:rsidRDefault="00D14988" w:rsidP="00FA6684">
            <w:pPr>
              <w:jc w:val="center"/>
              <w:cnfStyle w:val="000000000000" w:firstRow="0" w:lastRow="0" w:firstColumn="0" w:lastColumn="0" w:oddVBand="0" w:evenVBand="0" w:oddHBand="0" w:evenHBand="0" w:firstRowFirstColumn="0" w:firstRowLastColumn="0" w:lastRowFirstColumn="0" w:lastRowLastColumn="0"/>
            </w:pPr>
            <w:r w:rsidRPr="00D14988">
              <w:t>Front Controller</w:t>
            </w:r>
          </w:p>
        </w:tc>
      </w:tr>
      <w:tr w:rsidR="00286DA8" w14:paraId="2EEE77B3" w14:textId="443A019E" w:rsidTr="00FC7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45A7AF1" w14:textId="4383AAD3" w:rsidR="00286DA8" w:rsidRDefault="00286DA8" w:rsidP="00FA6684">
            <w:pPr>
              <w:jc w:val="center"/>
            </w:pPr>
            <w:r>
              <w:t>3</w:t>
            </w:r>
          </w:p>
        </w:tc>
        <w:tc>
          <w:tcPr>
            <w:tcW w:w="1793" w:type="dxa"/>
          </w:tcPr>
          <w:p w14:paraId="105695A3" w14:textId="2C0D5DE6"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Builder</w:t>
            </w:r>
          </w:p>
        </w:tc>
        <w:tc>
          <w:tcPr>
            <w:tcW w:w="1286" w:type="dxa"/>
          </w:tcPr>
          <w:p w14:paraId="64B74E20" w14:textId="7FD014B9"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Composite</w:t>
            </w:r>
          </w:p>
        </w:tc>
        <w:tc>
          <w:tcPr>
            <w:tcW w:w="2382" w:type="dxa"/>
          </w:tcPr>
          <w:p w14:paraId="673D1F81" w14:textId="09A876A4"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Interpreter</w:t>
            </w:r>
          </w:p>
        </w:tc>
        <w:tc>
          <w:tcPr>
            <w:tcW w:w="2382" w:type="dxa"/>
          </w:tcPr>
          <w:p w14:paraId="005CEE48" w14:textId="77777777"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p>
        </w:tc>
      </w:tr>
      <w:tr w:rsidR="00286DA8" w14:paraId="6381DC2B" w14:textId="082DF882" w:rsidTr="00FC7665">
        <w:tc>
          <w:tcPr>
            <w:cnfStyle w:val="001000000000" w:firstRow="0" w:lastRow="0" w:firstColumn="1" w:lastColumn="0" w:oddVBand="0" w:evenVBand="0" w:oddHBand="0" w:evenHBand="0" w:firstRowFirstColumn="0" w:firstRowLastColumn="0" w:lastRowFirstColumn="0" w:lastRowLastColumn="0"/>
            <w:tcW w:w="535" w:type="dxa"/>
          </w:tcPr>
          <w:p w14:paraId="725CDD04" w14:textId="5A888C85" w:rsidR="00286DA8" w:rsidRDefault="00286DA8" w:rsidP="00FA6684">
            <w:pPr>
              <w:jc w:val="center"/>
            </w:pPr>
            <w:r>
              <w:t>4</w:t>
            </w:r>
          </w:p>
        </w:tc>
        <w:tc>
          <w:tcPr>
            <w:tcW w:w="1793" w:type="dxa"/>
          </w:tcPr>
          <w:p w14:paraId="0D72CDB8" w14:textId="17D81AFF"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Prototype</w:t>
            </w:r>
          </w:p>
        </w:tc>
        <w:tc>
          <w:tcPr>
            <w:tcW w:w="1286" w:type="dxa"/>
          </w:tcPr>
          <w:p w14:paraId="084ACE75" w14:textId="6CB7F95C"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Decorator</w:t>
            </w:r>
          </w:p>
        </w:tc>
        <w:tc>
          <w:tcPr>
            <w:tcW w:w="2382" w:type="dxa"/>
          </w:tcPr>
          <w:p w14:paraId="38DF2456" w14:textId="1EDC2668"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Iterator</w:t>
            </w:r>
          </w:p>
        </w:tc>
        <w:tc>
          <w:tcPr>
            <w:tcW w:w="2382" w:type="dxa"/>
          </w:tcPr>
          <w:p w14:paraId="66A3371E"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r>
      <w:tr w:rsidR="00286DA8" w14:paraId="128BF675" w14:textId="1E866257" w:rsidTr="00FC7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CA92934" w14:textId="2D3D38B2" w:rsidR="00286DA8" w:rsidRDefault="00286DA8" w:rsidP="00FA6684">
            <w:pPr>
              <w:jc w:val="center"/>
            </w:pPr>
            <w:r>
              <w:t>5</w:t>
            </w:r>
          </w:p>
        </w:tc>
        <w:tc>
          <w:tcPr>
            <w:tcW w:w="1793" w:type="dxa"/>
          </w:tcPr>
          <w:p w14:paraId="07E8512A" w14:textId="6E3FA432"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Singleton</w:t>
            </w:r>
          </w:p>
        </w:tc>
        <w:tc>
          <w:tcPr>
            <w:tcW w:w="1286" w:type="dxa"/>
          </w:tcPr>
          <w:p w14:paraId="767E6F2D" w14:textId="4C83B5D6"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Façade</w:t>
            </w:r>
          </w:p>
        </w:tc>
        <w:tc>
          <w:tcPr>
            <w:tcW w:w="2382" w:type="dxa"/>
          </w:tcPr>
          <w:p w14:paraId="6B7C1704" w14:textId="7EBA196D"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Mediator</w:t>
            </w:r>
          </w:p>
        </w:tc>
        <w:tc>
          <w:tcPr>
            <w:tcW w:w="2382" w:type="dxa"/>
          </w:tcPr>
          <w:p w14:paraId="2477761B" w14:textId="77777777"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p>
        </w:tc>
      </w:tr>
      <w:tr w:rsidR="00286DA8" w14:paraId="5F6724E9" w14:textId="15FA9CC3" w:rsidTr="00FC7665">
        <w:tc>
          <w:tcPr>
            <w:cnfStyle w:val="001000000000" w:firstRow="0" w:lastRow="0" w:firstColumn="1" w:lastColumn="0" w:oddVBand="0" w:evenVBand="0" w:oddHBand="0" w:evenHBand="0" w:firstRowFirstColumn="0" w:firstRowLastColumn="0" w:lastRowFirstColumn="0" w:lastRowLastColumn="0"/>
            <w:tcW w:w="535" w:type="dxa"/>
          </w:tcPr>
          <w:p w14:paraId="08E94CB8" w14:textId="20B4C88D" w:rsidR="00286DA8" w:rsidRDefault="00286DA8" w:rsidP="00FA6684">
            <w:pPr>
              <w:jc w:val="center"/>
            </w:pPr>
            <w:r>
              <w:t>6</w:t>
            </w:r>
          </w:p>
        </w:tc>
        <w:tc>
          <w:tcPr>
            <w:tcW w:w="1793" w:type="dxa"/>
          </w:tcPr>
          <w:p w14:paraId="1E7A9FAD" w14:textId="58906554"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Object Pool</w:t>
            </w:r>
          </w:p>
        </w:tc>
        <w:tc>
          <w:tcPr>
            <w:tcW w:w="1286" w:type="dxa"/>
          </w:tcPr>
          <w:p w14:paraId="614C7A06" w14:textId="73E3A96E"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Flyweight</w:t>
            </w:r>
          </w:p>
        </w:tc>
        <w:tc>
          <w:tcPr>
            <w:tcW w:w="2382" w:type="dxa"/>
          </w:tcPr>
          <w:p w14:paraId="4DF231A3" w14:textId="63EA385D"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Observer</w:t>
            </w:r>
          </w:p>
        </w:tc>
        <w:tc>
          <w:tcPr>
            <w:tcW w:w="2382" w:type="dxa"/>
          </w:tcPr>
          <w:p w14:paraId="4A5CAC19"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r>
      <w:tr w:rsidR="00286DA8" w14:paraId="28AA9A3A" w14:textId="60430AF4" w:rsidTr="00FC7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3223890" w14:textId="527E926D" w:rsidR="00286DA8" w:rsidRDefault="00286DA8" w:rsidP="00FA6684">
            <w:pPr>
              <w:jc w:val="center"/>
            </w:pPr>
            <w:r>
              <w:t>7</w:t>
            </w:r>
          </w:p>
        </w:tc>
        <w:tc>
          <w:tcPr>
            <w:tcW w:w="1793" w:type="dxa"/>
          </w:tcPr>
          <w:p w14:paraId="12FFF1AA" w14:textId="7930E085"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p>
        </w:tc>
        <w:tc>
          <w:tcPr>
            <w:tcW w:w="1286" w:type="dxa"/>
          </w:tcPr>
          <w:p w14:paraId="7FE6B343" w14:textId="7FE7E73B"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Proxy</w:t>
            </w:r>
          </w:p>
        </w:tc>
        <w:tc>
          <w:tcPr>
            <w:tcW w:w="2382" w:type="dxa"/>
          </w:tcPr>
          <w:p w14:paraId="50780D7F" w14:textId="5D5BA92C"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State</w:t>
            </w:r>
          </w:p>
        </w:tc>
        <w:tc>
          <w:tcPr>
            <w:tcW w:w="2382" w:type="dxa"/>
          </w:tcPr>
          <w:p w14:paraId="0708249C" w14:textId="77777777"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p>
        </w:tc>
      </w:tr>
      <w:tr w:rsidR="00286DA8" w14:paraId="07312926" w14:textId="5E7132B6" w:rsidTr="00FC7665">
        <w:tc>
          <w:tcPr>
            <w:cnfStyle w:val="001000000000" w:firstRow="0" w:lastRow="0" w:firstColumn="1" w:lastColumn="0" w:oddVBand="0" w:evenVBand="0" w:oddHBand="0" w:evenHBand="0" w:firstRowFirstColumn="0" w:firstRowLastColumn="0" w:lastRowFirstColumn="0" w:lastRowLastColumn="0"/>
            <w:tcW w:w="535" w:type="dxa"/>
          </w:tcPr>
          <w:p w14:paraId="0B16B69E" w14:textId="04044B7C" w:rsidR="00286DA8" w:rsidRDefault="00286DA8" w:rsidP="00FA6684">
            <w:pPr>
              <w:jc w:val="center"/>
            </w:pPr>
            <w:r>
              <w:t>8</w:t>
            </w:r>
          </w:p>
        </w:tc>
        <w:tc>
          <w:tcPr>
            <w:tcW w:w="1793" w:type="dxa"/>
          </w:tcPr>
          <w:p w14:paraId="016875E3"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c>
          <w:tcPr>
            <w:tcW w:w="1286" w:type="dxa"/>
          </w:tcPr>
          <w:p w14:paraId="1F7F3891"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c>
          <w:tcPr>
            <w:tcW w:w="2382" w:type="dxa"/>
          </w:tcPr>
          <w:p w14:paraId="6EA9E7DE" w14:textId="33D07BC3"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Strategy</w:t>
            </w:r>
          </w:p>
        </w:tc>
        <w:tc>
          <w:tcPr>
            <w:tcW w:w="2382" w:type="dxa"/>
          </w:tcPr>
          <w:p w14:paraId="37B3593E"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r>
      <w:tr w:rsidR="00286DA8" w14:paraId="1ADDAA78" w14:textId="7673734A" w:rsidTr="00FC7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354CCBC0" w14:textId="2D3D2E8E" w:rsidR="00286DA8" w:rsidRDefault="00286DA8" w:rsidP="00FA6684">
            <w:pPr>
              <w:jc w:val="center"/>
            </w:pPr>
            <w:r>
              <w:t>9</w:t>
            </w:r>
          </w:p>
        </w:tc>
        <w:tc>
          <w:tcPr>
            <w:tcW w:w="1793" w:type="dxa"/>
          </w:tcPr>
          <w:p w14:paraId="5E314C15" w14:textId="77777777"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p>
        </w:tc>
        <w:tc>
          <w:tcPr>
            <w:tcW w:w="1286" w:type="dxa"/>
          </w:tcPr>
          <w:p w14:paraId="24409879" w14:textId="77777777"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p>
        </w:tc>
        <w:tc>
          <w:tcPr>
            <w:tcW w:w="2382" w:type="dxa"/>
          </w:tcPr>
          <w:p w14:paraId="5D262170" w14:textId="1F2FC2AC"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r>
              <w:t>Template</w:t>
            </w:r>
          </w:p>
        </w:tc>
        <w:tc>
          <w:tcPr>
            <w:tcW w:w="2382" w:type="dxa"/>
          </w:tcPr>
          <w:p w14:paraId="461AE0EF" w14:textId="77777777" w:rsidR="00286DA8" w:rsidRDefault="00286DA8" w:rsidP="00FA6684">
            <w:pPr>
              <w:jc w:val="center"/>
              <w:cnfStyle w:val="000000100000" w:firstRow="0" w:lastRow="0" w:firstColumn="0" w:lastColumn="0" w:oddVBand="0" w:evenVBand="0" w:oddHBand="1" w:evenHBand="0" w:firstRowFirstColumn="0" w:firstRowLastColumn="0" w:lastRowFirstColumn="0" w:lastRowLastColumn="0"/>
            </w:pPr>
          </w:p>
        </w:tc>
      </w:tr>
      <w:tr w:rsidR="00286DA8" w14:paraId="53BB68E5" w14:textId="1033FED4" w:rsidTr="00FC7665">
        <w:tc>
          <w:tcPr>
            <w:cnfStyle w:val="001000000000" w:firstRow="0" w:lastRow="0" w:firstColumn="1" w:lastColumn="0" w:oddVBand="0" w:evenVBand="0" w:oddHBand="0" w:evenHBand="0" w:firstRowFirstColumn="0" w:firstRowLastColumn="0" w:lastRowFirstColumn="0" w:lastRowLastColumn="0"/>
            <w:tcW w:w="535" w:type="dxa"/>
          </w:tcPr>
          <w:p w14:paraId="7CC3F152" w14:textId="57B3F14E" w:rsidR="00286DA8" w:rsidRDefault="00286DA8" w:rsidP="00FA6684">
            <w:pPr>
              <w:jc w:val="center"/>
            </w:pPr>
            <w:r>
              <w:t>10</w:t>
            </w:r>
          </w:p>
        </w:tc>
        <w:tc>
          <w:tcPr>
            <w:tcW w:w="1793" w:type="dxa"/>
          </w:tcPr>
          <w:p w14:paraId="040DE2FC"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c>
          <w:tcPr>
            <w:tcW w:w="1286" w:type="dxa"/>
          </w:tcPr>
          <w:p w14:paraId="23C98B55"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c>
          <w:tcPr>
            <w:tcW w:w="2382" w:type="dxa"/>
          </w:tcPr>
          <w:p w14:paraId="05F2EEAF" w14:textId="064C0619"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r>
              <w:t>Visitor</w:t>
            </w:r>
          </w:p>
        </w:tc>
        <w:tc>
          <w:tcPr>
            <w:tcW w:w="2382" w:type="dxa"/>
          </w:tcPr>
          <w:p w14:paraId="35C3C1DD" w14:textId="77777777" w:rsidR="00286DA8" w:rsidRDefault="00286DA8" w:rsidP="00FA6684">
            <w:pPr>
              <w:jc w:val="center"/>
              <w:cnfStyle w:val="000000000000" w:firstRow="0" w:lastRow="0" w:firstColumn="0" w:lastColumn="0" w:oddVBand="0" w:evenVBand="0" w:oddHBand="0" w:evenHBand="0" w:firstRowFirstColumn="0" w:firstRowLastColumn="0" w:lastRowFirstColumn="0" w:lastRowLastColumn="0"/>
            </w:pPr>
          </w:p>
        </w:tc>
      </w:tr>
    </w:tbl>
    <w:p w14:paraId="627E9AD6" w14:textId="77777777" w:rsidR="00DB6C4F" w:rsidRDefault="00DB6C4F"/>
    <w:p w14:paraId="6C6BB79D" w14:textId="2E06ED78" w:rsidR="00DB6C4F" w:rsidRDefault="00DB6C4F">
      <w:r w:rsidRPr="00DB6C4F">
        <w:rPr>
          <w:b/>
        </w:rPr>
        <w:t>Factory</w:t>
      </w:r>
      <w:r>
        <w:t xml:space="preserve">: </w:t>
      </w:r>
      <w:r w:rsidRPr="00DB6C4F">
        <w:t>In Factory pattern, we create object without exposing the creation logic to the client and refer to newly created object using a common interface.</w:t>
      </w:r>
    </w:p>
    <w:p w14:paraId="4D570DDC" w14:textId="4369801C" w:rsidR="00DB6C4F" w:rsidRDefault="00DB6C4F">
      <w:r>
        <w:rPr>
          <w:noProof/>
        </w:rPr>
        <w:drawing>
          <wp:inline distT="0" distB="0" distL="0" distR="0" wp14:anchorId="75359D87" wp14:editId="1CC1CB03">
            <wp:extent cx="5334000" cy="3095625"/>
            <wp:effectExtent l="0" t="0" r="0" b="9525"/>
            <wp:docPr id="2" name="Picture 2"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095625"/>
                    </a:xfrm>
                    <a:prstGeom prst="rect">
                      <a:avLst/>
                    </a:prstGeom>
                    <a:noFill/>
                    <a:ln>
                      <a:noFill/>
                    </a:ln>
                  </pic:spPr>
                </pic:pic>
              </a:graphicData>
            </a:graphic>
          </wp:inline>
        </w:drawing>
      </w:r>
    </w:p>
    <w:p w14:paraId="40EC46EB" w14:textId="77777777" w:rsidR="00DB6C4F" w:rsidRDefault="00DB6C4F"/>
    <w:p w14:paraId="782FF2B2" w14:textId="77777777" w:rsidR="00DB6C4F" w:rsidRDefault="00DB6C4F">
      <w:r>
        <w:br w:type="page"/>
      </w:r>
    </w:p>
    <w:p w14:paraId="5C835685" w14:textId="5CF32DC6" w:rsidR="00DB6C4F" w:rsidRDefault="00DB6C4F"/>
    <w:p w14:paraId="5402419E" w14:textId="51960509" w:rsidR="006534E5" w:rsidRDefault="002038CE">
      <w:r w:rsidRPr="002038CE">
        <w:rPr>
          <w:b/>
        </w:rPr>
        <w:t>Abstract Factor</w:t>
      </w:r>
      <w:r w:rsidR="00DB6C4F">
        <w:rPr>
          <w:b/>
        </w:rPr>
        <w:t>y</w:t>
      </w:r>
      <w:r w:rsidRPr="002038CE">
        <w:rPr>
          <w:b/>
        </w:rPr>
        <w:t>:</w:t>
      </w:r>
      <w:r>
        <w:t xml:space="preserve"> Factory of factory</w:t>
      </w:r>
    </w:p>
    <w:p w14:paraId="01FF73E7" w14:textId="3CF2FE3F" w:rsidR="002038CE" w:rsidRDefault="002038CE">
      <w:r>
        <w:t>Eg: Multiple Suites of related Objects</w:t>
      </w:r>
    </w:p>
    <w:p w14:paraId="7F40340F" w14:textId="34BD0F57" w:rsidR="003F425E" w:rsidRDefault="006534E5">
      <w:r>
        <w:rPr>
          <w:noProof/>
        </w:rPr>
        <w:drawing>
          <wp:inline distT="0" distB="0" distL="0" distR="0" wp14:anchorId="69E5C227" wp14:editId="18102758">
            <wp:extent cx="4714875" cy="3679286"/>
            <wp:effectExtent l="0" t="0" r="0" b="0"/>
            <wp:docPr id="1" name="Picture 1" descr="Abstract 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9674" cy="3683031"/>
                    </a:xfrm>
                    <a:prstGeom prst="rect">
                      <a:avLst/>
                    </a:prstGeom>
                    <a:noFill/>
                    <a:ln>
                      <a:noFill/>
                    </a:ln>
                  </pic:spPr>
                </pic:pic>
              </a:graphicData>
            </a:graphic>
          </wp:inline>
        </w:drawing>
      </w:r>
    </w:p>
    <w:p w14:paraId="55C5D388" w14:textId="3F4B8244" w:rsidR="00C743D9" w:rsidRDefault="00650622" w:rsidP="00E94843">
      <w:r w:rsidRPr="00973159">
        <w:rPr>
          <w:b/>
        </w:rPr>
        <w:t>Builder</w:t>
      </w:r>
      <w:r w:rsidR="00973159">
        <w:t>:</w:t>
      </w:r>
      <w:r w:rsidR="00E94843">
        <w:t xml:space="preserve"> </w:t>
      </w:r>
      <w:r w:rsidR="00E94843">
        <w:t>Separate the construction of a complex object from its representation so that the same construction process can create different representations</w:t>
      </w:r>
      <w:r w:rsidR="00973159">
        <w:t xml:space="preserve"> </w:t>
      </w:r>
      <w:r w:rsidR="00E94843" w:rsidRPr="00E94843">
        <w:rPr>
          <w:b/>
        </w:rPr>
        <w:t>Problem</w:t>
      </w:r>
      <w:r w:rsidR="00E94843">
        <w:t xml:space="preserve"> - </w:t>
      </w:r>
      <w:r w:rsidR="00E94843">
        <w:t>An application needs to create the elements of a complex aggregate.</w:t>
      </w:r>
    </w:p>
    <w:p w14:paraId="1433A358" w14:textId="1D3D85A4" w:rsidR="005255D3" w:rsidRDefault="00487D96" w:rsidP="00E94843">
      <w:r>
        <w:rPr>
          <w:noProof/>
        </w:rPr>
        <w:drawing>
          <wp:inline distT="0" distB="0" distL="0" distR="0" wp14:anchorId="32FA3033" wp14:editId="5081B50B">
            <wp:extent cx="4638675" cy="3379606"/>
            <wp:effectExtent l="0" t="0" r="0" b="0"/>
            <wp:docPr id="21" name="Picture 21" descr="Build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ilder Pattern 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3690" cy="3383260"/>
                    </a:xfrm>
                    <a:prstGeom prst="rect">
                      <a:avLst/>
                    </a:prstGeom>
                    <a:noFill/>
                    <a:ln>
                      <a:noFill/>
                    </a:ln>
                  </pic:spPr>
                </pic:pic>
              </a:graphicData>
            </a:graphic>
          </wp:inline>
        </w:drawing>
      </w:r>
    </w:p>
    <w:p w14:paraId="145A6720" w14:textId="77777777" w:rsidR="002B0A2E" w:rsidRDefault="002B0A2E" w:rsidP="00E94843"/>
    <w:p w14:paraId="5C3CAFBB" w14:textId="77777777" w:rsidR="005255D3" w:rsidRDefault="005255D3">
      <w:r>
        <w:br w:type="page"/>
      </w:r>
    </w:p>
    <w:p w14:paraId="1FD082FA" w14:textId="333BECEA" w:rsidR="00662397" w:rsidRDefault="002B0A2E" w:rsidP="002B0A2E">
      <w:r w:rsidRPr="002B0A2E">
        <w:rPr>
          <w:b/>
        </w:rPr>
        <w:lastRenderedPageBreak/>
        <w:t>Factory</w:t>
      </w:r>
      <w:r>
        <w:t>: W</w:t>
      </w:r>
      <w:r>
        <w:t>e create object without exposing the creation logic to the client and refer to newly created object using a common interface</w:t>
      </w:r>
      <w:r>
        <w:t xml:space="preserve"> </w:t>
      </w:r>
      <w:r w:rsidRPr="002B0A2E">
        <w:rPr>
          <w:b/>
        </w:rPr>
        <w:t>Problem</w:t>
      </w:r>
      <w:r>
        <w:t xml:space="preserve"> - </w:t>
      </w:r>
      <w:r>
        <w:t>A framework needs to standardize the architectural model for a range of applications, but allow for individual applications to define their own domain objects and provide for their instantiation</w:t>
      </w:r>
    </w:p>
    <w:p w14:paraId="43BBCB66" w14:textId="6CD1BA1A" w:rsidR="00C318F6" w:rsidRDefault="00C318F6" w:rsidP="002B0A2E">
      <w:r>
        <w:rPr>
          <w:noProof/>
        </w:rPr>
        <w:drawing>
          <wp:inline distT="0" distB="0" distL="0" distR="0" wp14:anchorId="69EBDD1E" wp14:editId="7AFD91DD">
            <wp:extent cx="5334000" cy="3095625"/>
            <wp:effectExtent l="0" t="0" r="0" b="9525"/>
            <wp:docPr id="22" name="Picture 22" descr="Factor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actory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095625"/>
                    </a:xfrm>
                    <a:prstGeom prst="rect">
                      <a:avLst/>
                    </a:prstGeom>
                    <a:noFill/>
                    <a:ln>
                      <a:noFill/>
                    </a:ln>
                  </pic:spPr>
                </pic:pic>
              </a:graphicData>
            </a:graphic>
          </wp:inline>
        </w:drawing>
      </w:r>
    </w:p>
    <w:p w14:paraId="264168BF" w14:textId="5834F7EA" w:rsidR="00663669" w:rsidRDefault="00663669" w:rsidP="002B0A2E">
      <w:r w:rsidRPr="00663669">
        <w:rPr>
          <w:b/>
        </w:rPr>
        <w:t>Object Pool</w:t>
      </w:r>
      <w:r>
        <w:t xml:space="preserve">: </w:t>
      </w:r>
      <w:r>
        <w:t>Object pooling can offer a significant performance boost; it is most effective in situations where the cost of initializing a class instance is high, the rate of instantiation of a class is high, and the number of instantiations in use at any one time is low.</w:t>
      </w:r>
    </w:p>
    <w:p w14:paraId="48D4706F" w14:textId="48C5CEF0" w:rsidR="00BE48D5" w:rsidRDefault="00BE48D5" w:rsidP="002B0A2E">
      <w:r w:rsidRPr="00BE48D5">
        <w:rPr>
          <w:b/>
        </w:rPr>
        <w:t>Prototype</w:t>
      </w:r>
      <w:r>
        <w:t xml:space="preserve">: </w:t>
      </w:r>
      <w:r>
        <w:t>Prototype pattern refers to creating duplicate object while keeping performance in mind.</w:t>
      </w:r>
      <w:r>
        <w:t xml:space="preserve"> </w:t>
      </w:r>
      <w:r>
        <w:t>This type of design pattern comes under creational pattern as this pattern provides one of the best ways to create an object.</w:t>
      </w:r>
    </w:p>
    <w:p w14:paraId="6BDDCB38" w14:textId="0BA4473C" w:rsidR="00BE48D5" w:rsidRDefault="00BE48D5" w:rsidP="002B0A2E">
      <w:r>
        <w:rPr>
          <w:noProof/>
        </w:rPr>
        <w:drawing>
          <wp:inline distT="0" distB="0" distL="0" distR="0" wp14:anchorId="038F390E" wp14:editId="17E6C871">
            <wp:extent cx="5334000" cy="3505200"/>
            <wp:effectExtent l="0" t="0" r="0" b="0"/>
            <wp:docPr id="23" name="Picture 23" descr="Prototyp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ototype Pattern UML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14:paraId="3F0CFF06" w14:textId="70A068A3" w:rsidR="003545B0" w:rsidRDefault="003545B0">
      <w:r>
        <w:br w:type="page"/>
      </w:r>
    </w:p>
    <w:p w14:paraId="54DB1ECA" w14:textId="55A53AB2" w:rsidR="003545B0" w:rsidRDefault="003545B0" w:rsidP="002B0A2E">
      <w:r w:rsidRPr="003545B0">
        <w:rPr>
          <w:b/>
        </w:rPr>
        <w:lastRenderedPageBreak/>
        <w:t>Singleton</w:t>
      </w:r>
      <w:r>
        <w:t xml:space="preserve">: </w:t>
      </w:r>
      <w:r>
        <w:t>Ensure a class has only one instance, and provide a global point of access to it.</w:t>
      </w:r>
    </w:p>
    <w:p w14:paraId="0BFB86A8" w14:textId="7382E083" w:rsidR="00011DFC" w:rsidRDefault="00483584" w:rsidP="002B0A2E">
      <w:r>
        <w:rPr>
          <w:noProof/>
        </w:rPr>
        <w:drawing>
          <wp:inline distT="0" distB="0" distL="0" distR="0" wp14:anchorId="7EEBE71D" wp14:editId="3B0E4889">
            <wp:extent cx="5981700" cy="4581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1700" cy="4581525"/>
                    </a:xfrm>
                    <a:prstGeom prst="rect">
                      <a:avLst/>
                    </a:prstGeom>
                  </pic:spPr>
                </pic:pic>
              </a:graphicData>
            </a:graphic>
          </wp:inline>
        </w:drawing>
      </w:r>
    </w:p>
    <w:p w14:paraId="6208827E" w14:textId="77777777" w:rsidR="00814DDC" w:rsidRDefault="00814DDC">
      <w:pPr>
        <w:rPr>
          <w:b/>
        </w:rPr>
      </w:pPr>
      <w:r>
        <w:rPr>
          <w:b/>
        </w:rPr>
        <w:br w:type="page"/>
      </w:r>
    </w:p>
    <w:p w14:paraId="18C72D2D" w14:textId="2AF7085C" w:rsidR="009F3E36" w:rsidRDefault="009F3E36">
      <w:r w:rsidRPr="009F3E36">
        <w:rPr>
          <w:b/>
        </w:rPr>
        <w:lastRenderedPageBreak/>
        <w:t xml:space="preserve">Chain of Responsibility: </w:t>
      </w:r>
      <w:r w:rsidRPr="009F3E36">
        <w:t>Avoid coupling the sender of a request to its receiver by giving more than one object a chance to handle the request. Chain the receiving objects and pass the request along the chain until an object handles it.</w:t>
      </w:r>
    </w:p>
    <w:p w14:paraId="05DFE71C" w14:textId="7C49920A" w:rsidR="00C743D9" w:rsidRDefault="00C743D9">
      <w:r>
        <w:rPr>
          <w:noProof/>
        </w:rPr>
        <w:drawing>
          <wp:inline distT="0" distB="0" distL="0" distR="0" wp14:anchorId="038E8E5F" wp14:editId="5B68A2A9">
            <wp:extent cx="5334000" cy="3619500"/>
            <wp:effectExtent l="0" t="0" r="0" b="0"/>
            <wp:docPr id="3" name="Picture 3" descr="Chain of Responsibilit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in of Responsibility Pattern 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619500"/>
                    </a:xfrm>
                    <a:prstGeom prst="rect">
                      <a:avLst/>
                    </a:prstGeom>
                    <a:noFill/>
                    <a:ln>
                      <a:noFill/>
                    </a:ln>
                  </pic:spPr>
                </pic:pic>
              </a:graphicData>
            </a:graphic>
          </wp:inline>
        </w:drawing>
      </w:r>
    </w:p>
    <w:p w14:paraId="4014E2B2" w14:textId="09F341D6" w:rsidR="00C743D9" w:rsidRDefault="00C743D9">
      <w:r w:rsidRPr="00C743D9">
        <w:rPr>
          <w:b/>
        </w:rPr>
        <w:t xml:space="preserve">Command: </w:t>
      </w:r>
      <w:r>
        <w:t xml:space="preserve">Solves </w:t>
      </w:r>
      <w:r w:rsidRPr="00C743D9">
        <w:t>Need to issue requests to objects without knowing anything about the operation being requested or the receiver of the request</w:t>
      </w:r>
      <w:r>
        <w:t xml:space="preserve"> || </w:t>
      </w:r>
      <w:r w:rsidRPr="00C743D9">
        <w:t>A request is wrapped under an object as command and passed to invoker object. Invoker object looks for the appropriate object which can handle this command and passes the command to the corresponding object which executes the command.</w:t>
      </w:r>
    </w:p>
    <w:p w14:paraId="67AACC0E" w14:textId="38D0210A" w:rsidR="00C743D9" w:rsidRDefault="00C743D9">
      <w:r>
        <w:rPr>
          <w:noProof/>
        </w:rPr>
        <w:drawing>
          <wp:inline distT="0" distB="0" distL="0" distR="0" wp14:anchorId="61C789BC" wp14:editId="071E848F">
            <wp:extent cx="5334000" cy="4000500"/>
            <wp:effectExtent l="0" t="0" r="0" b="0"/>
            <wp:docPr id="4" name="Picture 4" descr="Command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mand Pattern 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81DC2E1" w14:textId="57336514" w:rsidR="004974D8" w:rsidRDefault="004974D8">
      <w:r w:rsidRPr="004974D8">
        <w:rPr>
          <w:b/>
        </w:rPr>
        <w:lastRenderedPageBreak/>
        <w:t>Interpreter</w:t>
      </w:r>
      <w:r>
        <w:t>:</w:t>
      </w:r>
      <w:r w:rsidR="00236F18">
        <w:t xml:space="preserve"> </w:t>
      </w:r>
      <w:r w:rsidR="00236F18">
        <w:t>Interpreter pattern provides a way to evaluate language grammar or expression.</w:t>
      </w:r>
      <w:r w:rsidR="00236F18">
        <w:t xml:space="preserve"> </w:t>
      </w:r>
      <w:r w:rsidR="00236F18">
        <w:t>This pattern is used in SQL parsing, symbol processing engine etc.</w:t>
      </w:r>
      <w:r w:rsidR="002A7BCC">
        <w:t xml:space="preserve"> (Reverse Polish = [+ - 10 2 3] is [10-2 + 3] DFS in tree solving left)</w:t>
      </w:r>
    </w:p>
    <w:p w14:paraId="48C9FEFD" w14:textId="547AFF94" w:rsidR="004974D8" w:rsidRDefault="004974D8">
      <w:r>
        <w:rPr>
          <w:noProof/>
        </w:rPr>
        <w:drawing>
          <wp:inline distT="0" distB="0" distL="0" distR="0" wp14:anchorId="50648371" wp14:editId="2FE19766">
            <wp:extent cx="5105400" cy="4381500"/>
            <wp:effectExtent l="0" t="0" r="0" b="0"/>
            <wp:docPr id="7" name="Picture 7" descr="Interpre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preter Pattern 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4381500"/>
                    </a:xfrm>
                    <a:prstGeom prst="rect">
                      <a:avLst/>
                    </a:prstGeom>
                    <a:noFill/>
                    <a:ln>
                      <a:noFill/>
                    </a:ln>
                  </pic:spPr>
                </pic:pic>
              </a:graphicData>
            </a:graphic>
          </wp:inline>
        </w:drawing>
      </w:r>
    </w:p>
    <w:p w14:paraId="38324410" w14:textId="10F6C304" w:rsidR="00C34924" w:rsidRDefault="00C34924">
      <w:r w:rsidRPr="00C34924">
        <w:rPr>
          <w:b/>
        </w:rPr>
        <w:t>Iterator:</w:t>
      </w:r>
      <w:r>
        <w:t xml:space="preserve"> </w:t>
      </w:r>
      <w:r>
        <w:t>This pattern is used to get a way to access the elements of a collection object in sequential manner without any need to know its underlying representation.</w:t>
      </w:r>
    </w:p>
    <w:p w14:paraId="1EAF8A27" w14:textId="421C7E74" w:rsidR="00186F6B" w:rsidRDefault="00186F6B">
      <w:r>
        <w:rPr>
          <w:noProof/>
        </w:rPr>
        <w:drawing>
          <wp:inline distT="0" distB="0" distL="0" distR="0" wp14:anchorId="46379969" wp14:editId="49544D0B">
            <wp:extent cx="5334000" cy="2600325"/>
            <wp:effectExtent l="0" t="0" r="0" b="9525"/>
            <wp:docPr id="8" name="Picture 8" descr="Itera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or Pattern 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14:paraId="7C79E769" w14:textId="1B4B3BCD" w:rsidR="00DF150F" w:rsidRDefault="00DF150F">
      <w:r>
        <w:br w:type="page"/>
      </w:r>
    </w:p>
    <w:p w14:paraId="0E128AC7" w14:textId="280814D2" w:rsidR="002A7BCC" w:rsidRDefault="002A7BCC">
      <w:r w:rsidRPr="00F66314">
        <w:rPr>
          <w:b/>
        </w:rPr>
        <w:lastRenderedPageBreak/>
        <w:t>Mediator</w:t>
      </w:r>
      <w:r>
        <w:t xml:space="preserve">: </w:t>
      </w:r>
      <w:r w:rsidR="00F66314">
        <w:t>Mediator pattern is used to reduce communication complexity between multiple objects or classes. This pattern provides a mediator class which normally handles all the communications between different classes and supports easy maintenance of the code by loose coupling</w:t>
      </w:r>
      <w:r w:rsidR="00F66314">
        <w:t xml:space="preserve">. Solves - </w:t>
      </w:r>
      <w:r w:rsidR="00F66314">
        <w:t>We want to design reusable components, but dependencies between the potentially reusable pieces demonstrates the "spaghetti code" phenomenon (trying to scoop a single serving results in an "all or nothing clump").</w:t>
      </w:r>
      <w:r w:rsidR="007A2EA2">
        <w:t xml:space="preserve"> </w:t>
      </w:r>
      <w:r w:rsidR="007A2EA2" w:rsidRPr="007A2EA2">
        <w:rPr>
          <w:u w:val="single"/>
        </w:rPr>
        <w:t>Basically avoid many-to-many relationships.</w:t>
      </w:r>
    </w:p>
    <w:p w14:paraId="3041E404" w14:textId="15670ABB" w:rsidR="00DF150F" w:rsidRDefault="00F66314">
      <w:r>
        <w:rPr>
          <w:noProof/>
        </w:rPr>
        <w:drawing>
          <wp:inline distT="0" distB="0" distL="0" distR="0" wp14:anchorId="6176D7C7" wp14:editId="25AA38BE">
            <wp:extent cx="1957070" cy="2895388"/>
            <wp:effectExtent l="0" t="0" r="508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50" cy="2916958"/>
                    </a:xfrm>
                    <a:prstGeom prst="rect">
                      <a:avLst/>
                    </a:prstGeom>
                  </pic:spPr>
                </pic:pic>
              </a:graphicData>
            </a:graphic>
          </wp:inline>
        </w:drawing>
      </w:r>
      <w:r w:rsidR="00F75448">
        <w:rPr>
          <w:noProof/>
        </w:rPr>
        <w:drawing>
          <wp:inline distT="0" distB="0" distL="0" distR="0" wp14:anchorId="2D135DBC" wp14:editId="1535B87D">
            <wp:extent cx="2215305" cy="2390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566" cy="2395373"/>
                    </a:xfrm>
                    <a:prstGeom prst="rect">
                      <a:avLst/>
                    </a:prstGeom>
                  </pic:spPr>
                </pic:pic>
              </a:graphicData>
            </a:graphic>
          </wp:inline>
        </w:drawing>
      </w:r>
      <w:r w:rsidR="00F75448">
        <w:rPr>
          <w:noProof/>
        </w:rPr>
        <w:drawing>
          <wp:inline distT="0" distB="0" distL="0" distR="0" wp14:anchorId="5D276D21" wp14:editId="2854AF4D">
            <wp:extent cx="1962150" cy="213277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6650" cy="2137663"/>
                    </a:xfrm>
                    <a:prstGeom prst="rect">
                      <a:avLst/>
                    </a:prstGeom>
                  </pic:spPr>
                </pic:pic>
              </a:graphicData>
            </a:graphic>
          </wp:inline>
        </w:drawing>
      </w:r>
    </w:p>
    <w:p w14:paraId="487D5B7C" w14:textId="1FA8599F" w:rsidR="000A3A89" w:rsidRDefault="000A3A89">
      <w:r w:rsidRPr="000A3A89">
        <w:rPr>
          <w:b/>
        </w:rPr>
        <w:t>Memento</w:t>
      </w:r>
      <w:r>
        <w:t xml:space="preserve">: </w:t>
      </w:r>
      <w:r w:rsidR="0051664A">
        <w:t xml:space="preserve">Solves - </w:t>
      </w:r>
      <w:r w:rsidR="0051664A">
        <w:t>Need to restore an object back to its previous state</w:t>
      </w:r>
      <w:r w:rsidR="0051664A">
        <w:t>.</w:t>
      </w:r>
      <w:r w:rsidR="00F93420" w:rsidRPr="00F93420">
        <w:t xml:space="preserve"> </w:t>
      </w:r>
      <w:r w:rsidR="00F93420">
        <w:t>Without violating encapsulation</w:t>
      </w:r>
      <w:r w:rsidR="00F93420">
        <w:t>,</w:t>
      </w:r>
      <w:r w:rsidR="0051664A">
        <w:t xml:space="preserve"> </w:t>
      </w:r>
      <w:r w:rsidR="00F73B37">
        <w:t>C</w:t>
      </w:r>
      <w:r w:rsidR="00F73B37">
        <w:t>apture and externalize an object's internal state so that the object can be returned to this state later.</w:t>
      </w:r>
    </w:p>
    <w:p w14:paraId="22DA0C69" w14:textId="153BB0C1" w:rsidR="00787C7D" w:rsidRDefault="00787C7D">
      <w:r w:rsidRPr="00787C7D">
        <w:t xml:space="preserve">Memento pattern uses three actor classes. </w:t>
      </w:r>
      <w:r w:rsidRPr="00D75F77">
        <w:rPr>
          <w:u w:val="single"/>
        </w:rPr>
        <w:t>Memento</w:t>
      </w:r>
      <w:r w:rsidRPr="00787C7D">
        <w:t xml:space="preserve"> contains state of an object to be restored. </w:t>
      </w:r>
      <w:r w:rsidRPr="00D75F77">
        <w:rPr>
          <w:u w:val="single"/>
        </w:rPr>
        <w:t>Originator</w:t>
      </w:r>
      <w:r w:rsidRPr="00787C7D">
        <w:t xml:space="preserve"> creates and stores states in Memento objects and </w:t>
      </w:r>
      <w:r w:rsidRPr="00D75F77">
        <w:rPr>
          <w:u w:val="single"/>
        </w:rPr>
        <w:t>Caretaker</w:t>
      </w:r>
      <w:r w:rsidRPr="00787C7D">
        <w:t xml:space="preserve"> object is responsible to restore object state from Memento.</w:t>
      </w:r>
    </w:p>
    <w:p w14:paraId="426CE4EC" w14:textId="0D3C4DC6" w:rsidR="00EC63A9" w:rsidRDefault="00C87C42">
      <w:r>
        <w:rPr>
          <w:noProof/>
        </w:rPr>
        <w:drawing>
          <wp:inline distT="0" distB="0" distL="0" distR="0" wp14:anchorId="1DCE888A" wp14:editId="20D2008F">
            <wp:extent cx="5334000" cy="3429000"/>
            <wp:effectExtent l="0" t="0" r="0" b="0"/>
            <wp:docPr id="15" name="Picture 15" descr="Memento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emento Pattern 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3429000"/>
                    </a:xfrm>
                    <a:prstGeom prst="rect">
                      <a:avLst/>
                    </a:prstGeom>
                    <a:noFill/>
                    <a:ln>
                      <a:noFill/>
                    </a:ln>
                  </pic:spPr>
                </pic:pic>
              </a:graphicData>
            </a:graphic>
          </wp:inline>
        </w:drawing>
      </w:r>
    </w:p>
    <w:p w14:paraId="5D804A8B" w14:textId="77777777" w:rsidR="00EC63A9" w:rsidRDefault="00EC63A9">
      <w:r>
        <w:br w:type="page"/>
      </w:r>
    </w:p>
    <w:p w14:paraId="2472A910" w14:textId="44973C5A" w:rsidR="00EC63A9" w:rsidRDefault="00EC63A9">
      <w:r w:rsidRPr="00EC63A9">
        <w:rPr>
          <w:b/>
        </w:rPr>
        <w:lastRenderedPageBreak/>
        <w:t>Observer</w:t>
      </w:r>
      <w:r>
        <w:t xml:space="preserve">: </w:t>
      </w:r>
      <w:r>
        <w:t>Define a one-to-many dependency between objects so that when one object changes state, all its dependents are notified and updated automatically.</w:t>
      </w:r>
      <w:r>
        <w:t xml:space="preserve"> </w:t>
      </w:r>
      <w:r w:rsidRPr="00EC63A9">
        <w:rPr>
          <w:u w:val="single"/>
        </w:rPr>
        <w:t>Subject</w:t>
      </w:r>
      <w:r w:rsidR="005D20AD">
        <w:rPr>
          <w:u w:val="single"/>
        </w:rPr>
        <w:t>(Observable)</w:t>
      </w:r>
      <w:r>
        <w:t xml:space="preserve"> is an object having methods to attach and detach observers to a </w:t>
      </w:r>
      <w:r w:rsidRPr="00F0113E">
        <w:rPr>
          <w:u w:val="single"/>
        </w:rPr>
        <w:t>client</w:t>
      </w:r>
      <w:r>
        <w:t xml:space="preserve"> object. We have created an abstract class </w:t>
      </w:r>
      <w:r w:rsidRPr="00EC63A9">
        <w:rPr>
          <w:i/>
          <w:iCs/>
          <w:u w:val="single"/>
        </w:rPr>
        <w:t>Observer</w:t>
      </w:r>
      <w:r>
        <w:t xml:space="preserve"> and a concrete class </w:t>
      </w:r>
      <w:r>
        <w:rPr>
          <w:i/>
          <w:iCs/>
        </w:rPr>
        <w:t>Subject</w:t>
      </w:r>
      <w:r>
        <w:t xml:space="preserve"> that is extending class </w:t>
      </w:r>
      <w:r>
        <w:rPr>
          <w:i/>
          <w:iCs/>
        </w:rPr>
        <w:t>Observer</w:t>
      </w:r>
      <w:r>
        <w:t>.</w:t>
      </w:r>
    </w:p>
    <w:p w14:paraId="2A999D12" w14:textId="3F600D4F" w:rsidR="00EC63A9" w:rsidRDefault="00EC63A9">
      <w:r>
        <w:rPr>
          <w:noProof/>
        </w:rPr>
        <w:drawing>
          <wp:inline distT="0" distB="0" distL="0" distR="0" wp14:anchorId="03261D49" wp14:editId="0B8EAD03">
            <wp:extent cx="5334000" cy="3305175"/>
            <wp:effectExtent l="0" t="0" r="0" b="9525"/>
            <wp:docPr id="16" name="Picture 16" descr="Observ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bserver Pattern 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3305175"/>
                    </a:xfrm>
                    <a:prstGeom prst="rect">
                      <a:avLst/>
                    </a:prstGeom>
                    <a:noFill/>
                    <a:ln>
                      <a:noFill/>
                    </a:ln>
                  </pic:spPr>
                </pic:pic>
              </a:graphicData>
            </a:graphic>
          </wp:inline>
        </w:drawing>
      </w:r>
    </w:p>
    <w:p w14:paraId="3CDB7AD0" w14:textId="53BF35D3" w:rsidR="00546BF4" w:rsidRDefault="00546BF4">
      <w:r w:rsidRPr="00546BF4">
        <w:rPr>
          <w:b/>
        </w:rPr>
        <w:t>State</w:t>
      </w:r>
      <w:r>
        <w:t>:</w:t>
      </w:r>
      <w:r w:rsidR="005649A9" w:rsidRPr="005649A9">
        <w:t xml:space="preserve"> </w:t>
      </w:r>
      <w:r w:rsidR="005649A9">
        <w:t>A</w:t>
      </w:r>
      <w:r w:rsidR="005649A9">
        <w:t xml:space="preserve"> class behavior changes based on its state</w:t>
      </w:r>
      <w:r w:rsidR="005649A9">
        <w:t xml:space="preserve">. </w:t>
      </w:r>
      <w:r>
        <w:t xml:space="preserve"> </w:t>
      </w:r>
      <w:r w:rsidRPr="005649A9">
        <w:rPr>
          <w:i/>
        </w:rPr>
        <w:t>Problem</w:t>
      </w:r>
      <w:r w:rsidR="00E56E8D">
        <w:rPr>
          <w:i/>
        </w:rPr>
        <w:t xml:space="preserve"> </w:t>
      </w:r>
      <w:r>
        <w:t xml:space="preserve">- </w:t>
      </w:r>
      <w:r>
        <w:t>A monolithic object's behavior is a function of its state, and it must change its behavior at run-time depending on that state. Or, an application is characterized by large and numerous case statements that vector flow of control based on the state of the application.</w:t>
      </w:r>
    </w:p>
    <w:p w14:paraId="613736BE" w14:textId="33365313" w:rsidR="00546BF4" w:rsidRDefault="005F5A02">
      <w:pPr>
        <w:rPr>
          <w:b/>
        </w:rPr>
      </w:pPr>
      <w:r>
        <w:rPr>
          <w:noProof/>
        </w:rPr>
        <w:drawing>
          <wp:inline distT="0" distB="0" distL="0" distR="0" wp14:anchorId="55C5BE42" wp14:editId="6DD5C2F7">
            <wp:extent cx="5334000" cy="3686175"/>
            <wp:effectExtent l="0" t="0" r="0" b="9525"/>
            <wp:docPr id="17" name="Picture 17" descr="St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te Pattern 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3686175"/>
                    </a:xfrm>
                    <a:prstGeom prst="rect">
                      <a:avLst/>
                    </a:prstGeom>
                    <a:noFill/>
                    <a:ln>
                      <a:noFill/>
                    </a:ln>
                  </pic:spPr>
                </pic:pic>
              </a:graphicData>
            </a:graphic>
          </wp:inline>
        </w:drawing>
      </w:r>
    </w:p>
    <w:p w14:paraId="6134ADDA" w14:textId="77777777" w:rsidR="005671F3" w:rsidRDefault="005671F3">
      <w:pPr>
        <w:rPr>
          <w:b/>
        </w:rPr>
      </w:pPr>
      <w:r>
        <w:rPr>
          <w:b/>
        </w:rPr>
        <w:br w:type="page"/>
      </w:r>
    </w:p>
    <w:p w14:paraId="4F7CAD24" w14:textId="7F61F83B" w:rsidR="007204D7" w:rsidRDefault="007204D7">
      <w:r>
        <w:rPr>
          <w:b/>
        </w:rPr>
        <w:lastRenderedPageBreak/>
        <w:t xml:space="preserve">Strategy: </w:t>
      </w:r>
      <w:r>
        <w:t>Define a family of algorithms, encapsulate each one, and make them interchangeable</w:t>
      </w:r>
      <w:r w:rsidR="0043017D">
        <w:t>(Open-Close principle)</w:t>
      </w:r>
      <w:r>
        <w:t>.</w:t>
      </w:r>
    </w:p>
    <w:p w14:paraId="0DCEB950" w14:textId="77777777" w:rsidR="001344CA" w:rsidRDefault="001344CA"/>
    <w:p w14:paraId="53DE9FD6" w14:textId="12D4EE82" w:rsidR="00395237" w:rsidRDefault="001344CA">
      <w:r>
        <w:rPr>
          <w:noProof/>
        </w:rPr>
        <w:drawing>
          <wp:inline distT="0" distB="0" distL="0" distR="0" wp14:anchorId="70A5096B" wp14:editId="0AA24E1A">
            <wp:extent cx="4505325" cy="3057525"/>
            <wp:effectExtent l="0" t="0" r="9525" b="9525"/>
            <wp:docPr id="18" name="Picture 18" descr="Strateg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rategy Pattern 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3057525"/>
                    </a:xfrm>
                    <a:prstGeom prst="rect">
                      <a:avLst/>
                    </a:prstGeom>
                    <a:noFill/>
                    <a:ln>
                      <a:noFill/>
                    </a:ln>
                  </pic:spPr>
                </pic:pic>
              </a:graphicData>
            </a:graphic>
          </wp:inline>
        </w:drawing>
      </w:r>
    </w:p>
    <w:p w14:paraId="0BE838AA" w14:textId="3D7624D0" w:rsidR="007204D7" w:rsidRDefault="00E3570B">
      <w:r>
        <w:rPr>
          <w:b/>
        </w:rPr>
        <w:t xml:space="preserve">Template Method: </w:t>
      </w:r>
      <w:r>
        <w:t>Define the skeleton of an algorithm in an operation, deferring some steps to client subclasses. Template Method lets subclasses redefine certain steps of an algorithm without changing the algorithm's structure</w:t>
      </w:r>
    </w:p>
    <w:p w14:paraId="65BBFB6C" w14:textId="251E0D80" w:rsidR="00E3570B" w:rsidRDefault="00E3570B">
      <w:pPr>
        <w:rPr>
          <w:b/>
        </w:rPr>
      </w:pPr>
      <w:r>
        <w:rPr>
          <w:noProof/>
        </w:rPr>
        <w:drawing>
          <wp:inline distT="0" distB="0" distL="0" distR="0" wp14:anchorId="11850F4A" wp14:editId="28C5DA83">
            <wp:extent cx="4581525" cy="3543300"/>
            <wp:effectExtent l="0" t="0" r="9525" b="0"/>
            <wp:docPr id="19" name="Picture 19" descr="Templa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mplate Pattern 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3543300"/>
                    </a:xfrm>
                    <a:prstGeom prst="rect">
                      <a:avLst/>
                    </a:prstGeom>
                    <a:noFill/>
                    <a:ln>
                      <a:noFill/>
                    </a:ln>
                  </pic:spPr>
                </pic:pic>
              </a:graphicData>
            </a:graphic>
          </wp:inline>
        </w:drawing>
      </w:r>
    </w:p>
    <w:p w14:paraId="1B87CC98" w14:textId="5F148E5D" w:rsidR="0041130C" w:rsidRDefault="0041130C">
      <w:pPr>
        <w:rPr>
          <w:b/>
        </w:rPr>
      </w:pPr>
      <w:r>
        <w:rPr>
          <w:b/>
        </w:rPr>
        <w:br w:type="page"/>
      </w:r>
    </w:p>
    <w:p w14:paraId="32A674C1" w14:textId="77777777" w:rsidR="001352B4" w:rsidRDefault="001352B4">
      <w:pPr>
        <w:rPr>
          <w:b/>
        </w:rPr>
      </w:pPr>
    </w:p>
    <w:p w14:paraId="4F01AFBF" w14:textId="66DB6FA8" w:rsidR="00117BCE" w:rsidRDefault="001352B4">
      <w:r>
        <w:rPr>
          <w:b/>
        </w:rPr>
        <w:t xml:space="preserve">Visitor: </w:t>
      </w:r>
      <w:r w:rsidR="0094268F">
        <w:t>E</w:t>
      </w:r>
      <w:r w:rsidR="0094268F">
        <w:t>xecution algorithm of element can vary as and when visitor varies</w:t>
      </w:r>
      <w:r w:rsidR="00B94C13">
        <w:t xml:space="preserve"> ||</w:t>
      </w:r>
      <w:r>
        <w:rPr>
          <w:b/>
        </w:rPr>
        <w:t xml:space="preserve"> Problem - </w:t>
      </w:r>
      <w:r>
        <w:t>Many distinct and unrelated operations need to be performed on node objects in a heterogeneous aggregate structure. You want to avoid "polluting" the node classes with these operations. And, you don't want to have to query the type of each node and cast the pointer to the correct type before performing the desired operation.</w:t>
      </w:r>
    </w:p>
    <w:p w14:paraId="0EC00A6E" w14:textId="3B527EE8" w:rsidR="00117BCE" w:rsidRDefault="00117BCE">
      <w:pPr>
        <w:rPr>
          <w:b/>
        </w:rPr>
      </w:pPr>
      <w:r>
        <w:rPr>
          <w:noProof/>
        </w:rPr>
        <w:drawing>
          <wp:inline distT="0" distB="0" distL="0" distR="0" wp14:anchorId="04FE1CAA" wp14:editId="6F0762E0">
            <wp:extent cx="4171950" cy="3933825"/>
            <wp:effectExtent l="0" t="0" r="0" b="9525"/>
            <wp:docPr id="20" name="Picture 20" descr="Visito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isitor Pattern UML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1950" cy="3933825"/>
                    </a:xfrm>
                    <a:prstGeom prst="rect">
                      <a:avLst/>
                    </a:prstGeom>
                    <a:noFill/>
                    <a:ln>
                      <a:noFill/>
                    </a:ln>
                  </pic:spPr>
                </pic:pic>
              </a:graphicData>
            </a:graphic>
          </wp:inline>
        </w:drawing>
      </w:r>
    </w:p>
    <w:p w14:paraId="5A63D19D" w14:textId="77777777" w:rsidR="00703415" w:rsidRDefault="00703415">
      <w:pPr>
        <w:rPr>
          <w:b/>
        </w:rPr>
      </w:pPr>
    </w:p>
    <w:p w14:paraId="78A74125" w14:textId="77777777" w:rsidR="00703415" w:rsidRDefault="00703415">
      <w:pPr>
        <w:rPr>
          <w:b/>
        </w:rPr>
      </w:pPr>
      <w:r>
        <w:rPr>
          <w:b/>
        </w:rPr>
        <w:br w:type="page"/>
      </w:r>
    </w:p>
    <w:p w14:paraId="1875F1AE" w14:textId="426D5D76" w:rsidR="00A16835" w:rsidRDefault="00F516E2">
      <w:r w:rsidRPr="00F516E2">
        <w:rPr>
          <w:b/>
        </w:rPr>
        <w:lastRenderedPageBreak/>
        <w:t>Data Access Object Pattern</w:t>
      </w:r>
      <w:r>
        <w:t xml:space="preserve">: </w:t>
      </w:r>
      <w:r w:rsidRPr="00F516E2">
        <w:t>used to separate low level data accessing API or operations from high level business services.</w:t>
      </w:r>
      <w:r w:rsidR="00DB1000">
        <w:t xml:space="preserve"> </w:t>
      </w:r>
      <w:r w:rsidR="00A16835">
        <w:t>Components: DAO Interface, DAO Concrete class, Model, VO or Entity to transfer data</w:t>
      </w:r>
    </w:p>
    <w:p w14:paraId="6F055AF8" w14:textId="509375DA" w:rsidR="00F516E2" w:rsidRDefault="00F516E2">
      <w:r>
        <w:rPr>
          <w:noProof/>
        </w:rPr>
        <w:drawing>
          <wp:inline distT="0" distB="0" distL="0" distR="0" wp14:anchorId="4D03271D" wp14:editId="0739D455">
            <wp:extent cx="5334000" cy="3657600"/>
            <wp:effectExtent l="0" t="0" r="0" b="0"/>
            <wp:docPr id="5" name="Picture 5" descr="Data Access Object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ccess Object Pattern 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14:paraId="406E44DF" w14:textId="1176E76B" w:rsidR="00D14988" w:rsidRDefault="00D14988">
      <w:r w:rsidRPr="00D14988">
        <w:rPr>
          <w:b/>
        </w:rPr>
        <w:t>Front Controller</w:t>
      </w:r>
      <w:r>
        <w:t>:</w:t>
      </w:r>
      <w:r w:rsidR="00594312">
        <w:t xml:space="preserve"> </w:t>
      </w:r>
      <w:r w:rsidR="00594312" w:rsidRPr="00594312">
        <w:t>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w:t>
      </w:r>
    </w:p>
    <w:p w14:paraId="1998A76D" w14:textId="701D3418" w:rsidR="00594312" w:rsidRDefault="00594312">
      <w:r>
        <w:t xml:space="preserve">Components: </w:t>
      </w:r>
      <w:r w:rsidRPr="00594312">
        <w:t>Front Controller</w:t>
      </w:r>
      <w:r>
        <w:t xml:space="preserve">, </w:t>
      </w:r>
      <w:r w:rsidRPr="00594312">
        <w:t>Dispatcher</w:t>
      </w:r>
      <w:r>
        <w:t xml:space="preserve">, </w:t>
      </w:r>
      <w:r w:rsidRPr="00594312">
        <w:t>View</w:t>
      </w:r>
    </w:p>
    <w:p w14:paraId="4DDAA0AA" w14:textId="424D9138" w:rsidR="00594312" w:rsidRDefault="00594312">
      <w:r>
        <w:rPr>
          <w:noProof/>
        </w:rPr>
        <w:drawing>
          <wp:inline distT="0" distB="0" distL="0" distR="0" wp14:anchorId="355729E9" wp14:editId="7DAF1F38">
            <wp:extent cx="5276850" cy="2676525"/>
            <wp:effectExtent l="0" t="0" r="0" b="9525"/>
            <wp:docPr id="6" name="Picture 6" descr="Front Controll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nt Controller Pattern 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2676525"/>
                    </a:xfrm>
                    <a:prstGeom prst="rect">
                      <a:avLst/>
                    </a:prstGeom>
                    <a:noFill/>
                    <a:ln>
                      <a:noFill/>
                    </a:ln>
                  </pic:spPr>
                </pic:pic>
              </a:graphicData>
            </a:graphic>
          </wp:inline>
        </w:drawing>
      </w:r>
    </w:p>
    <w:p w14:paraId="3530DF96" w14:textId="77777777" w:rsidR="00C5654F" w:rsidRDefault="00C5654F"/>
    <w:p w14:paraId="53D59E63" w14:textId="27FFAD9F" w:rsidR="00C5654F" w:rsidRDefault="00C5654F">
      <w:r w:rsidRPr="00C5654F">
        <w:rPr>
          <w:b/>
        </w:rPr>
        <w:t>Null Object</w:t>
      </w:r>
      <w:r>
        <w:t xml:space="preserve">: </w:t>
      </w:r>
      <w:r>
        <w:t>The intent of a Null Object is to encapsulate the absence of an object by providing a substitutable alternative that offers suitable default do nothing behavior. In short, a design where "nothing will come of nothing"</w:t>
      </w:r>
    </w:p>
    <w:sectPr w:rsidR="00C5654F" w:rsidSect="00896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18"/>
    <w:rsid w:val="00011DFC"/>
    <w:rsid w:val="000865D3"/>
    <w:rsid w:val="000A1C32"/>
    <w:rsid w:val="000A3A89"/>
    <w:rsid w:val="000D1D4B"/>
    <w:rsid w:val="00115697"/>
    <w:rsid w:val="00117BCE"/>
    <w:rsid w:val="001344CA"/>
    <w:rsid w:val="001352B4"/>
    <w:rsid w:val="00157886"/>
    <w:rsid w:val="00170687"/>
    <w:rsid w:val="00176EBB"/>
    <w:rsid w:val="00186F6B"/>
    <w:rsid w:val="00190193"/>
    <w:rsid w:val="001A53E9"/>
    <w:rsid w:val="001B4121"/>
    <w:rsid w:val="001C5CAC"/>
    <w:rsid w:val="002038CE"/>
    <w:rsid w:val="00205870"/>
    <w:rsid w:val="002317A8"/>
    <w:rsid w:val="00236F18"/>
    <w:rsid w:val="00260E2F"/>
    <w:rsid w:val="00273C18"/>
    <w:rsid w:val="00286DA8"/>
    <w:rsid w:val="002A7BCC"/>
    <w:rsid w:val="002B0A2E"/>
    <w:rsid w:val="002B46B5"/>
    <w:rsid w:val="002E6DFC"/>
    <w:rsid w:val="00344F16"/>
    <w:rsid w:val="003545B0"/>
    <w:rsid w:val="00375E48"/>
    <w:rsid w:val="00377CF5"/>
    <w:rsid w:val="00383E6B"/>
    <w:rsid w:val="00391D3F"/>
    <w:rsid w:val="00395237"/>
    <w:rsid w:val="003F425E"/>
    <w:rsid w:val="0041130C"/>
    <w:rsid w:val="0043017D"/>
    <w:rsid w:val="00455AC8"/>
    <w:rsid w:val="00483584"/>
    <w:rsid w:val="00487D96"/>
    <w:rsid w:val="00491377"/>
    <w:rsid w:val="00496E6B"/>
    <w:rsid w:val="004974D8"/>
    <w:rsid w:val="004F0D6F"/>
    <w:rsid w:val="0050324E"/>
    <w:rsid w:val="0051664A"/>
    <w:rsid w:val="005255D3"/>
    <w:rsid w:val="005427CF"/>
    <w:rsid w:val="00546BF4"/>
    <w:rsid w:val="005649A9"/>
    <w:rsid w:val="005671F3"/>
    <w:rsid w:val="00594312"/>
    <w:rsid w:val="005A10D4"/>
    <w:rsid w:val="005D20AD"/>
    <w:rsid w:val="005D3104"/>
    <w:rsid w:val="005F5A02"/>
    <w:rsid w:val="006161FF"/>
    <w:rsid w:val="00636485"/>
    <w:rsid w:val="006428BA"/>
    <w:rsid w:val="00650622"/>
    <w:rsid w:val="0065149A"/>
    <w:rsid w:val="006534E5"/>
    <w:rsid w:val="00662397"/>
    <w:rsid w:val="00663669"/>
    <w:rsid w:val="00665C1C"/>
    <w:rsid w:val="00677276"/>
    <w:rsid w:val="00703415"/>
    <w:rsid w:val="007204D7"/>
    <w:rsid w:val="00736C57"/>
    <w:rsid w:val="00753297"/>
    <w:rsid w:val="007648F0"/>
    <w:rsid w:val="00771804"/>
    <w:rsid w:val="00787C7D"/>
    <w:rsid w:val="007A2EA2"/>
    <w:rsid w:val="007B2360"/>
    <w:rsid w:val="007B63B2"/>
    <w:rsid w:val="007D637C"/>
    <w:rsid w:val="007F2664"/>
    <w:rsid w:val="00814DDC"/>
    <w:rsid w:val="0088287E"/>
    <w:rsid w:val="00896C6B"/>
    <w:rsid w:val="008B02A1"/>
    <w:rsid w:val="008C2066"/>
    <w:rsid w:val="008E34A0"/>
    <w:rsid w:val="008F6BB4"/>
    <w:rsid w:val="009142A9"/>
    <w:rsid w:val="00922740"/>
    <w:rsid w:val="0094268F"/>
    <w:rsid w:val="00973159"/>
    <w:rsid w:val="009A5718"/>
    <w:rsid w:val="009F077D"/>
    <w:rsid w:val="009F3E36"/>
    <w:rsid w:val="00A16835"/>
    <w:rsid w:val="00A76A4A"/>
    <w:rsid w:val="00AA6453"/>
    <w:rsid w:val="00B4431F"/>
    <w:rsid w:val="00B5453D"/>
    <w:rsid w:val="00B5521E"/>
    <w:rsid w:val="00B57D64"/>
    <w:rsid w:val="00B65868"/>
    <w:rsid w:val="00B94C13"/>
    <w:rsid w:val="00BA1B85"/>
    <w:rsid w:val="00BA7C6D"/>
    <w:rsid w:val="00BB0F48"/>
    <w:rsid w:val="00BC01EE"/>
    <w:rsid w:val="00BC75B0"/>
    <w:rsid w:val="00BE48D5"/>
    <w:rsid w:val="00C25532"/>
    <w:rsid w:val="00C25D31"/>
    <w:rsid w:val="00C318F6"/>
    <w:rsid w:val="00C34924"/>
    <w:rsid w:val="00C37BBF"/>
    <w:rsid w:val="00C429B9"/>
    <w:rsid w:val="00C5654F"/>
    <w:rsid w:val="00C743D9"/>
    <w:rsid w:val="00C8256E"/>
    <w:rsid w:val="00C87C42"/>
    <w:rsid w:val="00C96A4F"/>
    <w:rsid w:val="00CC04C1"/>
    <w:rsid w:val="00CC1916"/>
    <w:rsid w:val="00D14988"/>
    <w:rsid w:val="00D75F77"/>
    <w:rsid w:val="00D975C4"/>
    <w:rsid w:val="00DB1000"/>
    <w:rsid w:val="00DB6C4F"/>
    <w:rsid w:val="00DE471A"/>
    <w:rsid w:val="00DF150F"/>
    <w:rsid w:val="00E1647A"/>
    <w:rsid w:val="00E3570B"/>
    <w:rsid w:val="00E56E8D"/>
    <w:rsid w:val="00E61EA1"/>
    <w:rsid w:val="00E94843"/>
    <w:rsid w:val="00EB5E96"/>
    <w:rsid w:val="00EC63A9"/>
    <w:rsid w:val="00ED0BF0"/>
    <w:rsid w:val="00F0113E"/>
    <w:rsid w:val="00F056BF"/>
    <w:rsid w:val="00F25812"/>
    <w:rsid w:val="00F516E2"/>
    <w:rsid w:val="00F56E50"/>
    <w:rsid w:val="00F66314"/>
    <w:rsid w:val="00F73B37"/>
    <w:rsid w:val="00F75448"/>
    <w:rsid w:val="00F93420"/>
    <w:rsid w:val="00FA6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F2DA"/>
  <w15:chartTrackingRefBased/>
  <w15:docId w15:val="{8671CF85-41ED-456B-9EF2-53416528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534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B02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6">
    <w:name w:val="Grid Table 7 Colorful Accent 6"/>
    <w:basedOn w:val="TableNormal"/>
    <w:uiPriority w:val="52"/>
    <w:rsid w:val="00BB0F4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BB0F4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3528">
      <w:bodyDiv w:val="1"/>
      <w:marLeft w:val="0"/>
      <w:marRight w:val="0"/>
      <w:marTop w:val="0"/>
      <w:marBottom w:val="0"/>
      <w:divBdr>
        <w:top w:val="none" w:sz="0" w:space="0" w:color="auto"/>
        <w:left w:val="none" w:sz="0" w:space="0" w:color="auto"/>
        <w:bottom w:val="none" w:sz="0" w:space="0" w:color="auto"/>
        <w:right w:val="none" w:sz="0" w:space="0" w:color="auto"/>
      </w:divBdr>
    </w:div>
    <w:div w:id="208494487">
      <w:bodyDiv w:val="1"/>
      <w:marLeft w:val="0"/>
      <w:marRight w:val="0"/>
      <w:marTop w:val="0"/>
      <w:marBottom w:val="0"/>
      <w:divBdr>
        <w:top w:val="none" w:sz="0" w:space="0" w:color="auto"/>
        <w:left w:val="none" w:sz="0" w:space="0" w:color="auto"/>
        <w:bottom w:val="none" w:sz="0" w:space="0" w:color="auto"/>
        <w:right w:val="none" w:sz="0" w:space="0" w:color="auto"/>
      </w:divBdr>
    </w:div>
    <w:div w:id="356079444">
      <w:bodyDiv w:val="1"/>
      <w:marLeft w:val="0"/>
      <w:marRight w:val="0"/>
      <w:marTop w:val="0"/>
      <w:marBottom w:val="0"/>
      <w:divBdr>
        <w:top w:val="none" w:sz="0" w:space="0" w:color="auto"/>
        <w:left w:val="none" w:sz="0" w:space="0" w:color="auto"/>
        <w:bottom w:val="none" w:sz="0" w:space="0" w:color="auto"/>
        <w:right w:val="none" w:sz="0" w:space="0" w:color="auto"/>
      </w:divBdr>
    </w:div>
    <w:div w:id="394355295">
      <w:bodyDiv w:val="1"/>
      <w:marLeft w:val="0"/>
      <w:marRight w:val="0"/>
      <w:marTop w:val="0"/>
      <w:marBottom w:val="0"/>
      <w:divBdr>
        <w:top w:val="none" w:sz="0" w:space="0" w:color="auto"/>
        <w:left w:val="none" w:sz="0" w:space="0" w:color="auto"/>
        <w:bottom w:val="none" w:sz="0" w:space="0" w:color="auto"/>
        <w:right w:val="none" w:sz="0" w:space="0" w:color="auto"/>
      </w:divBdr>
    </w:div>
    <w:div w:id="479156408">
      <w:bodyDiv w:val="1"/>
      <w:marLeft w:val="0"/>
      <w:marRight w:val="0"/>
      <w:marTop w:val="0"/>
      <w:marBottom w:val="0"/>
      <w:divBdr>
        <w:top w:val="none" w:sz="0" w:space="0" w:color="auto"/>
        <w:left w:val="none" w:sz="0" w:space="0" w:color="auto"/>
        <w:bottom w:val="none" w:sz="0" w:space="0" w:color="auto"/>
        <w:right w:val="none" w:sz="0" w:space="0" w:color="auto"/>
      </w:divBdr>
    </w:div>
    <w:div w:id="582229506">
      <w:bodyDiv w:val="1"/>
      <w:marLeft w:val="0"/>
      <w:marRight w:val="0"/>
      <w:marTop w:val="0"/>
      <w:marBottom w:val="0"/>
      <w:divBdr>
        <w:top w:val="none" w:sz="0" w:space="0" w:color="auto"/>
        <w:left w:val="none" w:sz="0" w:space="0" w:color="auto"/>
        <w:bottom w:val="none" w:sz="0" w:space="0" w:color="auto"/>
        <w:right w:val="none" w:sz="0" w:space="0" w:color="auto"/>
      </w:divBdr>
    </w:div>
    <w:div w:id="920260060">
      <w:bodyDiv w:val="1"/>
      <w:marLeft w:val="0"/>
      <w:marRight w:val="0"/>
      <w:marTop w:val="0"/>
      <w:marBottom w:val="0"/>
      <w:divBdr>
        <w:top w:val="none" w:sz="0" w:space="0" w:color="auto"/>
        <w:left w:val="none" w:sz="0" w:space="0" w:color="auto"/>
        <w:bottom w:val="none" w:sz="0" w:space="0" w:color="auto"/>
        <w:right w:val="none" w:sz="0" w:space="0" w:color="auto"/>
      </w:divBdr>
    </w:div>
    <w:div w:id="1501509570">
      <w:bodyDiv w:val="1"/>
      <w:marLeft w:val="0"/>
      <w:marRight w:val="0"/>
      <w:marTop w:val="0"/>
      <w:marBottom w:val="0"/>
      <w:divBdr>
        <w:top w:val="none" w:sz="0" w:space="0" w:color="auto"/>
        <w:left w:val="none" w:sz="0" w:space="0" w:color="auto"/>
        <w:bottom w:val="none" w:sz="0" w:space="0" w:color="auto"/>
        <w:right w:val="none" w:sz="0" w:space="0" w:color="auto"/>
      </w:divBdr>
    </w:div>
    <w:div w:id="1754738452">
      <w:bodyDiv w:val="1"/>
      <w:marLeft w:val="0"/>
      <w:marRight w:val="0"/>
      <w:marTop w:val="0"/>
      <w:marBottom w:val="0"/>
      <w:divBdr>
        <w:top w:val="none" w:sz="0" w:space="0" w:color="auto"/>
        <w:left w:val="none" w:sz="0" w:space="0" w:color="auto"/>
        <w:bottom w:val="none" w:sz="0" w:space="0" w:color="auto"/>
        <w:right w:val="none" w:sz="0" w:space="0" w:color="auto"/>
      </w:divBdr>
    </w:div>
    <w:div w:id="1798134590">
      <w:bodyDiv w:val="1"/>
      <w:marLeft w:val="0"/>
      <w:marRight w:val="0"/>
      <w:marTop w:val="0"/>
      <w:marBottom w:val="0"/>
      <w:divBdr>
        <w:top w:val="none" w:sz="0" w:space="0" w:color="auto"/>
        <w:left w:val="none" w:sz="0" w:space="0" w:color="auto"/>
        <w:bottom w:val="none" w:sz="0" w:space="0" w:color="auto"/>
        <w:right w:val="none" w:sz="0" w:space="0" w:color="auto"/>
      </w:divBdr>
    </w:div>
    <w:div w:id="19148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706</TotalTime>
  <Pages>11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Abilash Ramachandran</dc:creator>
  <cp:keywords/>
  <dc:description/>
  <cp:lastModifiedBy>Abilash Ramachandran</cp:lastModifiedBy>
  <cp:revision>71</cp:revision>
  <dcterms:created xsi:type="dcterms:W3CDTF">2016-09-13T12:47:00Z</dcterms:created>
  <dcterms:modified xsi:type="dcterms:W3CDTF">2016-09-15T20:09:00Z</dcterms:modified>
</cp:coreProperties>
</file>