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0270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E59F1" w:rsidRDefault="003E59F1">
          <w:pPr>
            <w:pStyle w:val="TOCHeading"/>
          </w:pPr>
          <w:r>
            <w:t>Contents</w:t>
          </w:r>
        </w:p>
        <w:p w:rsidR="003E59F1" w:rsidRDefault="003E59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05780" w:history="1">
            <w:r w:rsidRPr="009E0BE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9F1" w:rsidRDefault="003E59F1">
          <w:r>
            <w:rPr>
              <w:b/>
              <w:bCs/>
              <w:noProof/>
            </w:rPr>
            <w:fldChar w:fldCharType="end"/>
          </w:r>
        </w:p>
      </w:sdtContent>
    </w:sdt>
    <w:p w:rsidR="00FC4EE1" w:rsidRDefault="00FC4EE1" w:rsidP="0077321D">
      <w:pPr>
        <w:pStyle w:val="Heading1"/>
      </w:pPr>
    </w:p>
    <w:p w:rsidR="00571D8A" w:rsidRDefault="00571D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62305780"/>
      <w:r>
        <w:br w:type="page"/>
      </w:r>
    </w:p>
    <w:p w:rsidR="00481B24" w:rsidRDefault="0077321D" w:rsidP="0077321D">
      <w:pPr>
        <w:pStyle w:val="Heading1"/>
      </w:pPr>
      <w:r>
        <w:lastRenderedPageBreak/>
        <w:t>Database</w:t>
      </w:r>
      <w:bookmarkEnd w:id="0"/>
    </w:p>
    <w:p w:rsidR="0077321D" w:rsidRPr="001F7A2C" w:rsidRDefault="0077321D" w:rsidP="0077321D">
      <w:pPr>
        <w:pStyle w:val="Subtitle"/>
        <w:rPr>
          <w:rStyle w:val="IntenseReference"/>
        </w:rPr>
      </w:pPr>
      <w:r w:rsidRPr="001F7A2C">
        <w:rPr>
          <w:rStyle w:val="IntenseReference"/>
        </w:rPr>
        <w:t>Driver Types</w:t>
      </w:r>
    </w:p>
    <w:p w:rsidR="0077321D" w:rsidRDefault="0077321D" w:rsidP="0077321D">
      <w:r>
        <w:t>Type 1: JDBC-ODBC bridge driver.</w:t>
      </w:r>
    </w:p>
    <w:p w:rsidR="0077321D" w:rsidRDefault="0077321D" w:rsidP="0077321D">
      <w:r>
        <w:t>Type 2: Java + Native code driver.</w:t>
      </w:r>
    </w:p>
    <w:p w:rsidR="0077321D" w:rsidRDefault="0077321D" w:rsidP="0077321D">
      <w:r>
        <w:t>Type 3: All Java + Middleware translation driver.</w:t>
      </w:r>
    </w:p>
    <w:p w:rsidR="0077321D" w:rsidRDefault="0077321D" w:rsidP="0077321D">
      <w:r>
        <w:t>Type 4: All Java driver.</w:t>
      </w:r>
    </w:p>
    <w:p w:rsidR="001F7A2C" w:rsidRPr="001F7A2C" w:rsidRDefault="001F7A2C" w:rsidP="001F7A2C">
      <w:pPr>
        <w:pStyle w:val="Subtitle"/>
        <w:rPr>
          <w:rStyle w:val="IntenseReference"/>
        </w:rPr>
      </w:pPr>
      <w:r w:rsidRPr="001F7A2C">
        <w:rPr>
          <w:rStyle w:val="IntenseReference"/>
        </w:rPr>
        <w:t>Isolation Levels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</w:tblGrid>
      <w:tr w:rsidR="001F7A2C" w:rsidRPr="001F7A2C" w:rsidTr="001F7A2C">
        <w:trPr>
          <w:trHeight w:val="615"/>
        </w:trPr>
        <w:tc>
          <w:tcPr>
            <w:tcW w:w="20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F7A2C">
              <w:rPr>
                <w:rFonts w:ascii="Arial" w:eastAsia="Times New Roman" w:hAnsi="Arial" w:cs="Arial"/>
                <w:b/>
                <w:bCs/>
                <w:color w:val="000000"/>
              </w:rPr>
              <w:t>Isolation level</w:t>
            </w:r>
          </w:p>
        </w:tc>
        <w:tc>
          <w:tcPr>
            <w:tcW w:w="202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F7A2C">
              <w:rPr>
                <w:rFonts w:ascii="Arial" w:eastAsia="Times New Roman" w:hAnsi="Arial" w:cs="Arial"/>
                <w:b/>
                <w:bCs/>
                <w:color w:val="000000"/>
              </w:rPr>
              <w:t>Dirty reads</w:t>
            </w:r>
          </w:p>
        </w:tc>
        <w:tc>
          <w:tcPr>
            <w:tcW w:w="202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F7A2C">
              <w:rPr>
                <w:rFonts w:ascii="Arial" w:eastAsia="Times New Roman" w:hAnsi="Arial" w:cs="Arial"/>
                <w:b/>
                <w:bCs/>
                <w:color w:val="000000"/>
              </w:rPr>
              <w:t>Non-repeatable reads</w:t>
            </w:r>
          </w:p>
        </w:tc>
        <w:tc>
          <w:tcPr>
            <w:tcW w:w="202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F7A2C">
              <w:rPr>
                <w:rFonts w:ascii="Arial" w:eastAsia="Times New Roman" w:hAnsi="Arial" w:cs="Arial"/>
                <w:b/>
                <w:bCs/>
                <w:color w:val="000000"/>
              </w:rPr>
              <w:t>Phantoms</w:t>
            </w:r>
          </w:p>
        </w:tc>
      </w:tr>
      <w:tr w:rsidR="001F7A2C" w:rsidRPr="001F7A2C" w:rsidTr="001F7A2C">
        <w:trPr>
          <w:trHeight w:val="58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Read Uncommitted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may occur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may occur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may occur</w:t>
            </w:r>
          </w:p>
        </w:tc>
      </w:tr>
      <w:tr w:rsidR="001F7A2C" w:rsidRPr="001F7A2C" w:rsidTr="001F7A2C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Read Committed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may occur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may occur</w:t>
            </w:r>
          </w:p>
        </w:tc>
      </w:tr>
      <w:tr w:rsidR="001F7A2C" w:rsidRPr="001F7A2C" w:rsidTr="001F7A2C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Repeatable Read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may occur</w:t>
            </w:r>
          </w:p>
        </w:tc>
      </w:tr>
      <w:tr w:rsidR="001F7A2C" w:rsidRPr="001F7A2C" w:rsidTr="001F7A2C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F7A2C">
              <w:rPr>
                <w:rFonts w:ascii="Arial" w:eastAsia="Times New Roman" w:hAnsi="Arial" w:cs="Arial"/>
                <w:color w:val="000000"/>
              </w:rPr>
              <w:t>Serializable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1F7A2C" w:rsidRPr="001F7A2C" w:rsidRDefault="001F7A2C" w:rsidP="001F7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7A2C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:rsidR="001F7A2C" w:rsidRDefault="001F7A2C" w:rsidP="0077321D"/>
    <w:p w:rsidR="00F03953" w:rsidRDefault="00F03953" w:rsidP="007D127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1" w:name="_GoBack"/>
      <w:r w:rsidRPr="00F03953">
        <w:rPr>
          <w:rFonts w:ascii="Arial" w:hAnsi="Arial" w:cs="Arial"/>
          <w:b/>
          <w:i/>
          <w:iCs/>
          <w:color w:val="252525"/>
          <w:sz w:val="21"/>
          <w:szCs w:val="21"/>
          <w:shd w:val="clear" w:color="auto" w:fill="FFFFFF"/>
        </w:rPr>
        <w:t>dirty read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End w:id="1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(aka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uncommitted dependency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occurs when a transaction is allowed to read data from a row that has been modified by another running transaction and not yet committed.</w:t>
      </w:r>
    </w:p>
    <w:p w:rsidR="007D127A" w:rsidRDefault="007D127A" w:rsidP="007D127A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3953">
        <w:rPr>
          <w:rFonts w:ascii="Arial" w:hAnsi="Arial" w:cs="Arial"/>
          <w:b/>
          <w:i/>
          <w:iCs/>
          <w:color w:val="252525"/>
          <w:sz w:val="21"/>
          <w:szCs w:val="21"/>
          <w:shd w:val="clear" w:color="auto" w:fill="FFFFFF"/>
        </w:rPr>
        <w:t>non-repeatable read</w:t>
      </w:r>
      <w:r w:rsidRPr="00F03953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occurs, when during the course of a transaction, a row is retrieved twice and the values within the row differ between reads.</w:t>
      </w:r>
    </w:p>
    <w:p w:rsidR="007D127A" w:rsidRDefault="007D127A" w:rsidP="007D127A">
      <w:r>
        <w:t xml:space="preserve">A </w:t>
      </w:r>
      <w:r w:rsidRPr="00F03953">
        <w:rPr>
          <w:b/>
        </w:rPr>
        <w:t>phantom read</w:t>
      </w:r>
      <w:r>
        <w:t xml:space="preserve"> occurs when, in the course of a transaction, two identical queries are executed, and the collection of rows returned by the second query is different from the first.</w:t>
      </w:r>
    </w:p>
    <w:p w:rsidR="00F56DAE" w:rsidRPr="00033E75" w:rsidRDefault="00F56DAE" w:rsidP="0077321D">
      <w:pPr>
        <w:rPr>
          <w:rStyle w:val="IntenseReference"/>
        </w:rPr>
      </w:pPr>
      <w:r w:rsidRPr="00033E75">
        <w:rPr>
          <w:rStyle w:val="IntenseReference"/>
        </w:rPr>
        <w:t>Lock Duration</w:t>
      </w:r>
    </w:p>
    <w:p w:rsidR="00F56DAE" w:rsidRDefault="00F56DAE" w:rsidP="0077321D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"C"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Denotes that locks are held until the transaction commits.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"S"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Denotes that the locks are held only during the currently executing statement. Note that if locks are released after a statement, the underlying data could be changed by another transaction before the current transaction commits, thus creating a violation.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</w:tblGrid>
      <w:tr w:rsidR="00F56DAE" w:rsidRPr="00F56DAE" w:rsidTr="00F56DAE">
        <w:trPr>
          <w:trHeight w:val="615"/>
        </w:trPr>
        <w:tc>
          <w:tcPr>
            <w:tcW w:w="20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56DAE">
              <w:rPr>
                <w:rFonts w:ascii="Arial" w:eastAsia="Times New Roman" w:hAnsi="Arial" w:cs="Arial"/>
                <w:b/>
                <w:bCs/>
                <w:color w:val="000000"/>
              </w:rPr>
              <w:t>Isolation level</w:t>
            </w:r>
          </w:p>
        </w:tc>
        <w:tc>
          <w:tcPr>
            <w:tcW w:w="202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56DAE">
              <w:rPr>
                <w:rFonts w:ascii="Arial" w:eastAsia="Times New Roman" w:hAnsi="Arial" w:cs="Arial"/>
                <w:b/>
                <w:bCs/>
                <w:color w:val="000000"/>
              </w:rPr>
              <w:t>Write Operation</w:t>
            </w:r>
          </w:p>
        </w:tc>
        <w:tc>
          <w:tcPr>
            <w:tcW w:w="202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56DAE">
              <w:rPr>
                <w:rFonts w:ascii="Arial" w:eastAsia="Times New Roman" w:hAnsi="Arial" w:cs="Arial"/>
                <w:b/>
                <w:bCs/>
                <w:color w:val="000000"/>
              </w:rPr>
              <w:t>Read Operation</w:t>
            </w:r>
          </w:p>
        </w:tc>
        <w:tc>
          <w:tcPr>
            <w:tcW w:w="202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2F2F2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56DAE">
              <w:rPr>
                <w:rFonts w:ascii="Arial" w:eastAsia="Times New Roman" w:hAnsi="Arial" w:cs="Arial"/>
                <w:b/>
                <w:bCs/>
                <w:color w:val="000000"/>
              </w:rPr>
              <w:t>Range Operation (...where...)</w:t>
            </w:r>
          </w:p>
        </w:tc>
      </w:tr>
      <w:tr w:rsidR="00F56DAE" w:rsidRPr="00F56DAE" w:rsidTr="00F56DAE">
        <w:trPr>
          <w:trHeight w:val="58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Read Uncommitted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F56DAE" w:rsidRPr="00F56DAE" w:rsidTr="00F56DAE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Read Committed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F56DAE" w:rsidRPr="00F56DAE" w:rsidTr="00F56DAE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Repeatable Read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F56DAE" w:rsidRPr="00F56DAE" w:rsidTr="00F56DAE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6DAE">
              <w:rPr>
                <w:rFonts w:ascii="Arial" w:eastAsia="Times New Roman" w:hAnsi="Arial" w:cs="Arial"/>
                <w:color w:val="000000"/>
              </w:rPr>
              <w:t>Serializable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F56DAE" w:rsidRPr="00F56DAE" w:rsidRDefault="00F56DAE" w:rsidP="00F56DA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56DAE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</w:tbl>
    <w:p w:rsidR="00F56DAE" w:rsidRPr="0077321D" w:rsidRDefault="00F56DAE" w:rsidP="0077321D"/>
    <w:sectPr w:rsidR="00F56DAE" w:rsidRPr="0077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A5"/>
    <w:rsid w:val="00033E75"/>
    <w:rsid w:val="001F7A2C"/>
    <w:rsid w:val="003E59F1"/>
    <w:rsid w:val="004643A5"/>
    <w:rsid w:val="00571D8A"/>
    <w:rsid w:val="006C27EB"/>
    <w:rsid w:val="0077321D"/>
    <w:rsid w:val="007D127A"/>
    <w:rsid w:val="00D852BD"/>
    <w:rsid w:val="00F03953"/>
    <w:rsid w:val="00F56DAE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49519-D44E-4BAD-B259-3315A76F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321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E59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59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59F1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F7A2C"/>
    <w:rPr>
      <w:b/>
      <w:bCs/>
      <w:smallCaps/>
      <w:color w:val="5B9BD5" w:themeColor="accent1"/>
      <w:spacing w:val="5"/>
    </w:rPr>
  </w:style>
  <w:style w:type="character" w:customStyle="1" w:styleId="apple-converted-space">
    <w:name w:val="apple-converted-space"/>
    <w:basedOn w:val="DefaultParagraphFont"/>
    <w:rsid w:val="00F56DAE"/>
  </w:style>
  <w:style w:type="character" w:customStyle="1" w:styleId="Heading3Char">
    <w:name w:val="Heading 3 Char"/>
    <w:basedOn w:val="DefaultParagraphFont"/>
    <w:link w:val="Heading3"/>
    <w:uiPriority w:val="9"/>
    <w:semiHidden/>
    <w:rsid w:val="007D1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78A3D-5842-4797-AC65-A54B45AB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Ramachandran</dc:creator>
  <cp:keywords/>
  <dc:description/>
  <cp:lastModifiedBy>Abilash Ramachandran</cp:lastModifiedBy>
  <cp:revision>9</cp:revision>
  <dcterms:created xsi:type="dcterms:W3CDTF">2016-09-22T15:01:00Z</dcterms:created>
  <dcterms:modified xsi:type="dcterms:W3CDTF">2016-09-22T15:13:00Z</dcterms:modified>
</cp:coreProperties>
</file>