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Uses of Digital Twin in CMC Processes in Pharma</w:t>
      </w:r>
    </w:p>
    <w:p>
      <w:r>
        <w:t>In the pharmaceutical industry, Chemistry, Manufacturing, and Controls (CMC) processes are critical for ensuring that drugs are produced consistently, safely, and in compliance with regulatory standards. The adoption of Digital Twin technology is revolutionizing these processes by allowing for a virtual replication of physical systems, processes, or entire facilities. Digital Twins are a powerful tool for improving efficiencies, reducing costs, and enhancing product quality. Below, we explore the key uses of Digital Twins in CMC processes in the pharmaceutical industry.</w:t>
      </w:r>
    </w:p>
    <w:p>
      <w:pPr>
        <w:pStyle w:val="Heading1"/>
      </w:pPr>
      <w:r>
        <w:t>1. Process Optimization</w:t>
      </w:r>
    </w:p>
    <w:p>
      <w:r>
        <w:t>Digital Twins enable pharmaceutical companies to simulate and optimize CMC processes without the need for physical interventions. By creating a virtual model of a production process, manufacturers can adjust parameters, test variables, and predict outcomes to find the most efficient production methods. This reduces downtime, minimizes waste, and allows companies to maintain consistent product quality.</w:t>
      </w:r>
    </w:p>
    <w:p>
      <w:pPr>
        <w:pStyle w:val="Heading1"/>
      </w:pPr>
      <w:r>
        <w:t>2. Predictive Maintenance</w:t>
      </w:r>
    </w:p>
    <w:p>
      <w:r>
        <w:t>One of the key benefits of Digital Twins is their ability to support predictive maintenance. Using real-time data collected from sensors and equipment, the digital model can predict when machinery or processes are likely to fail. This helps in scheduling maintenance before any breakdowns occur, thus avoiding costly delays in production and ensuring the smooth operation of manufacturing processes.</w:t>
      </w:r>
    </w:p>
    <w:p>
      <w:pPr>
        <w:pStyle w:val="Heading1"/>
      </w:pPr>
      <w:r>
        <w:t>3. Quality Control and Risk Management</w:t>
      </w:r>
    </w:p>
    <w:p>
      <w:r>
        <w:t>Digital Twin models are used to simulate the behavior of chemical processes under various conditions, which is invaluable for quality control. By accurately predicting how changes in raw materials, environmental conditions, or process settings will affect the final product, manufacturers can mitigate risks and ensure consistent quality. This predictive capability reduces the risk of batch failures and increases compliance with regulatory requirements.</w:t>
      </w:r>
    </w:p>
    <w:p>
      <w:pPr>
        <w:pStyle w:val="Heading1"/>
      </w:pPr>
      <w:r>
        <w:t>4. Real-time Monitoring and Feedback</w:t>
      </w:r>
    </w:p>
    <w:p>
      <w:r>
        <w:t>Digital Twins allow for continuous real-time monitoring of CMC processes, providing instant feedback to operators. This feedback can be used to adjust processes on-the-fly to prevent deviations from the desired outcomes. Real-time monitoring is particularly useful in ensuring that the production process remains within the stringent guidelines set forth by regulatory bodies.</w:t>
      </w:r>
    </w:p>
    <w:p>
      <w:pPr>
        <w:pStyle w:val="Heading1"/>
      </w:pPr>
      <w:r>
        <w:t>5. Enhanced Collaboration</w:t>
      </w:r>
    </w:p>
    <w:p>
      <w:r>
        <w:t>Another significant advantage of Digital Twins is the ability to enhance collaboration across teams. Since the digital model is a virtual representation of the actual production process, teams from different departments (e.g., R&amp;D, quality assurance, and production) can collaborate more effectively. This leads to better decision-making, faster troubleshooting, and an overall more integrated approach to managing CMC processes.</w:t>
      </w:r>
    </w:p>
    <w:p>
      <w:r>
        <w:t>In conclusion, Digital Twin technology is proving to be a transformative tool in the pharmaceutical industry's CMC processes. By enabling process optimization, predictive maintenance, improved quality control, real-time monitoring, and enhanced collaboration, Digital Twins help pharmaceutical companies reduce costs, improve efficiency, and ensure that products meet the highest quality and safety standards.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F746D7CB728674C8A51E91373369E14" ma:contentTypeVersion="10" ma:contentTypeDescription="Create a new document." ma:contentTypeScope="" ma:versionID="3e71742e1715d9d2cb0a25e8e5ade24d">
  <xsd:schema xmlns:xsd="http://www.w3.org/2001/XMLSchema" xmlns:xs="http://www.w3.org/2001/XMLSchema" xmlns:p="http://schemas.microsoft.com/office/2006/metadata/properties" xmlns:ns2="fb2af82b-8872-4e2d-abfa-826c566ccf33" xmlns:ns3="68d9a314-692b-4f46-bd92-f4d69fb5ea36" targetNamespace="http://schemas.microsoft.com/office/2006/metadata/properties" ma:root="true" ma:fieldsID="49e5c44574e436d0f5ea131967b442ac" ns2:_="" ns3:_="">
    <xsd:import namespace="fb2af82b-8872-4e2d-abfa-826c566ccf33"/>
    <xsd:import namespace="68d9a314-692b-4f46-bd92-f4d69fb5ea3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2af82b-8872-4e2d-abfa-826c566ccf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8d9a314-692b-4f46-bd92-f4d69fb5ea3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68d9a314-692b-4f46-bd92-f4d69fb5ea36">
      <UserInfo>
        <DisplayName/>
        <AccountId xsi:nil="true"/>
        <AccountType/>
      </UserInfo>
    </SharedWithUsers>
    <MediaLengthInSeconds xmlns="fb2af82b-8872-4e2d-abfa-826c566ccf33"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1FBEA498-46B3-45BE-A8D6-FF69E2753359}"/>
</file>

<file path=customXml/itemProps3.xml><?xml version="1.0" encoding="utf-8"?>
<ds:datastoreItem xmlns:ds="http://schemas.openxmlformats.org/officeDocument/2006/customXml" ds:itemID="{4D0188C2-829D-4428-85C9-E87CC0D00360}"/>
</file>

<file path=customXml/itemProps4.xml><?xml version="1.0" encoding="utf-8"?>
<ds:datastoreItem xmlns:ds="http://schemas.openxmlformats.org/officeDocument/2006/customXml" ds:itemID="{B08E3F44-DE3A-42DC-A510-CCF678B14297}"/>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0x0101001F746D7CB728674C8A51E91373369E14</vt:lpwstr>
  </property>
  <property fmtid="{D5CDD505-2E9C-101B-9397-08002B2CF9AE}" pid="3" name="Order">
    <vt:r8>945100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activity">
    <vt:lpwstr>{"FileActivityType":"9","FileActivityTimeStamp":"2024-09-13T21:35:44.200Z","FileActivityUsersOnPage":[{"DisplayName":"Darlow, Marina","Id":"marina.darlow@takeda.com"},{"DisplayName":"Wu, Amber (ext)","Id":"amber.wu@takeda.com"},{"DisplayName":"Ali, Abeer (ext)","Id":"abeer.ali@takeda.com"}],"FileActivityNavigationId":null}</vt:lpwstr>
  </property>
  <property fmtid="{D5CDD505-2E9C-101B-9397-08002B2CF9AE}" pid="9" name="_ExtendedDescription">
    <vt:lpwstr/>
  </property>
</Properties>
</file>