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0" w:space="2"/>
        </w:pBdr>
        <w:spacing w:after="300" w:before="600"/>
        <w:jc w:val="center"/>
      </w:pPr>
      <w:r>
        <w:rPr>
          <w:rFonts w:ascii="Arial" w:cs="Arial" w:eastAsia="Arial" w:hAnsi="Arial"/>
          <w:b/>
          <w:bCs/>
          <w:color w:val="1F4E79"/>
          <w:sz w:val="40"/>
          <w:szCs w:val="40"/>
        </w:rPr>
        <w:t xml:space="preserve">TABLE OF CONTENTS</w:t>
      </w:r>
    </w:p>
    <w:p>
      <w:pPr>
        <w:spacing w:after="80" w:before="160"/>
      </w:pPr>
      <w:r>
        <w:t xml:space="preserve"/>
      </w:r>
    </w:p>
    <w:p>
      <w:pPr>
        <w:pBdr>
          <w:bottom w:val="single" w:color="2E75B6" w:sz="4"/>
        </w:pBdr>
        <w:spacing w:after="80" w:before="80"/>
      </w:pPr>
      <w:r>
        <w:rPr>
          <w:rFonts w:ascii="Arial" w:cs="Arial" w:eastAsia="Arial" w:hAnsi="Arial"/>
          <w:b/>
          <w:bCs/>
          <w:color w:val="1F4E79"/>
          <w:sz w:val="24"/>
          <w:szCs w:val="24"/>
        </w:rPr>
        <w:t xml:space="preserve">S.NO </w:t>
      </w:r>
      <w:r>
        <w:rPr>
          <w:rFonts w:ascii="Arial" w:cs="Arial" w:eastAsia="Arial" w:hAnsi="Arial"/>
          <w:b/>
          <w:bCs/>
          <w:color w:val="1F4E79"/>
          <w:sz w:val="24"/>
          <w:szCs w:val="24"/>
        </w:rPr>
        <w:t xml:space="preserve">TITLE</w:t>
      </w:r>
      <w:r>
        <w:rPr>
          <w:rFonts w:ascii="Arial" w:cs="Arial" w:eastAsia="Arial" w:hAnsi="Arial"/>
          <w:b/>
          <w:bCs/>
          <w:color w:val="1F4E79"/>
          <w:sz w:val="24"/>
          <w:szCs w:val="24"/>
        </w:rPr>
        <w:ptab w:alignment="right" w:relativeTo="margin" w:leader="dot"/>
        <w:t xml:space="preserve">PAGE NO</w:t>
      </w:r>
    </w:p>
    <w:p>
      <w:pPr>
        <w:spacing w:after="40" w:before="80"/>
      </w:pPr>
      <w:r>
        <w:t xml:space="preserve"/>
      </w:r>
    </w:p>
    <w:p>
      <w:pPr>
        <w:spacing w:after="80" w:before="80"/>
      </w:pPr>
      <w:r>
        <w:rPr>
          <w:rFonts w:ascii="Arial" w:cs="Arial" w:eastAsia="Arial" w:hAnsi="Arial"/>
          <w:b/>
          <w:bCs/>
          <w:sz w:val="24"/>
          <w:szCs w:val="24"/>
        </w:rPr>
        <w:t xml:space="preserve">     </w:t>
      </w:r>
      <w:r>
        <w:rPr>
          <w:rFonts w:ascii="Arial" w:cs="Arial" w:eastAsia="Arial" w:hAnsi="Arial"/>
          <w:b/>
          <w:bCs/>
          <w:sz w:val="24"/>
          <w:szCs w:val="24"/>
        </w:rPr>
        <w:t xml:space="preserve">ABSTRACT</w:t>
      </w:r>
      <w:r>
        <w:rPr>
          <w:rFonts w:ascii="Arial" w:cs="Arial" w:eastAsia="Arial" w:hAnsi="Arial"/>
          <w:b/>
          <w:bCs/>
          <w:sz w:val="24"/>
          <w:szCs w:val="24"/>
        </w:rPr>
        <w:ptab w:alignment="right" w:relativeTo="margin" w:leader="dot"/>
        <w:t xml:space="preserve">V</w:t>
      </w:r>
    </w:p>
    <w:p>
      <w:pPr>
        <w:spacing w:after="0" w:before="40"/>
      </w:pPr>
      <w:r>
        <w:t xml:space="preserve"/>
      </w:r>
    </w:p>
    <w:p>
      <w:pPr>
        <w:spacing w:after="80" w:before="80"/>
      </w:pPr>
      <w:r>
        <w:rPr>
          <w:rFonts w:ascii="Arial" w:cs="Arial" w:eastAsia="Arial" w:hAnsi="Arial"/>
          <w:b/>
          <w:bCs/>
          <w:sz w:val="24"/>
          <w:szCs w:val="24"/>
        </w:rPr>
        <w:t xml:space="preserve">1    </w:t>
      </w:r>
      <w:r>
        <w:rPr>
          <w:rFonts w:ascii="Arial" w:cs="Arial" w:eastAsia="Arial" w:hAnsi="Arial"/>
          <w:b/>
          <w:bCs/>
          <w:sz w:val="24"/>
          <w:szCs w:val="24"/>
        </w:rPr>
        <w:t xml:space="preserve">INTRODUCTION</w:t>
      </w:r>
      <w:r>
        <w:rPr>
          <w:rFonts w:ascii="Arial" w:cs="Arial" w:eastAsia="Arial" w:hAnsi="Arial"/>
          <w:b/>
          <w:bCs/>
          <w:sz w:val="24"/>
          <w:szCs w:val="24"/>
        </w:rPr>
        <w:ptab w:alignment="right" w:relativeTo="margin" w:leader="dot"/>
        <w:t xml:space="preserve">1</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Company Profile</w:t>
      </w:r>
      <w:r>
        <w:rPr>
          <w:rFonts w:ascii="Arial" w:cs="Arial" w:eastAsia="Arial" w:hAnsi="Arial"/>
          <w:b w:val="false"/>
          <w:bCs w:val="false"/>
          <w:sz w:val="24"/>
          <w:szCs w:val="24"/>
        </w:rPr>
        <w:ptab w:alignment="right" w:relativeTo="margin" w:leader="dot"/>
        <w:t xml:space="preserve">2</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Project Profile</w:t>
      </w:r>
      <w:r>
        <w:rPr>
          <w:rFonts w:ascii="Arial" w:cs="Arial" w:eastAsia="Arial" w:hAnsi="Arial"/>
          <w:b w:val="false"/>
          <w:bCs w:val="false"/>
          <w:sz w:val="24"/>
          <w:szCs w:val="24"/>
        </w:rPr>
        <w:ptab w:alignment="right" w:relativeTo="margin" w:leader="dot"/>
        <w:t xml:space="preserve">3</w:t>
      </w:r>
    </w:p>
    <w:p>
      <w:pPr>
        <w:spacing w:after="0" w:before="40"/>
      </w:pPr>
      <w:r>
        <w:t xml:space="preserve"/>
      </w:r>
    </w:p>
    <w:p>
      <w:pPr>
        <w:spacing w:after="80" w:before="80"/>
      </w:pPr>
      <w:r>
        <w:rPr>
          <w:rFonts w:ascii="Arial" w:cs="Arial" w:eastAsia="Arial" w:hAnsi="Arial"/>
          <w:b/>
          <w:bCs/>
          <w:sz w:val="24"/>
          <w:szCs w:val="24"/>
        </w:rPr>
        <w:t xml:space="preserve">2    </w:t>
      </w:r>
      <w:r>
        <w:rPr>
          <w:rFonts w:ascii="Arial" w:cs="Arial" w:eastAsia="Arial" w:hAnsi="Arial"/>
          <w:b/>
          <w:bCs/>
          <w:sz w:val="24"/>
          <w:szCs w:val="24"/>
        </w:rPr>
        <w:t xml:space="preserve">SYSTEM ANALYSIS</w:t>
      </w:r>
      <w:r>
        <w:rPr>
          <w:rFonts w:ascii="Arial" w:cs="Arial" w:eastAsia="Arial" w:hAnsi="Arial"/>
          <w:b/>
          <w:bCs/>
          <w:sz w:val="24"/>
          <w:szCs w:val="24"/>
        </w:rPr>
        <w:ptab w:alignment="right" w:relativeTo="margin" w:leader="dot"/>
        <w:t xml:space="preserve">6</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2.1  Existing System</w:t>
      </w:r>
      <w:r>
        <w:rPr>
          <w:rFonts w:ascii="Arial" w:cs="Arial" w:eastAsia="Arial" w:hAnsi="Arial"/>
          <w:b w:val="false"/>
          <w:bCs w:val="false"/>
          <w:sz w:val="24"/>
          <w:szCs w:val="24"/>
        </w:rPr>
        <w:ptab w:alignment="right" w:relativeTo="margin" w:leader="dot"/>
        <w:t xml:space="preserve">6</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2.2  Proposed System</w:t>
      </w:r>
      <w:r>
        <w:rPr>
          <w:rFonts w:ascii="Arial" w:cs="Arial" w:eastAsia="Arial" w:hAnsi="Arial"/>
          <w:b w:val="false"/>
          <w:bCs w:val="false"/>
          <w:sz w:val="24"/>
          <w:szCs w:val="24"/>
        </w:rPr>
        <w:ptab w:alignment="right" w:relativeTo="margin" w:leader="dot"/>
        <w:t xml:space="preserve">9</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2.3  Feasibility Study</w:t>
      </w:r>
      <w:r>
        <w:rPr>
          <w:rFonts w:ascii="Arial" w:cs="Arial" w:eastAsia="Arial" w:hAnsi="Arial"/>
          <w:b w:val="false"/>
          <w:bCs w:val="false"/>
          <w:sz w:val="24"/>
          <w:szCs w:val="24"/>
        </w:rPr>
        <w:ptab w:alignment="right" w:relativeTo="margin" w:leader="dot"/>
        <w:t xml:space="preserve">11</w:t>
      </w:r>
    </w:p>
    <w:p>
      <w:pPr>
        <w:spacing w:after="0" w:before="40"/>
      </w:pPr>
      <w:r>
        <w:t xml:space="preserve"/>
      </w:r>
    </w:p>
    <w:p>
      <w:pPr>
        <w:spacing w:after="80" w:before="80"/>
      </w:pPr>
      <w:r>
        <w:rPr>
          <w:rFonts w:ascii="Arial" w:cs="Arial" w:eastAsia="Arial" w:hAnsi="Arial"/>
          <w:b/>
          <w:bCs/>
          <w:sz w:val="24"/>
          <w:szCs w:val="24"/>
        </w:rPr>
        <w:t xml:space="preserve">3    </w:t>
      </w:r>
      <w:r>
        <w:rPr>
          <w:rFonts w:ascii="Arial" w:cs="Arial" w:eastAsia="Arial" w:hAnsi="Arial"/>
          <w:b/>
          <w:bCs/>
          <w:sz w:val="24"/>
          <w:szCs w:val="24"/>
        </w:rPr>
        <w:t xml:space="preserve">SYSTEM REQUIREMENTS SPECIFICATION</w:t>
      </w:r>
      <w:r>
        <w:rPr>
          <w:rFonts w:ascii="Arial" w:cs="Arial" w:eastAsia="Arial" w:hAnsi="Arial"/>
          <w:b/>
          <w:bCs/>
          <w:sz w:val="24"/>
          <w:szCs w:val="24"/>
        </w:rPr>
        <w:ptab w:alignment="right" w:relativeTo="margin" w:leader="dot"/>
        <w:t xml:space="preserve">14</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3.1  Hardware Requirements</w:t>
      </w:r>
      <w:r>
        <w:rPr>
          <w:rFonts w:ascii="Arial" w:cs="Arial" w:eastAsia="Arial" w:hAnsi="Arial"/>
          <w:b w:val="false"/>
          <w:bCs w:val="false"/>
          <w:sz w:val="24"/>
          <w:szCs w:val="24"/>
        </w:rPr>
        <w:ptab w:alignment="right" w:relativeTo="margin" w:leader="dot"/>
        <w:t xml:space="preserve">14</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3.2  Software Requirements</w:t>
      </w:r>
      <w:r>
        <w:rPr>
          <w:rFonts w:ascii="Arial" w:cs="Arial" w:eastAsia="Arial" w:hAnsi="Arial"/>
          <w:b w:val="false"/>
          <w:bCs w:val="false"/>
          <w:sz w:val="24"/>
          <w:szCs w:val="24"/>
        </w:rPr>
        <w:ptab w:alignment="right" w:relativeTo="margin" w:leader="dot"/>
        <w:t xml:space="preserve">15</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3.3  Software Description</w:t>
      </w:r>
      <w:r>
        <w:rPr>
          <w:rFonts w:ascii="Arial" w:cs="Arial" w:eastAsia="Arial" w:hAnsi="Arial"/>
          <w:b w:val="false"/>
          <w:bCs w:val="false"/>
          <w:sz w:val="24"/>
          <w:szCs w:val="24"/>
        </w:rPr>
        <w:ptab w:alignment="right" w:relativeTo="margin" w:leader="dot"/>
        <w:t xml:space="preserve">16</w:t>
      </w:r>
    </w:p>
    <w:p>
      <w:pPr>
        <w:spacing w:after="0" w:before="40"/>
      </w:pPr>
      <w:r>
        <w:t xml:space="preserve"/>
      </w:r>
    </w:p>
    <w:p>
      <w:pPr>
        <w:spacing w:after="80" w:before="80"/>
      </w:pPr>
      <w:r>
        <w:rPr>
          <w:rFonts w:ascii="Arial" w:cs="Arial" w:eastAsia="Arial" w:hAnsi="Arial"/>
          <w:b/>
          <w:bCs/>
          <w:sz w:val="24"/>
          <w:szCs w:val="24"/>
        </w:rPr>
        <w:t xml:space="preserve">4    </w:t>
      </w:r>
      <w:r>
        <w:rPr>
          <w:rFonts w:ascii="Arial" w:cs="Arial" w:eastAsia="Arial" w:hAnsi="Arial"/>
          <w:b/>
          <w:bCs/>
          <w:sz w:val="24"/>
          <w:szCs w:val="24"/>
        </w:rPr>
        <w:t xml:space="preserve">SYSTEM DESIGN</w:t>
      </w:r>
      <w:r>
        <w:rPr>
          <w:rFonts w:ascii="Arial" w:cs="Arial" w:eastAsia="Arial" w:hAnsi="Arial"/>
          <w:b/>
          <w:bCs/>
          <w:sz w:val="24"/>
          <w:szCs w:val="24"/>
        </w:rPr>
        <w:ptab w:alignment="right" w:relativeTo="margin" w:leader="dot"/>
        <w:t xml:space="preserve">22</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4.1  Modules Description</w:t>
      </w:r>
      <w:r>
        <w:rPr>
          <w:rFonts w:ascii="Arial" w:cs="Arial" w:eastAsia="Arial" w:hAnsi="Arial"/>
          <w:b w:val="false"/>
          <w:bCs w:val="false"/>
          <w:sz w:val="24"/>
          <w:szCs w:val="24"/>
        </w:rPr>
        <w:ptab w:alignment="right" w:relativeTo="margin" w:leader="dot"/>
        <w:t xml:space="preserve">22</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4.2  System Architecture</w:t>
      </w:r>
      <w:r>
        <w:rPr>
          <w:rFonts w:ascii="Arial" w:cs="Arial" w:eastAsia="Arial" w:hAnsi="Arial"/>
          <w:b w:val="false"/>
          <w:bCs w:val="false"/>
          <w:sz w:val="24"/>
          <w:szCs w:val="24"/>
        </w:rPr>
        <w:ptab w:alignment="right" w:relativeTo="margin" w:leader="dot"/>
        <w:t xml:space="preserve">26</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4.3  Data Flow Diagram</w:t>
      </w:r>
      <w:r>
        <w:rPr>
          <w:rFonts w:ascii="Arial" w:cs="Arial" w:eastAsia="Arial" w:hAnsi="Arial"/>
          <w:b w:val="false"/>
          <w:bCs w:val="false"/>
          <w:sz w:val="24"/>
          <w:szCs w:val="24"/>
        </w:rPr>
        <w:ptab w:alignment="right" w:relativeTo="margin" w:leader="dot"/>
        <w:t xml:space="preserve">28</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4.4  Database Design</w:t>
      </w:r>
      <w:r>
        <w:rPr>
          <w:rFonts w:ascii="Arial" w:cs="Arial" w:eastAsia="Arial" w:hAnsi="Arial"/>
          <w:b w:val="false"/>
          <w:bCs w:val="false"/>
          <w:sz w:val="24"/>
          <w:szCs w:val="24"/>
        </w:rPr>
        <w:ptab w:alignment="right" w:relativeTo="margin" w:leader="dot"/>
        <w:t xml:space="preserve">31</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4.5  UML Diagram</w:t>
      </w:r>
      <w:r>
        <w:rPr>
          <w:rFonts w:ascii="Arial" w:cs="Arial" w:eastAsia="Arial" w:hAnsi="Arial"/>
          <w:b w:val="false"/>
          <w:bCs w:val="false"/>
          <w:sz w:val="24"/>
          <w:szCs w:val="24"/>
        </w:rPr>
        <w:ptab w:alignment="right" w:relativeTo="margin" w:leader="dot"/>
        <w:t xml:space="preserve">34</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4.6  ER Diagram</w:t>
      </w:r>
      <w:r>
        <w:rPr>
          <w:rFonts w:ascii="Arial" w:cs="Arial" w:eastAsia="Arial" w:hAnsi="Arial"/>
          <w:b w:val="false"/>
          <w:bCs w:val="false"/>
          <w:sz w:val="24"/>
          <w:szCs w:val="24"/>
        </w:rPr>
        <w:ptab w:alignment="right" w:relativeTo="margin" w:leader="dot"/>
        <w:t xml:space="preserve">38</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4.7  User Interface Design</w:t>
      </w:r>
      <w:r>
        <w:rPr>
          <w:rFonts w:ascii="Arial" w:cs="Arial" w:eastAsia="Arial" w:hAnsi="Arial"/>
          <w:b w:val="false"/>
          <w:bCs w:val="false"/>
          <w:sz w:val="24"/>
          <w:szCs w:val="24"/>
        </w:rPr>
        <w:ptab w:alignment="right" w:relativeTo="margin" w:leader="dot"/>
        <w:t xml:space="preserve">40</w:t>
      </w:r>
    </w:p>
    <w:p>
      <w:pPr>
        <w:spacing w:after="0" w:before="40"/>
      </w:pPr>
      <w:r>
        <w:t xml:space="preserve"/>
      </w:r>
    </w:p>
    <w:p>
      <w:pPr>
        <w:spacing w:after="80" w:before="80"/>
      </w:pPr>
      <w:r>
        <w:rPr>
          <w:rFonts w:ascii="Arial" w:cs="Arial" w:eastAsia="Arial" w:hAnsi="Arial"/>
          <w:b/>
          <w:bCs/>
          <w:sz w:val="24"/>
          <w:szCs w:val="24"/>
        </w:rPr>
        <w:t xml:space="preserve">5    </w:t>
      </w:r>
      <w:r>
        <w:rPr>
          <w:rFonts w:ascii="Arial" w:cs="Arial" w:eastAsia="Arial" w:hAnsi="Arial"/>
          <w:b/>
          <w:bCs/>
          <w:sz w:val="24"/>
          <w:szCs w:val="24"/>
        </w:rPr>
        <w:t xml:space="preserve">SYSTEM IMPLEMENTATION</w:t>
      </w:r>
      <w:r>
        <w:rPr>
          <w:rFonts w:ascii="Arial" w:cs="Arial" w:eastAsia="Arial" w:hAnsi="Arial"/>
          <w:b/>
          <w:bCs/>
          <w:sz w:val="24"/>
          <w:szCs w:val="24"/>
        </w:rPr>
        <w:ptab w:alignment="right" w:relativeTo="margin" w:leader="dot"/>
        <w:t xml:space="preserve">43</w:t>
      </w:r>
    </w:p>
    <w:p>
      <w:pPr>
        <w:spacing w:after="0" w:before="40"/>
      </w:pPr>
      <w:r>
        <w:t xml:space="preserve"/>
      </w:r>
    </w:p>
    <w:p>
      <w:pPr>
        <w:spacing w:after="80" w:before="80"/>
      </w:pPr>
      <w:r>
        <w:rPr>
          <w:rFonts w:ascii="Arial" w:cs="Arial" w:eastAsia="Arial" w:hAnsi="Arial"/>
          <w:b/>
          <w:bCs/>
          <w:sz w:val="24"/>
          <w:szCs w:val="24"/>
        </w:rPr>
        <w:t xml:space="preserve">6    </w:t>
      </w:r>
      <w:r>
        <w:rPr>
          <w:rFonts w:ascii="Arial" w:cs="Arial" w:eastAsia="Arial" w:hAnsi="Arial"/>
          <w:b/>
          <w:bCs/>
          <w:sz w:val="24"/>
          <w:szCs w:val="24"/>
        </w:rPr>
        <w:t xml:space="preserve">SYSTEM TESTING</w:t>
      </w:r>
      <w:r>
        <w:rPr>
          <w:rFonts w:ascii="Arial" w:cs="Arial" w:eastAsia="Arial" w:hAnsi="Arial"/>
          <w:b/>
          <w:bCs/>
          <w:sz w:val="24"/>
          <w:szCs w:val="24"/>
        </w:rPr>
        <w:ptab w:alignment="right" w:relativeTo="margin" w:leader="dot"/>
        <w:t xml:space="preserve">52</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6.1  Software Testing</w:t>
      </w:r>
      <w:r>
        <w:rPr>
          <w:rFonts w:ascii="Arial" w:cs="Arial" w:eastAsia="Arial" w:hAnsi="Arial"/>
          <w:b w:val="false"/>
          <w:bCs w:val="false"/>
          <w:sz w:val="24"/>
          <w:szCs w:val="24"/>
        </w:rPr>
        <w:ptab w:alignment="right" w:relativeTo="margin" w:leader="dot"/>
        <w:t xml:space="preserve">52</w:t>
      </w:r>
    </w:p>
    <w:p>
      <w:pPr>
        <w:spacing w:after="0" w:before="40"/>
      </w:pPr>
      <w:r>
        <w:t xml:space="preserve"/>
      </w:r>
    </w:p>
    <w:p>
      <w:pPr>
        <w:spacing w:after="80" w:before="80"/>
      </w:pPr>
      <w:r>
        <w:rPr>
          <w:rFonts w:ascii="Arial" w:cs="Arial" w:eastAsia="Arial" w:hAnsi="Arial"/>
          <w:b/>
          <w:bCs/>
          <w:sz w:val="24"/>
          <w:szCs w:val="24"/>
        </w:rPr>
        <w:t xml:space="preserve">7    </w:t>
      </w:r>
      <w:r>
        <w:rPr>
          <w:rFonts w:ascii="Arial" w:cs="Arial" w:eastAsia="Arial" w:hAnsi="Arial"/>
          <w:b/>
          <w:bCs/>
          <w:sz w:val="24"/>
          <w:szCs w:val="24"/>
        </w:rPr>
        <w:t xml:space="preserve">CONCLUSION</w:t>
      </w:r>
      <w:r>
        <w:rPr>
          <w:rFonts w:ascii="Arial" w:cs="Arial" w:eastAsia="Arial" w:hAnsi="Arial"/>
          <w:b/>
          <w:bCs/>
          <w:sz w:val="24"/>
          <w:szCs w:val="24"/>
        </w:rPr>
        <w:ptab w:alignment="right" w:relativeTo="margin" w:leader="dot"/>
        <w:t xml:space="preserve">58</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7.1  Conclusion</w:t>
      </w:r>
      <w:r>
        <w:rPr>
          <w:rFonts w:ascii="Arial" w:cs="Arial" w:eastAsia="Arial" w:hAnsi="Arial"/>
          <w:b w:val="false"/>
          <w:bCs w:val="false"/>
          <w:sz w:val="24"/>
          <w:szCs w:val="24"/>
        </w:rPr>
        <w:ptab w:alignment="right" w:relativeTo="margin" w:leader="dot"/>
        <w:t xml:space="preserve">58</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7.2  Future Enhancement</w:t>
      </w:r>
      <w:r>
        <w:rPr>
          <w:rFonts w:ascii="Arial" w:cs="Arial" w:eastAsia="Arial" w:hAnsi="Arial"/>
          <w:b w:val="false"/>
          <w:bCs w:val="false"/>
          <w:sz w:val="24"/>
          <w:szCs w:val="24"/>
        </w:rPr>
        <w:ptab w:alignment="right" w:relativeTo="margin" w:leader="dot"/>
        <w:t xml:space="preserve">59</w:t>
      </w:r>
    </w:p>
    <w:p>
      <w:pPr>
        <w:spacing w:after="0" w:before="40"/>
      </w:pPr>
      <w:r>
        <w:t xml:space="preserve"/>
      </w:r>
    </w:p>
    <w:p>
      <w:pPr>
        <w:spacing w:after="80" w:before="80"/>
      </w:pPr>
      <w:r>
        <w:rPr>
          <w:rFonts w:ascii="Arial" w:cs="Arial" w:eastAsia="Arial" w:hAnsi="Arial"/>
          <w:b/>
          <w:bCs/>
          <w:sz w:val="24"/>
          <w:szCs w:val="24"/>
        </w:rPr>
        <w:t xml:space="preserve">8    </w:t>
      </w:r>
      <w:r>
        <w:rPr>
          <w:rFonts w:ascii="Arial" w:cs="Arial" w:eastAsia="Arial" w:hAnsi="Arial"/>
          <w:b/>
          <w:bCs/>
          <w:sz w:val="24"/>
          <w:szCs w:val="24"/>
        </w:rPr>
        <w:t xml:space="preserve">BIBLIOGRAPHY</w:t>
      </w:r>
      <w:r>
        <w:rPr>
          <w:rFonts w:ascii="Arial" w:cs="Arial" w:eastAsia="Arial" w:hAnsi="Arial"/>
          <w:b/>
          <w:bCs/>
          <w:sz w:val="24"/>
          <w:szCs w:val="24"/>
        </w:rPr>
        <w:ptab w:alignment="right" w:relativeTo="margin" w:leader="dot"/>
        <w:t xml:space="preserve">62</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8.1  Journal References</w:t>
      </w:r>
      <w:r>
        <w:rPr>
          <w:rFonts w:ascii="Arial" w:cs="Arial" w:eastAsia="Arial" w:hAnsi="Arial"/>
          <w:b w:val="false"/>
          <w:bCs w:val="false"/>
          <w:sz w:val="24"/>
          <w:szCs w:val="24"/>
        </w:rPr>
        <w:ptab w:alignment="right" w:relativeTo="margin" w:leader="dot"/>
        <w:t xml:space="preserve">62</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8.2  Book References</w:t>
      </w:r>
      <w:r>
        <w:rPr>
          <w:rFonts w:ascii="Arial" w:cs="Arial" w:eastAsia="Arial" w:hAnsi="Arial"/>
          <w:b w:val="false"/>
          <w:bCs w:val="false"/>
          <w:sz w:val="24"/>
          <w:szCs w:val="24"/>
        </w:rPr>
        <w:ptab w:alignment="right" w:relativeTo="margin" w:leader="dot"/>
        <w:t xml:space="preserve">63</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8.3  Web References</w:t>
      </w:r>
      <w:r>
        <w:rPr>
          <w:rFonts w:ascii="Arial" w:cs="Arial" w:eastAsia="Arial" w:hAnsi="Arial"/>
          <w:b w:val="false"/>
          <w:bCs w:val="false"/>
          <w:sz w:val="24"/>
          <w:szCs w:val="24"/>
        </w:rPr>
        <w:ptab w:alignment="right" w:relativeTo="margin" w:leader="dot"/>
        <w:t xml:space="preserve">63</w:t>
      </w:r>
    </w:p>
    <w:p>
      <w:pPr>
        <w:spacing w:after="0" w:before="40"/>
      </w:pPr>
      <w:r>
        <w:t xml:space="preserve"/>
      </w:r>
    </w:p>
    <w:p>
      <w:pPr>
        <w:spacing w:after="80" w:before="80"/>
      </w:pPr>
      <w:r>
        <w:rPr>
          <w:rFonts w:ascii="Arial" w:cs="Arial" w:eastAsia="Arial" w:hAnsi="Arial"/>
          <w:b/>
          <w:bCs/>
          <w:sz w:val="24"/>
          <w:szCs w:val="24"/>
        </w:rPr>
        <w:t xml:space="preserve">9    </w:t>
      </w:r>
      <w:r>
        <w:rPr>
          <w:rFonts w:ascii="Arial" w:cs="Arial" w:eastAsia="Arial" w:hAnsi="Arial"/>
          <w:b/>
          <w:bCs/>
          <w:sz w:val="24"/>
          <w:szCs w:val="24"/>
        </w:rPr>
        <w:t xml:space="preserve">PUBLICATION DETAILS</w:t>
      </w:r>
      <w:r>
        <w:rPr>
          <w:rFonts w:ascii="Arial" w:cs="Arial" w:eastAsia="Arial" w:hAnsi="Arial"/>
          <w:b/>
          <w:bCs/>
          <w:sz w:val="24"/>
          <w:szCs w:val="24"/>
        </w:rPr>
        <w:ptab w:alignment="right" w:relativeTo="margin" w:leader="dot"/>
        <w:t xml:space="preserve">65</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9.1  Paper Publication Details</w:t>
      </w:r>
      <w:r>
        <w:rPr>
          <w:rFonts w:ascii="Arial" w:cs="Arial" w:eastAsia="Arial" w:hAnsi="Arial"/>
          <w:b w:val="false"/>
          <w:bCs w:val="false"/>
          <w:sz w:val="24"/>
          <w:szCs w:val="24"/>
        </w:rPr>
        <w:ptab w:alignment="right" w:relativeTo="margin" w:leader="dot"/>
        <w:t xml:space="preserve">65</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9.2  Certificate</w:t>
      </w:r>
      <w:r>
        <w:rPr>
          <w:rFonts w:ascii="Arial" w:cs="Arial" w:eastAsia="Arial" w:hAnsi="Arial"/>
          <w:b w:val="false"/>
          <w:bCs w:val="false"/>
          <w:sz w:val="24"/>
          <w:szCs w:val="24"/>
        </w:rPr>
        <w:ptab w:alignment="right" w:relativeTo="margin" w:leader="dot"/>
        <w:t xml:space="preserve">65</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9.3  Full Paper Published Copy</w:t>
      </w:r>
      <w:r>
        <w:rPr>
          <w:rFonts w:ascii="Arial" w:cs="Arial" w:eastAsia="Arial" w:hAnsi="Arial"/>
          <w:b w:val="false"/>
          <w:bCs w:val="false"/>
          <w:sz w:val="24"/>
          <w:szCs w:val="24"/>
        </w:rPr>
        <w:ptab w:alignment="right" w:relativeTo="margin" w:leader="dot"/>
        <w:t xml:space="preserve">65</w:t>
      </w:r>
    </w:p>
    <w:p>
      <w:pPr>
        <w:spacing w:after="0" w:before="40"/>
      </w:pPr>
      <w:r>
        <w:t xml:space="preserve"/>
      </w:r>
    </w:p>
    <w:p>
      <w:pPr>
        <w:spacing w:after="80" w:before="80"/>
      </w:pPr>
      <w:r>
        <w:rPr>
          <w:rFonts w:ascii="Arial" w:cs="Arial" w:eastAsia="Arial" w:hAnsi="Arial"/>
          <w:b/>
          <w:bCs/>
          <w:sz w:val="24"/>
          <w:szCs w:val="24"/>
        </w:rPr>
        <w:t xml:space="preserve">10   </w:t>
      </w:r>
      <w:r>
        <w:rPr>
          <w:rFonts w:ascii="Arial" w:cs="Arial" w:eastAsia="Arial" w:hAnsi="Arial"/>
          <w:b/>
          <w:bCs/>
          <w:sz w:val="24"/>
          <w:szCs w:val="24"/>
        </w:rPr>
        <w:t xml:space="preserve">APPENDIX</w:t>
      </w:r>
      <w:r>
        <w:rPr>
          <w:rFonts w:ascii="Arial" w:cs="Arial" w:eastAsia="Arial" w:hAnsi="Arial"/>
          <w:b/>
          <w:bCs/>
          <w:sz w:val="24"/>
          <w:szCs w:val="24"/>
        </w:rPr>
        <w:ptab w:alignment="right" w:relativeTo="margin" w:leader="dot"/>
        <w:t xml:space="preserve">66</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10.1  Screenshots</w:t>
      </w:r>
      <w:r>
        <w:rPr>
          <w:rFonts w:ascii="Arial" w:cs="Arial" w:eastAsia="Arial" w:hAnsi="Arial"/>
          <w:b w:val="false"/>
          <w:bCs w:val="false"/>
          <w:sz w:val="24"/>
          <w:szCs w:val="24"/>
        </w:rPr>
        <w:ptab w:alignment="right" w:relativeTo="margin" w:leader="dot"/>
        <w:t xml:space="preserve">66</w:t>
      </w:r>
    </w:p>
    <w:p>
      <w:pPr>
        <w:spacing w:after="80" w:before="80"/>
        <w:ind w:left="360"/>
      </w:pP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  10.2  Source Code</w:t>
      </w:r>
      <w:r>
        <w:rPr>
          <w:rFonts w:ascii="Arial" w:cs="Arial" w:eastAsia="Arial" w:hAnsi="Arial"/>
          <w:b w:val="false"/>
          <w:bCs w:val="false"/>
          <w:sz w:val="24"/>
          <w:szCs w:val="24"/>
        </w:rPr>
        <w:ptab w:alignment="right" w:relativeTo="margin" w:leader="dot"/>
        <w:t xml:space="preserve">67</w:t>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ABSTRACT</w:t>
      </w:r>
    </w:p>
    <w:p>
      <w:pPr>
        <w:spacing w:after="120" w:before="80"/>
        <w:jc w:val="both"/>
      </w:pPr>
      <w:r>
        <w:rPr>
          <w:rFonts w:ascii="Arial" w:cs="Arial" w:eastAsia="Arial" w:hAnsi="Arial"/>
          <w:color w:val="000000"/>
          <w:sz w:val="23"/>
          <w:szCs w:val="23"/>
        </w:rPr>
        <w:t xml:space="preserve">The rapid growth of cloud-native infrastructure and distributed systems has created an urgent need for intelligent, automated tools that can assist DevOps and Site Reliability Engineering (SRE) teams in managing complex operational environments. Manual incident response is slow, error-prone, and heavily reliant on tribal knowledge that is difficult to document and transfer across teams.</w:t>
      </w:r>
    </w:p>
    <w:p>
      <w:pPr>
        <w:spacing w:after="120" w:before="120"/>
      </w:pPr>
      <w:r>
        <w:t xml:space="preserve"/>
      </w:r>
    </w:p>
    <w:p>
      <w:pPr>
        <w:spacing w:after="120" w:before="80"/>
        <w:jc w:val="both"/>
      </w:pPr>
      <w:r>
        <w:rPr>
          <w:rFonts w:ascii="Arial" w:cs="Arial" w:eastAsia="Arial" w:hAnsi="Arial"/>
          <w:color w:val="000000"/>
          <w:sz w:val="23"/>
          <w:szCs w:val="23"/>
        </w:rPr>
        <w:t xml:space="preserve">OpsRunbook RAG (Retrieval-Augmented Generation) is a full-stack, AI-powered incident response assistant developed as a final-year engineering project at UNIQ Technologies. The system ingests operational runbooks — structured knowledge documents covering Kubernetes, Docker, PostgreSQL, Linux, CI/CD, Nginx, Redis, MongoDB, and more — into a FAISS vector index and couples this retrieval layer with a Large Language Model (LLaMA 2 served via the Groq API) to deliver precise, step-by-step answers to DevOps queries in real time.</w:t>
      </w:r>
    </w:p>
    <w:p>
      <w:pPr>
        <w:spacing w:after="120" w:before="120"/>
      </w:pPr>
      <w:r>
        <w:t xml:space="preserve"/>
      </w:r>
    </w:p>
    <w:p>
      <w:pPr>
        <w:spacing w:after="120" w:before="80"/>
        <w:jc w:val="both"/>
      </w:pPr>
      <w:r>
        <w:rPr>
          <w:rFonts w:ascii="Arial" w:cs="Arial" w:eastAsia="Arial" w:hAnsi="Arial"/>
          <w:color w:val="000000"/>
          <w:sz w:val="23"/>
          <w:szCs w:val="23"/>
        </w:rPr>
        <w:t xml:space="preserve">The system is designed around a modern three-tier architecture: a React + Vite single-page application frontend, a FastAPI Python backend, and a dual PostgreSQL database layer. Key capabilities include role-based access control (Admin, DevOps, Viewer), multimodal file upload for contextual querying of PDF, Word, Excel, and CSV documents, voice input/output via the Web Speech API, comprehensive audit logging with latency and confidence tracking, and an advanced correctness-checking engine using three independent methods: keyword matching, LLM-as-judge, and confidence thresholding.</w:t>
      </w:r>
    </w:p>
    <w:p>
      <w:pPr>
        <w:spacing w:after="120" w:before="120"/>
      </w:pPr>
      <w:r>
        <w:t xml:space="preserve"/>
      </w:r>
    </w:p>
    <w:p>
      <w:pPr>
        <w:spacing w:after="120" w:before="80"/>
        <w:jc w:val="both"/>
      </w:pPr>
      <w:r>
        <w:rPr>
          <w:rFonts w:ascii="Arial" w:cs="Arial" w:eastAsia="Arial" w:hAnsi="Arial"/>
          <w:color w:val="000000"/>
          <w:sz w:val="23"/>
          <w:szCs w:val="23"/>
        </w:rPr>
        <w:t xml:space="preserve">Experiments on a built-in corpus of 50+ operational runbooks demonstrate FAISS-based retrieval with median response latency under 1.2 seconds end-to-end. The enhanced audit engine achieves 90% answer correctness on a 30-query evaluation set. User feedback analytics show a satisfaction rate exceeding 85% on verified helpful answers.</w:t>
      </w:r>
    </w:p>
    <w:p>
      <w:pPr>
        <w:spacing w:after="120" w:before="120"/>
      </w:pPr>
      <w:r>
        <w:t xml:space="preserve"/>
      </w:r>
    </w:p>
    <w:p>
      <w:pPr>
        <w:spacing w:after="80" w:before="80"/>
      </w:pPr>
      <w:r>
        <w:rPr>
          <w:rFonts w:ascii="Arial" w:cs="Arial" w:eastAsia="Arial" w:hAnsi="Arial"/>
          <w:b/>
          <w:bCs/>
          <w:color w:val="1F4E79"/>
          <w:sz w:val="23"/>
          <w:szCs w:val="23"/>
        </w:rPr>
        <w:t xml:space="preserve">Keywords: </w:t>
      </w:r>
      <w:r>
        <w:rPr>
          <w:rFonts w:ascii="Arial" w:cs="Arial" w:eastAsia="Arial" w:hAnsi="Arial"/>
          <w:i/>
          <w:iCs/>
          <w:sz w:val="23"/>
          <w:szCs w:val="23"/>
        </w:rPr>
        <w:t xml:space="preserve">Retrieval-Augmented Generation, RAG, FAISS, LLaMA 2, Groq API, DevOps, Incident Response, FastAPI, React, PostgreSQL, Docker, Vector Search, Audit Correctness, LLM-as-Judge.</w:t>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CHAPTER 1: INTRODUCTION</w:t>
      </w:r>
    </w:p>
    <w:p>
      <w:pPr>
        <w:pStyle w:val="Heading2"/>
        <w:spacing w:after="160" w:before="280"/>
      </w:pPr>
      <w:r>
        <w:rPr>
          <w:rFonts w:ascii="Arial" w:cs="Arial" w:eastAsia="Arial" w:hAnsi="Arial"/>
          <w:b/>
          <w:bCs/>
          <w:color w:val="2E75B6"/>
          <w:sz w:val="30"/>
          <w:szCs w:val="30"/>
        </w:rPr>
        <w:t xml:space="preserve">Company Profile</w:t>
      </w:r>
    </w:p>
    <w:p>
      <w:pPr>
        <w:spacing w:after="120" w:before="80"/>
        <w:jc w:val="both"/>
      </w:pPr>
      <w:r>
        <w:rPr>
          <w:rFonts w:ascii="Arial" w:cs="Arial" w:eastAsia="Arial" w:hAnsi="Arial"/>
          <w:color w:val="000000"/>
          <w:sz w:val="23"/>
          <w:szCs w:val="23"/>
        </w:rPr>
        <w:t xml:space="preserve">UNIQ Technologies is a forward-thinking technology company specialising in the development of cloud-native applications, DevOps tooling, and AI-powered SaaS platforms. The organisation brings together experienced engineers, designers, and product managers to build scalable solutions that address real-world operational challenges. UNIQ Technologies has a strong focus on open-source technologies, containerisation, and intelligent automation — values that directly inspired the creation of the OpsRunbook RAG platform.</w:t>
      </w:r>
    </w:p>
    <w:p>
      <w:pPr>
        <w:spacing w:after="120" w:before="120"/>
      </w:pPr>
      <w:r>
        <w:t xml:space="preserve"/>
      </w:r>
    </w:p>
    <w:p>
      <w:pPr>
        <w:spacing w:after="120" w:before="80"/>
        <w:jc w:val="both"/>
      </w:pPr>
      <w:r>
        <w:rPr>
          <w:rFonts w:ascii="Arial" w:cs="Arial" w:eastAsia="Arial" w:hAnsi="Arial"/>
          <w:color w:val="000000"/>
          <w:sz w:val="23"/>
          <w:szCs w:val="23"/>
        </w:rPr>
        <w:t xml:space="preserve">The company operates across multiple technical domains including cloud infrastructure management, continuous integration/continuous deployment (CI/CD) automation, and AI-driven operational intelligence. Its engineering teams work with modern technology stacks encompassing Python, React, PostgreSQL, Docker, and Kubernetes — the same stack at the core of the OpsRunbook RAG system.</w:t>
      </w:r>
    </w:p>
    <w:p>
      <w:pPr>
        <w:spacing w:after="120" w:before="120"/>
      </w:pPr>
      <w:r>
        <w:t xml:space="preserve"/>
      </w:r>
    </w:p>
    <w:p>
      <w:pPr>
        <w:spacing w:after="120" w:before="80"/>
        <w:jc w:val="both"/>
      </w:pPr>
      <w:r>
        <w:rPr>
          <w:rFonts w:ascii="Arial" w:cs="Arial" w:eastAsia="Arial" w:hAnsi="Arial"/>
          <w:color w:val="000000"/>
          <w:sz w:val="23"/>
          <w:szCs w:val="23"/>
        </w:rPr>
        <w:t xml:space="preserve">UNIQ Technologies invests significantly in knowledge management and operational excellence. The recurring challenge of tribal knowledge — where critical operational procedures exist only in the minds of senior engineers — motivated the research and development of an AI-assisted runbook retrieval system. The organisation provided the operational runbook corpus, the DevOps domain expertise, and the infrastructure context that shaped the design requirements of this project.</w:t>
      </w:r>
    </w:p>
    <w:p>
      <w:pPr>
        <w:pStyle w:val="Heading2"/>
        <w:spacing w:after="160" w:before="280"/>
      </w:pPr>
      <w:r>
        <w:rPr>
          <w:rFonts w:ascii="Arial" w:cs="Arial" w:eastAsia="Arial" w:hAnsi="Arial"/>
          <w:b/>
          <w:bCs/>
          <w:color w:val="2E75B6"/>
          <w:sz w:val="30"/>
          <w:szCs w:val="30"/>
        </w:rPr>
        <w:t xml:space="preserve">Project Profile</w:t>
      </w:r>
    </w:p>
    <w:p>
      <w:pPr>
        <w:spacing w:after="120" w:before="80"/>
        <w:jc w:val="both"/>
      </w:pPr>
      <w:r>
        <w:rPr>
          <w:rFonts w:ascii="Arial" w:cs="Arial" w:eastAsia="Arial" w:hAnsi="Arial"/>
          <w:color w:val="000000"/>
          <w:sz w:val="23"/>
          <w:szCs w:val="23"/>
        </w:rPr>
        <w:t xml:space="preserve">Modern DevOps teams manage hundreds of microservices, multiple cloud environments, and complex CI/CD pipelines. When an incident occurs, the on-call engineer must rapidly locate the correct runbook, identify the right diagnostic commands, and execute a resolution — all under pressure. Traditional approaches rely on wikis, Confluence pages, or Notion documents that are difficult to search, frequently outdated, and require the engineer to already know what they are looking for.</w:t>
      </w:r>
    </w:p>
    <w:p>
      <w:pPr>
        <w:spacing w:after="120" w:before="120"/>
      </w:pPr>
      <w:r>
        <w:t xml:space="preserve"/>
      </w:r>
    </w:p>
    <w:p>
      <w:pPr>
        <w:spacing w:after="120" w:before="80"/>
        <w:jc w:val="both"/>
      </w:pPr>
      <w:r>
        <w:rPr>
          <w:rFonts w:ascii="Arial" w:cs="Arial" w:eastAsia="Arial" w:hAnsi="Arial"/>
          <w:color w:val="000000"/>
          <w:sz w:val="23"/>
          <w:szCs w:val="23"/>
        </w:rPr>
        <w:t xml:space="preserve">OpsRunbook RAG addresses this gap by transforming static runbook documentation into a dynamic, conversational AI assistant. The project name combines three core concepts:</w:t>
      </w:r>
    </w:p>
    <w:p>
      <w:pPr>
        <w:pStyle w:val="ListParagraph"/>
        <w:numPr>
          <w:ilvl w:val="0"/>
          <w:numId w:val="2"/>
        </w:numPr>
        <w:spacing w:after="80" w:before="60"/>
      </w:pPr>
      <w:r>
        <w:rPr>
          <w:rFonts w:ascii="Arial" w:cs="Arial" w:eastAsia="Arial" w:hAnsi="Arial"/>
          <w:color w:val="000000"/>
          <w:sz w:val="23"/>
          <w:szCs w:val="23"/>
        </w:rPr>
        <w:t xml:space="preserve">Ops — the operational domain of DevOps and SRE practice</w:t>
      </w:r>
    </w:p>
    <w:p>
      <w:pPr>
        <w:pStyle w:val="ListParagraph"/>
        <w:numPr>
          <w:ilvl w:val="0"/>
          <w:numId w:val="2"/>
        </w:numPr>
        <w:spacing w:after="80" w:before="60"/>
      </w:pPr>
      <w:r>
        <w:rPr>
          <w:rFonts w:ascii="Arial" w:cs="Arial" w:eastAsia="Arial" w:hAnsi="Arial"/>
          <w:color w:val="000000"/>
          <w:sz w:val="23"/>
          <w:szCs w:val="23"/>
        </w:rPr>
        <w:t xml:space="preserve">Runbook — structured procedure documents describing how to diagnose and resolve system issues</w:t>
      </w:r>
    </w:p>
    <w:p>
      <w:pPr>
        <w:pStyle w:val="ListParagraph"/>
        <w:numPr>
          <w:ilvl w:val="0"/>
          <w:numId w:val="2"/>
        </w:numPr>
        <w:spacing w:after="80" w:before="60"/>
      </w:pPr>
      <w:r>
        <w:rPr>
          <w:rFonts w:ascii="Arial" w:cs="Arial" w:eastAsia="Arial" w:hAnsi="Arial"/>
          <w:color w:val="000000"/>
          <w:sz w:val="23"/>
          <w:szCs w:val="23"/>
        </w:rPr>
        <w:t xml:space="preserve">RAG — Retrieval-Augmented Generation, the AI technique that grounds LLM responses in real documents</w:t>
      </w:r>
    </w:p>
    <w:p>
      <w:pPr>
        <w:spacing w:after="120" w:before="120"/>
      </w:pPr>
      <w:r>
        <w:t xml:space="preserve"/>
      </w:r>
    </w:p>
    <w:p>
      <w:pPr>
        <w:spacing w:after="120" w:before="80"/>
        <w:jc w:val="both"/>
      </w:pPr>
      <w:r>
        <w:rPr>
          <w:rFonts w:ascii="Arial" w:cs="Arial" w:eastAsia="Arial" w:hAnsi="Arial"/>
          <w:color w:val="000000"/>
          <w:sz w:val="23"/>
          <w:szCs w:val="23"/>
        </w:rPr>
        <w:t xml:space="preserve">The system provides engineers with natural language access to the organisation's entire runbook knowledge base. An engineer can ask "Why is my Kubernetes pod stuck in CrashLoopBackOff?" and receive a structured, cited answer with the exact kubectl commands needed to diagnose and resolve the issue — drawn directly from the organisation's own runbooks, not from generic internet knowledge.</w:t>
      </w:r>
    </w:p>
    <w:p>
      <w:pPr>
        <w:pStyle w:val="Heading3"/>
        <w:spacing w:after="120" w:before="200"/>
      </w:pPr>
      <w:r>
        <w:rPr>
          <w:rFonts w:ascii="Arial" w:cs="Arial" w:eastAsia="Arial" w:hAnsi="Arial"/>
          <w:b/>
          <w:bCs/>
          <w:color w:val="404040"/>
          <w:sz w:val="26"/>
          <w:szCs w:val="26"/>
        </w:rPr>
        <w:t xml:space="preserve">1.1 Background and Motivation</w:t>
      </w:r>
    </w:p>
    <w:p>
      <w:pPr>
        <w:spacing w:after="120" w:before="80"/>
        <w:jc w:val="both"/>
      </w:pPr>
      <w:r>
        <w:rPr>
          <w:rFonts w:ascii="Arial" w:cs="Arial" w:eastAsia="Arial" w:hAnsi="Arial"/>
          <w:color w:val="000000"/>
          <w:sz w:val="23"/>
          <w:szCs w:val="23"/>
        </w:rPr>
        <w:t xml:space="preserve">The shift to microservices, Kubernetes orchestration, and infrastructure-as-code has dramatically increased operational complexity. A typical production environment may contain dozens of services, each with its own deployment procedures, health checks, rollback strategies, and failure modes. Maintaining accurate runbooks is challenging; finding the right one under incident pressure is harder still.</w:t>
      </w:r>
    </w:p>
    <w:p>
      <w:pPr>
        <w:spacing w:after="120" w:before="120"/>
      </w:pPr>
      <w:r>
        <w:t xml:space="preserve"/>
      </w:r>
    </w:p>
    <w:p>
      <w:pPr>
        <w:spacing w:after="120" w:before="80"/>
        <w:jc w:val="both"/>
      </w:pPr>
      <w:r>
        <w:rPr>
          <w:rFonts w:ascii="Arial" w:cs="Arial" w:eastAsia="Arial" w:hAnsi="Arial"/>
          <w:color w:val="000000"/>
          <w:sz w:val="23"/>
          <w:szCs w:val="23"/>
        </w:rPr>
        <w:t xml:space="preserve">Large Language Models (LLMs) such as LLaMA 2 possess broad knowledge about DevOps tools and practices, but without grounding in organisation-specific runbooks, their answers may be generic or incorrect for a specific environment. RAG combines the broad reasoning capability of LLMs with the precision of document retrieval: the system first finds the most relevant runbook sections using vector similarity search, then passes them as context to the LLM, which synthesises a precise, cited answer.</w:t>
      </w:r>
    </w:p>
    <w:p>
      <w:pPr>
        <w:pStyle w:val="Heading3"/>
        <w:spacing w:after="120" w:before="200"/>
      </w:pPr>
      <w:r>
        <w:rPr>
          <w:rFonts w:ascii="Arial" w:cs="Arial" w:eastAsia="Arial" w:hAnsi="Arial"/>
          <w:b/>
          <w:bCs/>
          <w:color w:val="404040"/>
          <w:sz w:val="26"/>
          <w:szCs w:val="26"/>
        </w:rPr>
        <w:t xml:space="preserve">1.2 Problem Statement</w:t>
      </w:r>
    </w:p>
    <w:p>
      <w:pPr>
        <w:spacing w:after="120" w:before="80"/>
        <w:jc w:val="both"/>
      </w:pPr>
      <w:r>
        <w:rPr>
          <w:rFonts w:ascii="Arial" w:cs="Arial" w:eastAsia="Arial" w:hAnsi="Arial"/>
          <w:color w:val="000000"/>
          <w:sz w:val="23"/>
          <w:szCs w:val="23"/>
        </w:rPr>
        <w:t xml:space="preserve">The key problems addressed by this project are:</w:t>
      </w:r>
    </w:p>
    <w:p>
      <w:pPr>
        <w:pStyle w:val="ListParagraph"/>
        <w:numPr>
          <w:ilvl w:val="0"/>
          <w:numId w:val="2"/>
        </w:numPr>
        <w:spacing w:after="80" w:before="60"/>
      </w:pPr>
      <w:r>
        <w:rPr>
          <w:rFonts w:ascii="Arial" w:cs="Arial" w:eastAsia="Arial" w:hAnsi="Arial"/>
          <w:color w:val="000000"/>
          <w:sz w:val="23"/>
          <w:szCs w:val="23"/>
        </w:rPr>
        <w:t xml:space="preserve">Slow incident response: Engineers spend significant time searching wikis and documentation during high-stress incidents, increasing Mean Time to Resolution (MTTR).</w:t>
      </w:r>
    </w:p>
    <w:p>
      <w:pPr>
        <w:pStyle w:val="ListParagraph"/>
        <w:numPr>
          <w:ilvl w:val="0"/>
          <w:numId w:val="2"/>
        </w:numPr>
        <w:spacing w:after="80" w:before="60"/>
      </w:pPr>
      <w:r>
        <w:rPr>
          <w:rFonts w:ascii="Arial" w:cs="Arial" w:eastAsia="Arial" w:hAnsi="Arial"/>
          <w:color w:val="000000"/>
          <w:sz w:val="23"/>
          <w:szCs w:val="23"/>
        </w:rPr>
        <w:t xml:space="preserve">Knowledge silos: Critical operational knowledge exists in individual engineers' heads rather than shared documentation.</w:t>
      </w:r>
    </w:p>
    <w:p>
      <w:pPr>
        <w:pStyle w:val="ListParagraph"/>
        <w:numPr>
          <w:ilvl w:val="0"/>
          <w:numId w:val="2"/>
        </w:numPr>
        <w:spacing w:after="80" w:before="60"/>
      </w:pPr>
      <w:r>
        <w:rPr>
          <w:rFonts w:ascii="Arial" w:cs="Arial" w:eastAsia="Arial" w:hAnsi="Arial"/>
          <w:color w:val="000000"/>
          <w:sz w:val="23"/>
          <w:szCs w:val="23"/>
        </w:rPr>
        <w:t xml:space="preserve">Outdated documentation: Static wikis become stale as infrastructure evolves; runbooks are not updated consistently.</w:t>
      </w:r>
    </w:p>
    <w:p>
      <w:pPr>
        <w:pStyle w:val="ListParagraph"/>
        <w:numPr>
          <w:ilvl w:val="0"/>
          <w:numId w:val="2"/>
        </w:numPr>
        <w:spacing w:after="80" w:before="60"/>
      </w:pPr>
      <w:r>
        <w:rPr>
          <w:rFonts w:ascii="Arial" w:cs="Arial" w:eastAsia="Arial" w:hAnsi="Arial"/>
          <w:color w:val="000000"/>
          <w:sz w:val="23"/>
          <w:szCs w:val="23"/>
        </w:rPr>
        <w:t xml:space="preserve">Lack of accountability: There is no audit trail of what queries were asked, what answers were given, or how accurate they were.</w:t>
      </w:r>
    </w:p>
    <w:p>
      <w:pPr>
        <w:pStyle w:val="ListParagraph"/>
        <w:numPr>
          <w:ilvl w:val="0"/>
          <w:numId w:val="2"/>
        </w:numPr>
        <w:spacing w:after="80" w:before="60"/>
      </w:pPr>
      <w:r>
        <w:rPr>
          <w:rFonts w:ascii="Arial" w:cs="Arial" w:eastAsia="Arial" w:hAnsi="Arial"/>
          <w:color w:val="000000"/>
          <w:sz w:val="23"/>
          <w:szCs w:val="23"/>
        </w:rPr>
        <w:t xml:space="preserve">No confidence signal: Current tools do not indicate how reliable an answer is or which source it came from.</w:t>
      </w:r>
    </w:p>
    <w:p>
      <w:pPr>
        <w:pStyle w:val="ListParagraph"/>
        <w:numPr>
          <w:ilvl w:val="0"/>
          <w:numId w:val="2"/>
        </w:numPr>
        <w:spacing w:after="80" w:before="60"/>
      </w:pPr>
      <w:r>
        <w:rPr>
          <w:rFonts w:ascii="Arial" w:cs="Arial" w:eastAsia="Arial" w:hAnsi="Arial"/>
          <w:color w:val="000000"/>
          <w:sz w:val="23"/>
          <w:szCs w:val="23"/>
        </w:rPr>
        <w:t xml:space="preserve">No correctness verification: Even when an AI answer is generated, there is no automated mechanism to assess whether it is technically accurate or actionable.</w:t>
      </w:r>
    </w:p>
    <w:p>
      <w:pPr>
        <w:pStyle w:val="Heading3"/>
        <w:spacing w:after="120" w:before="200"/>
      </w:pPr>
      <w:r>
        <w:rPr>
          <w:rFonts w:ascii="Arial" w:cs="Arial" w:eastAsia="Arial" w:hAnsi="Arial"/>
          <w:b/>
          <w:bCs/>
          <w:color w:val="404040"/>
          <w:sz w:val="26"/>
          <w:szCs w:val="26"/>
        </w:rPr>
        <w:t xml:space="preserve">1.3 Objectives</w:t>
      </w:r>
    </w:p>
    <w:p>
      <w:pPr>
        <w:spacing w:after="120" w:before="80"/>
        <w:jc w:val="both"/>
      </w:pPr>
      <w:r>
        <w:rPr>
          <w:rFonts w:ascii="Arial" w:cs="Arial" w:eastAsia="Arial" w:hAnsi="Arial"/>
          <w:color w:val="000000"/>
          <w:sz w:val="23"/>
          <w:szCs w:val="23"/>
        </w:rPr>
        <w:t xml:space="preserve">The primary objectives of the OpsRunbook RAG project are:</w:t>
      </w:r>
    </w:p>
    <w:p>
      <w:pPr>
        <w:pStyle w:val="ListParagraph"/>
        <w:numPr>
          <w:ilvl w:val="0"/>
          <w:numId w:val="3"/>
        </w:numPr>
        <w:spacing w:after="80" w:before="60"/>
      </w:pPr>
      <w:r>
        <w:rPr>
          <w:rFonts w:ascii="Arial" w:cs="Arial" w:eastAsia="Arial" w:hAnsi="Arial"/>
          <w:color w:val="000000"/>
          <w:sz w:val="23"/>
          <w:szCs w:val="23"/>
        </w:rPr>
        <w:t xml:space="preserve">Build a production-grade RAG pipeline using FAISS vector search and LLaMA 2 via the Groq API.</w:t>
      </w:r>
    </w:p>
    <w:p>
      <w:pPr>
        <w:pStyle w:val="ListParagraph"/>
        <w:numPr>
          <w:ilvl w:val="0"/>
          <w:numId w:val="3"/>
        </w:numPr>
        <w:spacing w:after="80" w:before="60"/>
      </w:pPr>
      <w:r>
        <w:rPr>
          <w:rFonts w:ascii="Arial" w:cs="Arial" w:eastAsia="Arial" w:hAnsi="Arial"/>
          <w:color w:val="000000"/>
          <w:sz w:val="23"/>
          <w:szCs w:val="23"/>
        </w:rPr>
        <w:t xml:space="preserve">Ingest and index a comprehensive corpus of 50+ DevOps operational runbooks across 14 technology domains.</w:t>
      </w:r>
    </w:p>
    <w:p>
      <w:pPr>
        <w:pStyle w:val="ListParagraph"/>
        <w:numPr>
          <w:ilvl w:val="0"/>
          <w:numId w:val="3"/>
        </w:numPr>
        <w:spacing w:after="80" w:before="60"/>
      </w:pPr>
      <w:r>
        <w:rPr>
          <w:rFonts w:ascii="Arial" w:cs="Arial" w:eastAsia="Arial" w:hAnsi="Arial"/>
          <w:color w:val="000000"/>
          <w:sz w:val="23"/>
          <w:szCs w:val="23"/>
        </w:rPr>
        <w:t xml:space="preserve">Provide a conversational chat interface with source citations and confidence scoring.</w:t>
      </w:r>
    </w:p>
    <w:p>
      <w:pPr>
        <w:pStyle w:val="ListParagraph"/>
        <w:numPr>
          <w:ilvl w:val="0"/>
          <w:numId w:val="3"/>
        </w:numPr>
        <w:spacing w:after="80" w:before="60"/>
      </w:pPr>
      <w:r>
        <w:rPr>
          <w:rFonts w:ascii="Arial" w:cs="Arial" w:eastAsia="Arial" w:hAnsi="Arial"/>
          <w:color w:val="000000"/>
          <w:sz w:val="23"/>
          <w:szCs w:val="23"/>
        </w:rPr>
        <w:t xml:space="preserve">Implement role-based access control with secure session management.</w:t>
      </w:r>
    </w:p>
    <w:p>
      <w:pPr>
        <w:pStyle w:val="ListParagraph"/>
        <w:numPr>
          <w:ilvl w:val="0"/>
          <w:numId w:val="3"/>
        </w:numPr>
        <w:spacing w:after="80" w:before="60"/>
      </w:pPr>
      <w:r>
        <w:rPr>
          <w:rFonts w:ascii="Arial" w:cs="Arial" w:eastAsia="Arial" w:hAnsi="Arial"/>
          <w:color w:val="000000"/>
          <w:sz w:val="23"/>
          <w:szCs w:val="23"/>
        </w:rPr>
        <w:t xml:space="preserve">Record comprehensive audit logs and surface analytics for accuracy and latency trends.</w:t>
      </w:r>
    </w:p>
    <w:p>
      <w:pPr>
        <w:pStyle w:val="ListParagraph"/>
        <w:numPr>
          <w:ilvl w:val="0"/>
          <w:numId w:val="3"/>
        </w:numPr>
        <w:spacing w:after="80" w:before="60"/>
      </w:pPr>
      <w:r>
        <w:rPr>
          <w:rFonts w:ascii="Arial" w:cs="Arial" w:eastAsia="Arial" w:hAnsi="Arial"/>
          <w:color w:val="000000"/>
          <w:sz w:val="23"/>
          <w:szCs w:val="23"/>
        </w:rPr>
        <w:t xml:space="preserve">Support file upload for contextual querying of custom operational documents.</w:t>
      </w:r>
    </w:p>
    <w:p>
      <w:pPr>
        <w:pStyle w:val="ListParagraph"/>
        <w:numPr>
          <w:ilvl w:val="0"/>
          <w:numId w:val="3"/>
        </w:numPr>
        <w:spacing w:after="80" w:before="60"/>
      </w:pPr>
      <w:r>
        <w:rPr>
          <w:rFonts w:ascii="Arial" w:cs="Arial" w:eastAsia="Arial" w:hAnsi="Arial"/>
          <w:color w:val="000000"/>
          <w:sz w:val="23"/>
          <w:szCs w:val="23"/>
        </w:rPr>
        <w:t xml:space="preserve">Enable voice I/O using the Web Speech API for hands-free incident response.</w:t>
      </w:r>
    </w:p>
    <w:p>
      <w:pPr>
        <w:pStyle w:val="ListParagraph"/>
        <w:numPr>
          <w:ilvl w:val="0"/>
          <w:numId w:val="3"/>
        </w:numPr>
        <w:spacing w:after="80" w:before="60"/>
      </w:pPr>
      <w:r>
        <w:rPr>
          <w:rFonts w:ascii="Arial" w:cs="Arial" w:eastAsia="Arial" w:hAnsi="Arial"/>
          <w:color w:val="000000"/>
          <w:sz w:val="23"/>
          <w:szCs w:val="23"/>
        </w:rPr>
        <w:t xml:space="preserve">Build an advanced correctness-checking engine using three independent validation methods.</w:t>
      </w:r>
    </w:p>
    <w:p>
      <w:pPr>
        <w:pStyle w:val="ListParagraph"/>
        <w:numPr>
          <w:ilvl w:val="0"/>
          <w:numId w:val="3"/>
        </w:numPr>
        <w:spacing w:after="80" w:before="60"/>
      </w:pPr>
      <w:r>
        <w:rPr>
          <w:rFonts w:ascii="Arial" w:cs="Arial" w:eastAsia="Arial" w:hAnsi="Arial"/>
          <w:color w:val="000000"/>
          <w:sz w:val="23"/>
          <w:szCs w:val="23"/>
        </w:rPr>
        <w:t xml:space="preserve">Provide enhanced analytics including domain-wise accuracy, latency histograms, and per-user feedback heatmaps.</w:t>
      </w:r>
    </w:p>
    <w:p>
      <w:pPr>
        <w:pStyle w:val="ListParagraph"/>
        <w:numPr>
          <w:ilvl w:val="0"/>
          <w:numId w:val="3"/>
        </w:numPr>
        <w:spacing w:after="80" w:before="60"/>
      </w:pPr>
      <w:r>
        <w:rPr>
          <w:rFonts w:ascii="Arial" w:cs="Arial" w:eastAsia="Arial" w:hAnsi="Arial"/>
          <w:color w:val="000000"/>
          <w:sz w:val="23"/>
          <w:szCs w:val="23"/>
        </w:rPr>
        <w:t xml:space="preserve">Deploy the entire stack using Docker and docker-compose for reproducibility.</w:t>
      </w:r>
    </w:p>
    <w:p>
      <w:pPr>
        <w:pStyle w:val="Heading3"/>
        <w:spacing w:after="120" w:before="200"/>
      </w:pPr>
      <w:r>
        <w:rPr>
          <w:rFonts w:ascii="Arial" w:cs="Arial" w:eastAsia="Arial" w:hAnsi="Arial"/>
          <w:b/>
          <w:bCs/>
          <w:color w:val="404040"/>
          <w:sz w:val="26"/>
          <w:szCs w:val="26"/>
        </w:rPr>
        <w:t xml:space="preserve">1.4 Scope</w:t>
      </w:r>
    </w:p>
    <w:p>
      <w:pPr>
        <w:spacing w:after="120" w:before="80"/>
        <w:jc w:val="both"/>
      </w:pPr>
      <w:r>
        <w:rPr>
          <w:rFonts w:ascii="Arial" w:cs="Arial" w:eastAsia="Arial" w:hAnsi="Arial"/>
          <w:color w:val="000000"/>
          <w:sz w:val="23"/>
          <w:szCs w:val="23"/>
        </w:rPr>
        <w:t xml:space="preserve">The scope of this project covers the full software development lifecycle — from requirements gathering and system design through implementation, testing, and deployment. The system is designed for use by DevOps engineers, SREs, and system administrators in organisations that maintain operational runbooks. The initial knowledge base covers 14 technology domains including Kubernetes, Docker, CI/CD, PostgreSQL, Linux, Nginx, Redis, MongoDB, RabbitMQ, Jenkins, GitHub Actions, Terraform, incident response, and network troubleshooting.</w:t>
      </w:r>
    </w:p>
    <w:p>
      <w:pPr>
        <w:spacing w:after="120" w:before="120"/>
      </w:pPr>
      <w:r>
        <w:t xml:space="preserve"/>
      </w:r>
    </w:p>
    <w:p>
      <w:pPr>
        <w:spacing w:after="120" w:before="80"/>
        <w:jc w:val="both"/>
      </w:pPr>
      <w:r>
        <w:rPr>
          <w:rFonts w:ascii="Arial" w:cs="Arial" w:eastAsia="Arial" w:hAnsi="Arial"/>
          <w:color w:val="000000"/>
          <w:sz w:val="23"/>
          <w:szCs w:val="23"/>
        </w:rPr>
        <w:t xml:space="preserve">The project scope explicitly includes the development of a novel Audit Correctness Engine that goes beyond simple feedback collection to provide automated, multi-dimensional quality assessment of AI-generated answers. The project does not cover integration with live monitoring systems (PagerDuty, Prometheus) or Slack bot deployment, which are identified as future enhancements.</w:t>
      </w:r>
    </w:p>
    <w:p>
      <w:pPr>
        <w:pStyle w:val="Heading3"/>
        <w:spacing w:after="120" w:before="200"/>
      </w:pPr>
      <w:r>
        <w:rPr>
          <w:rFonts w:ascii="Arial" w:cs="Arial" w:eastAsia="Arial" w:hAnsi="Arial"/>
          <w:b/>
          <w:bCs/>
          <w:color w:val="404040"/>
          <w:sz w:val="26"/>
          <w:szCs w:val="26"/>
        </w:rPr>
        <w:t xml:space="preserve">1.5 Organisation of the Report</w:t>
      </w:r>
    </w:p>
    <w:p>
      <w:pPr>
        <w:spacing w:after="120" w:before="80"/>
        <w:jc w:val="both"/>
      </w:pPr>
      <w:r>
        <w:rPr>
          <w:rFonts w:ascii="Arial" w:cs="Arial" w:eastAsia="Arial" w:hAnsi="Arial"/>
          <w:color w:val="000000"/>
          <w:sz w:val="23"/>
          <w:szCs w:val="23"/>
        </w:rPr>
        <w:t xml:space="preserve">Chapter 2 presents system analysis including the existing system, proposed system, and feasibility study. Chapter 3 covers system requirements. Chapter 4 describes the complete system design including architecture, DFDs, database schema, UML diagrams, ER diagrams, and UI design. Chapter 5 covers implementation details. Chapter 6 presents the testing strategy and results. Chapter 7 concludes with future enhancement directions. Chapters 8–10 provide bibliography, publication details, and appendix respectively.</w:t>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CHAPTER 2: SYSTEM ANALYSIS</w:t>
      </w:r>
    </w:p>
    <w:p>
      <w:pPr>
        <w:pStyle w:val="Heading2"/>
        <w:spacing w:after="160" w:before="280"/>
      </w:pPr>
      <w:r>
        <w:rPr>
          <w:rFonts w:ascii="Arial" w:cs="Arial" w:eastAsia="Arial" w:hAnsi="Arial"/>
          <w:b/>
          <w:bCs/>
          <w:color w:val="2E75B6"/>
          <w:sz w:val="30"/>
          <w:szCs w:val="30"/>
        </w:rPr>
        <w:t xml:space="preserve">2.1 Existing System</w:t>
      </w:r>
    </w:p>
    <w:p>
      <w:pPr>
        <w:spacing w:after="120" w:before="80"/>
        <w:jc w:val="both"/>
      </w:pPr>
      <w:r>
        <w:rPr>
          <w:rFonts w:ascii="Arial" w:cs="Arial" w:eastAsia="Arial" w:hAnsi="Arial"/>
          <w:color w:val="000000"/>
          <w:sz w:val="23"/>
          <w:szCs w:val="23"/>
        </w:rPr>
        <w:t xml:space="preserve">Before the development of OpsRunbook RAG, the typical incident response workflow in DevOps teams relied on one or more of the following approaches, each with significant limitations:</w:t>
      </w:r>
    </w:p>
    <w:p>
      <w:pPr>
        <w:pStyle w:val="Heading3"/>
        <w:spacing w:after="120" w:before="200"/>
      </w:pPr>
      <w:r>
        <w:rPr>
          <w:rFonts w:ascii="Arial" w:cs="Arial" w:eastAsia="Arial" w:hAnsi="Arial"/>
          <w:b/>
          <w:bCs/>
          <w:color w:val="404040"/>
          <w:sz w:val="26"/>
          <w:szCs w:val="26"/>
        </w:rPr>
        <w:t xml:space="preserve">2.1.1 Wiki-Based Documentation</w:t>
      </w:r>
    </w:p>
    <w:p>
      <w:pPr>
        <w:spacing w:after="120" w:before="80"/>
        <w:jc w:val="both"/>
      </w:pPr>
      <w:r>
        <w:rPr>
          <w:rFonts w:ascii="Arial" w:cs="Arial" w:eastAsia="Arial" w:hAnsi="Arial"/>
          <w:color w:val="000000"/>
          <w:sz w:val="23"/>
          <w:szCs w:val="23"/>
        </w:rPr>
        <w:t xml:space="preserve">Tools such as Confluence, Notion, or MediaWiki are widely used to store runbooks. Engineers must manually search for keywords, navigate page hierarchies, and read through long documents to find relevant sections. The keyword search in these tools is based on term frequency rather than semantic meaning. Pages become orphaned — nobody links to them, nobody updates them, and they silently become incorrect as the infrastructure evolves.</w:t>
      </w:r>
    </w:p>
    <w:p>
      <w:pPr>
        <w:pStyle w:val="Heading3"/>
        <w:spacing w:after="120" w:before="200"/>
      </w:pPr>
      <w:r>
        <w:rPr>
          <w:rFonts w:ascii="Arial" w:cs="Arial" w:eastAsia="Arial" w:hAnsi="Arial"/>
          <w:b/>
          <w:bCs/>
          <w:color w:val="404040"/>
          <w:sz w:val="26"/>
          <w:szCs w:val="26"/>
        </w:rPr>
        <w:t xml:space="preserve">2.1.2 Slack and Chat-Based Knowledge Sharing</w:t>
      </w:r>
    </w:p>
    <w:p>
      <w:pPr>
        <w:spacing w:after="120" w:before="80"/>
        <w:jc w:val="both"/>
      </w:pPr>
      <w:r>
        <w:rPr>
          <w:rFonts w:ascii="Arial" w:cs="Arial" w:eastAsia="Arial" w:hAnsi="Arial"/>
          <w:color w:val="000000"/>
          <w:sz w:val="23"/>
          <w:szCs w:val="23"/>
        </w:rPr>
        <w:t xml:space="preserve">Many teams rely on Slack channels to ask and answer operational questions. While immediate, this approach is ephemeral — answers are lost in chat history — and inconsistent, as different engineers may give different answers to the same question. Senior engineers become bottlenecks because junior engineers cannot find historical answers.</w:t>
      </w:r>
    </w:p>
    <w:p>
      <w:pPr>
        <w:pStyle w:val="Heading3"/>
        <w:spacing w:after="120" w:before="200"/>
      </w:pPr>
      <w:r>
        <w:rPr>
          <w:rFonts w:ascii="Arial" w:cs="Arial" w:eastAsia="Arial" w:hAnsi="Arial"/>
          <w:b/>
          <w:bCs/>
          <w:color w:val="404040"/>
          <w:sz w:val="26"/>
          <w:szCs w:val="26"/>
        </w:rPr>
        <w:t xml:space="preserve">2.1.3 Limitations of the Existing System</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800"/>
        <w:gridCol w:w="5760"/>
      </w:tblGrid>
      <w:tr>
        <w:trPr>
          <w:tblHeader/>
        </w:trPr>
        <w:tc>
          <w:tcPr>
            <w:tcW w:type="dxa" w:w="3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Limitation</w:t>
            </w:r>
          </w:p>
        </w:tc>
        <w:tc>
          <w:tcPr>
            <w:tcW w:type="dxa" w:w="57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Impact</w:t>
            </w:r>
          </w:p>
        </w:tc>
      </w:tr>
      <w:tr>
        <w:tc>
          <w:tcPr>
            <w:tcW w:type="dxa" w:w="3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Keyword-only search</w:t>
            </w:r>
          </w:p>
        </w:tc>
        <w:tc>
          <w:tcPr>
            <w:tcW w:type="dxa" w:w="5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Misses semantically relevant runbooks; engineer must know exact terminology</w:t>
            </w:r>
          </w:p>
        </w:tc>
      </w:tr>
      <w:tr>
        <w:tc>
          <w:tcPr>
            <w:tcW w:type="dxa" w:w="3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 confidence signal</w:t>
            </w:r>
          </w:p>
        </w:tc>
        <w:tc>
          <w:tcPr>
            <w:tcW w:type="dxa" w:w="57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Engineer cannot tell if the found runbook is the best match</w:t>
            </w:r>
          </w:p>
        </w:tc>
      </w:tr>
      <w:tr>
        <w:tc>
          <w:tcPr>
            <w:tcW w:type="dxa" w:w="3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 audit trail</w:t>
            </w:r>
          </w:p>
        </w:tc>
        <w:tc>
          <w:tcPr>
            <w:tcW w:type="dxa" w:w="5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 record of who queried what, or whether the answer was correct</w:t>
            </w:r>
          </w:p>
        </w:tc>
      </w:tr>
      <w:tr>
        <w:tc>
          <w:tcPr>
            <w:tcW w:type="dxa" w:w="3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Static documents</w:t>
            </w:r>
          </w:p>
        </w:tc>
        <w:tc>
          <w:tcPr>
            <w:tcW w:type="dxa" w:w="57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Runbooks become outdated; no mechanism to surface stale content</w:t>
            </w:r>
          </w:p>
        </w:tc>
      </w:tr>
      <w:tr>
        <w:tc>
          <w:tcPr>
            <w:tcW w:type="dxa" w:w="3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High cognitive load</w:t>
            </w:r>
          </w:p>
        </w:tc>
        <w:tc>
          <w:tcPr>
            <w:tcW w:type="dxa" w:w="5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During an incident, reading full pages is slow; engineers need direct answers</w:t>
            </w:r>
          </w:p>
        </w:tc>
      </w:tr>
      <w:tr>
        <w:tc>
          <w:tcPr>
            <w:tcW w:type="dxa" w:w="3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 correctness check</w:t>
            </w:r>
          </w:p>
        </w:tc>
        <w:tc>
          <w:tcPr>
            <w:tcW w:type="dxa" w:w="57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 automated mechanism to validate technical accuracy of answers</w:t>
            </w:r>
          </w:p>
        </w:tc>
      </w:tr>
      <w:tr>
        <w:tc>
          <w:tcPr>
            <w:tcW w:type="dxa" w:w="3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Knowledge silos</w:t>
            </w:r>
          </w:p>
        </w:tc>
        <w:tc>
          <w:tcPr>
            <w:tcW w:type="dxa" w:w="5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Critical knowledge held by specific individuals, not accessible documentation</w:t>
            </w:r>
          </w:p>
        </w:tc>
      </w:tr>
    </w:tbl>
    <w:p>
      <w:pPr>
        <w:spacing w:after="120" w:before="120"/>
      </w:pPr>
      <w:r>
        <w:t xml:space="preserve"/>
      </w:r>
    </w:p>
    <w:p>
      <w:pPr>
        <w:pStyle w:val="Heading2"/>
        <w:spacing w:after="160" w:before="280"/>
      </w:pPr>
      <w:r>
        <w:rPr>
          <w:rFonts w:ascii="Arial" w:cs="Arial" w:eastAsia="Arial" w:hAnsi="Arial"/>
          <w:b/>
          <w:bCs/>
          <w:color w:val="2E75B6"/>
          <w:sz w:val="30"/>
          <w:szCs w:val="30"/>
        </w:rPr>
        <w:t xml:space="preserve">2.2 Proposed System</w:t>
      </w:r>
    </w:p>
    <w:p>
      <w:pPr>
        <w:spacing w:after="120" w:before="80"/>
        <w:jc w:val="both"/>
      </w:pPr>
      <w:r>
        <w:rPr>
          <w:rFonts w:ascii="Arial" w:cs="Arial" w:eastAsia="Arial" w:hAnsi="Arial"/>
          <w:color w:val="000000"/>
          <w:sz w:val="23"/>
          <w:szCs w:val="23"/>
        </w:rPr>
        <w:t xml:space="preserve">OpsRunbook RAG replaces the static search-and-read workflow with an intelligent, conversational assistant that retrieves, synthesises, and presents runbook knowledge on demand.</w:t>
      </w:r>
    </w:p>
    <w:p>
      <w:pPr>
        <w:pStyle w:val="Heading3"/>
        <w:spacing w:after="120" w:before="200"/>
      </w:pPr>
      <w:r>
        <w:rPr>
          <w:rFonts w:ascii="Arial" w:cs="Arial" w:eastAsia="Arial" w:hAnsi="Arial"/>
          <w:b/>
          <w:bCs/>
          <w:color w:val="404040"/>
          <w:sz w:val="26"/>
          <w:szCs w:val="26"/>
        </w:rPr>
        <w:t xml:space="preserve">2.2.1 Semantic Vector Search</w:t>
      </w:r>
    </w:p>
    <w:p>
      <w:pPr>
        <w:spacing w:after="120" w:before="80"/>
        <w:jc w:val="both"/>
      </w:pPr>
      <w:r>
        <w:rPr>
          <w:rFonts w:ascii="Arial" w:cs="Arial" w:eastAsia="Arial" w:hAnsi="Arial"/>
          <w:color w:val="000000"/>
          <w:sz w:val="23"/>
          <w:szCs w:val="23"/>
        </w:rPr>
        <w:t xml:space="preserve">Runbooks are chunked into 512-character segments and embedded as keyword-frequency vectors in a 167-dimension space. FAISS IndexFlatIP performs inner-product similarity search to retrieve the top-3 most semantically relevant chunks for any query, independent of exact keyword match. This enables natural language queries to find relevant runbook sections even when the exact terminology differs between the question and the document.</w:t>
      </w:r>
    </w:p>
    <w:p>
      <w:pPr>
        <w:pStyle w:val="Heading3"/>
        <w:spacing w:after="120" w:before="200"/>
      </w:pPr>
      <w:r>
        <w:rPr>
          <w:rFonts w:ascii="Arial" w:cs="Arial" w:eastAsia="Arial" w:hAnsi="Arial"/>
          <w:b/>
          <w:bCs/>
          <w:color w:val="404040"/>
          <w:sz w:val="26"/>
          <w:szCs w:val="26"/>
        </w:rPr>
        <w:t xml:space="preserve">2.2.2 LLM-Powered Answer Synthesis</w:t>
      </w:r>
    </w:p>
    <w:p>
      <w:pPr>
        <w:spacing w:after="120" w:before="80"/>
        <w:jc w:val="both"/>
      </w:pPr>
      <w:r>
        <w:rPr>
          <w:rFonts w:ascii="Arial" w:cs="Arial" w:eastAsia="Arial" w:hAnsi="Arial"/>
          <w:color w:val="000000"/>
          <w:sz w:val="23"/>
          <w:szCs w:val="23"/>
        </w:rPr>
        <w:t xml:space="preserve">Retrieved chunks are passed as context to LLaMA 2 (llama-3.1-8b-instant) via the Groq API. The LLM synthesises a structured, step-by-step answer with exact commands, file paths, and parameters drawn from the source runbook. The response includes source citations and a confidence rating (high/medium/low). Temperature is set to 0.05 to minimise hallucination and maximise adherence to the provided runbook context.</w:t>
      </w:r>
    </w:p>
    <w:p>
      <w:pPr>
        <w:pStyle w:val="Heading3"/>
        <w:spacing w:after="120" w:before="200"/>
      </w:pPr>
      <w:r>
        <w:rPr>
          <w:rFonts w:ascii="Arial" w:cs="Arial" w:eastAsia="Arial" w:hAnsi="Arial"/>
          <w:b/>
          <w:bCs/>
          <w:color w:val="404040"/>
          <w:sz w:val="26"/>
          <w:szCs w:val="26"/>
        </w:rPr>
        <w:t xml:space="preserve">2.2.3 Advanced Audit Correctness Engine</w:t>
      </w:r>
    </w:p>
    <w:p>
      <w:pPr>
        <w:spacing w:after="120" w:before="80"/>
        <w:jc w:val="both"/>
      </w:pPr>
      <w:r>
        <w:rPr>
          <w:rFonts w:ascii="Arial" w:cs="Arial" w:eastAsia="Arial" w:hAnsi="Arial"/>
          <w:color w:val="000000"/>
          <w:sz w:val="23"/>
          <w:szCs w:val="23"/>
        </w:rPr>
        <w:t xml:space="preserve">A key innovation of the proposed system is the three-layer correctness validation engine. Every AI-generated answer is evaluated by three independent mechanisms:</w:t>
      </w:r>
    </w:p>
    <w:p>
      <w:pPr>
        <w:pStyle w:val="ListParagraph"/>
        <w:numPr>
          <w:ilvl w:val="0"/>
          <w:numId w:val="2"/>
        </w:numPr>
        <w:spacing w:after="80" w:before="60"/>
      </w:pPr>
      <w:r>
        <w:rPr>
          <w:rFonts w:ascii="Arial" w:cs="Arial" w:eastAsia="Arial" w:hAnsi="Arial"/>
          <w:color w:val="000000"/>
          <w:sz w:val="23"/>
          <w:szCs w:val="23"/>
        </w:rPr>
        <w:t xml:space="preserve">Keyword Match Scoring: Checks domain-relevant keyword coverage in the answer, scoring 0–1.</w:t>
      </w:r>
    </w:p>
    <w:p>
      <w:pPr>
        <w:pStyle w:val="ListParagraph"/>
        <w:numPr>
          <w:ilvl w:val="0"/>
          <w:numId w:val="2"/>
        </w:numPr>
        <w:spacing w:after="80" w:before="60"/>
      </w:pPr>
      <w:r>
        <w:rPr>
          <w:rFonts w:ascii="Arial" w:cs="Arial" w:eastAsia="Arial" w:hAnsi="Arial"/>
          <w:color w:val="000000"/>
          <w:sz w:val="23"/>
          <w:szCs w:val="23"/>
        </w:rPr>
        <w:t xml:space="preserve">LLM-as-Judge: A separate Groq API call asks LLaMA 2 to score the answer 0–10 on accuracy, completeness, and actionability.</w:t>
      </w:r>
    </w:p>
    <w:p>
      <w:pPr>
        <w:pStyle w:val="ListParagraph"/>
        <w:numPr>
          <w:ilvl w:val="0"/>
          <w:numId w:val="2"/>
        </w:numPr>
        <w:spacing w:after="80" w:before="60"/>
      </w:pPr>
      <w:r>
        <w:rPr>
          <w:rFonts w:ascii="Arial" w:cs="Arial" w:eastAsia="Arial" w:hAnsi="Arial"/>
          <w:color w:val="000000"/>
          <w:sz w:val="23"/>
          <w:szCs w:val="23"/>
        </w:rPr>
        <w:t xml:space="preserve">Confidence Thresholding: Automatically flags entries where FAISS retrieval confidence is low.</w:t>
      </w:r>
    </w:p>
    <w:p>
      <w:pPr>
        <w:pStyle w:val="Heading3"/>
        <w:spacing w:after="120" w:before="200"/>
      </w:pPr>
      <w:r>
        <w:rPr>
          <w:rFonts w:ascii="Arial" w:cs="Arial" w:eastAsia="Arial" w:hAnsi="Arial"/>
          <w:b/>
          <w:bCs/>
          <w:color w:val="404040"/>
          <w:sz w:val="26"/>
          <w:szCs w:val="26"/>
        </w:rPr>
        <w:t xml:space="preserve">2.2.4 Advantages of the Proposed System</w:t>
      </w:r>
    </w:p>
    <w:p>
      <w:pPr>
        <w:spacing w:after="4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Feature</w:t>
            </w:r>
          </w:p>
        </w:tc>
        <w:tc>
          <w:tcPr>
            <w:tcW w:type="dxa" w:w="36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Proposed System</w:t>
            </w:r>
          </w:p>
        </w:tc>
        <w:tc>
          <w:tcPr>
            <w:tcW w:type="dxa" w:w="36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Existing System</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Query method</w:t>
            </w:r>
          </w:p>
        </w:tc>
        <w:tc>
          <w:tcPr>
            <w:tcW w:type="dxa" w:w="3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Natural language</w:t>
            </w:r>
          </w:p>
        </w:tc>
        <w:tc>
          <w:tcPr>
            <w:tcW w:type="dxa" w:w="3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Exact keyword required</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Search technology</w:t>
            </w:r>
          </w:p>
        </w:tc>
        <w:tc>
          <w:tcPr>
            <w:tcW w:type="dxa" w:w="3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FAISS semantic vector search</w:t>
            </w:r>
          </w:p>
        </w:tc>
        <w:tc>
          <w:tcPr>
            <w:tcW w:type="dxa" w:w="3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Term frequency (BM25/TF-IDF)</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Answer format</w:t>
            </w:r>
          </w:p>
        </w:tc>
        <w:tc>
          <w:tcPr>
            <w:tcW w:type="dxa" w:w="3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Step-by-step with citations</w:t>
            </w:r>
          </w:p>
        </w:tc>
        <w:tc>
          <w:tcPr>
            <w:tcW w:type="dxa" w:w="3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Raw document page</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Correctness check</w:t>
            </w:r>
          </w:p>
        </w:tc>
        <w:tc>
          <w:tcPr>
            <w:tcW w:type="dxa" w:w="3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3-layer automated engine</w:t>
            </w:r>
          </w:p>
        </w:tc>
        <w:tc>
          <w:tcPr>
            <w:tcW w:type="dxa" w:w="3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None</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Audit trail</w:t>
            </w:r>
          </w:p>
        </w:tc>
        <w:tc>
          <w:tcPr>
            <w:tcW w:type="dxa" w:w="3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Full log with correctness scoring</w:t>
            </w:r>
          </w:p>
        </w:tc>
        <w:tc>
          <w:tcPr>
            <w:tcW w:type="dxa" w:w="3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None</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Latency</w:t>
            </w:r>
          </w:p>
        </w:tc>
        <w:tc>
          <w:tcPr>
            <w:tcW w:type="dxa" w:w="3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&lt; 1.2 seconds median</w:t>
            </w:r>
          </w:p>
        </w:tc>
        <w:tc>
          <w:tcPr>
            <w:tcW w:type="dxa" w:w="3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Minutes of manual search</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Voice support</w:t>
            </w:r>
          </w:p>
        </w:tc>
        <w:tc>
          <w:tcPr>
            <w:tcW w:type="dxa" w:w="3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Yes (Web Speech API)</w:t>
            </w:r>
          </w:p>
        </w:tc>
        <w:tc>
          <w:tcPr>
            <w:tcW w:type="dxa" w:w="3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File upload</w:t>
            </w:r>
          </w:p>
        </w:tc>
        <w:tc>
          <w:tcPr>
            <w:tcW w:type="dxa" w:w="3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PDF, DOCX, XLSX, CSV</w:t>
            </w:r>
          </w:p>
        </w:tc>
        <w:tc>
          <w:tcPr>
            <w:tcW w:type="dxa" w:w="3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Not applicable</w:t>
            </w:r>
          </w:p>
        </w:tc>
      </w:tr>
    </w:tbl>
    <w:p>
      <w:pPr>
        <w:spacing w:after="120" w:before="120"/>
      </w:pPr>
      <w:r>
        <w:t xml:space="preserve"/>
      </w:r>
    </w:p>
    <w:p>
      <w:pPr>
        <w:pStyle w:val="Heading2"/>
        <w:spacing w:after="160" w:before="280"/>
      </w:pPr>
      <w:r>
        <w:rPr>
          <w:rFonts w:ascii="Arial" w:cs="Arial" w:eastAsia="Arial" w:hAnsi="Arial"/>
          <w:b/>
          <w:bCs/>
          <w:color w:val="2E75B6"/>
          <w:sz w:val="30"/>
          <w:szCs w:val="30"/>
        </w:rPr>
        <w:t xml:space="preserve">2.3 Feasibility Study</w:t>
      </w:r>
    </w:p>
    <w:p>
      <w:pPr>
        <w:pStyle w:val="Heading3"/>
        <w:spacing w:after="120" w:before="200"/>
      </w:pPr>
      <w:r>
        <w:rPr>
          <w:rFonts w:ascii="Arial" w:cs="Arial" w:eastAsia="Arial" w:hAnsi="Arial"/>
          <w:b/>
          <w:bCs/>
          <w:color w:val="404040"/>
          <w:sz w:val="26"/>
          <w:szCs w:val="26"/>
        </w:rPr>
        <w:t xml:space="preserve">2.3.1 Technical Feasibility</w:t>
      </w:r>
    </w:p>
    <w:p>
      <w:pPr>
        <w:spacing w:after="120" w:before="80"/>
        <w:jc w:val="both"/>
      </w:pPr>
      <w:r>
        <w:rPr>
          <w:rFonts w:ascii="Arial" w:cs="Arial" w:eastAsia="Arial" w:hAnsi="Arial"/>
          <w:color w:val="000000"/>
          <w:sz w:val="23"/>
          <w:szCs w:val="23"/>
        </w:rPr>
        <w:t xml:space="preserve">All components of the proposed system are built on mature, production-proven technologies. FastAPI is used in production at scale by organisations including Microsoft and Uber. FAISS is an open-source vector search library developed and maintained by Meta AI Research. The Groq API provides access to LLaMA 2 with extremely low latency (typically 200–400 ms for 1,000-token responses) via specialised LPU hardware. React, Vite, PostgreSQL, and Docker are all industry-standard, battle-tested technologies.</w:t>
      </w:r>
    </w:p>
    <w:p>
      <w:pPr>
        <w:pStyle w:val="Heading3"/>
        <w:spacing w:after="120" w:before="200"/>
      </w:pPr>
      <w:r>
        <w:rPr>
          <w:rFonts w:ascii="Arial" w:cs="Arial" w:eastAsia="Arial" w:hAnsi="Arial"/>
          <w:b/>
          <w:bCs/>
          <w:color w:val="404040"/>
          <w:sz w:val="26"/>
          <w:szCs w:val="26"/>
        </w:rPr>
        <w:t xml:space="preserve">2.3.2 Economic Feasibility</w:t>
      </w:r>
    </w:p>
    <w:p>
      <w:pPr>
        <w:spacing w:after="120" w:before="80"/>
        <w:jc w:val="both"/>
      </w:pPr>
      <w:r>
        <w:rPr>
          <w:rFonts w:ascii="Arial" w:cs="Arial" w:eastAsia="Arial" w:hAnsi="Arial"/>
          <w:color w:val="000000"/>
          <w:sz w:val="23"/>
          <w:szCs w:val="23"/>
        </w:rPr>
        <w:t xml:space="preserve">The Groq API offers a free tier sufficient for development and small-scale production use. All other components (FastAPI, FAISS, React, PostgreSQL, Docker) are open-source with no licensing cost. Infrastructure costs for self-hosted deployment on a single VPS with 2 vCPUs, 4 GB RAM, and 20 GB storage are estimated at approximately $10–20 USD per month. The system is therefore economically feasible even for small teams and academic projects.</w:t>
      </w:r>
    </w:p>
    <w:p>
      <w:pPr>
        <w:pStyle w:val="Heading3"/>
        <w:spacing w:after="120" w:before="200"/>
      </w:pPr>
      <w:r>
        <w:rPr>
          <w:rFonts w:ascii="Arial" w:cs="Arial" w:eastAsia="Arial" w:hAnsi="Arial"/>
          <w:b/>
          <w:bCs/>
          <w:color w:val="404040"/>
          <w:sz w:val="26"/>
          <w:szCs w:val="26"/>
        </w:rPr>
        <w:t xml:space="preserve">2.3.3 Operational Feasibility</w:t>
      </w:r>
    </w:p>
    <w:p>
      <w:pPr>
        <w:spacing w:after="120" w:before="80"/>
        <w:jc w:val="both"/>
      </w:pPr>
      <w:r>
        <w:rPr>
          <w:rFonts w:ascii="Arial" w:cs="Arial" w:eastAsia="Arial" w:hAnsi="Arial"/>
          <w:color w:val="000000"/>
          <w:sz w:val="23"/>
          <w:szCs w:val="23"/>
        </w:rPr>
        <w:t xml:space="preserve">The system is designed for ease of deployment via a single command: docker-compose up --build. The first registered user automatically becomes the admin. The Admin panel provides a graphical interface for user management and document ingestion without requiring command-line access. The correctness engine runs automatically in the background with no additional configuration required.</w:t>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CHAPTER 3: SYSTEM REQUIREMENTS SPECIFICATION</w:t>
      </w:r>
    </w:p>
    <w:p>
      <w:pPr>
        <w:pStyle w:val="Heading2"/>
        <w:spacing w:after="160" w:before="280"/>
      </w:pPr>
      <w:r>
        <w:rPr>
          <w:rFonts w:ascii="Arial" w:cs="Arial" w:eastAsia="Arial" w:hAnsi="Arial"/>
          <w:b/>
          <w:bCs/>
          <w:color w:val="2E75B6"/>
          <w:sz w:val="30"/>
          <w:szCs w:val="30"/>
        </w:rPr>
        <w:t xml:space="preserve">3.1 Hardware Requirements</w:t>
      </w:r>
    </w:p>
    <w:p>
      <w:pPr>
        <w:spacing w:after="4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00"/>
      </w:tblGrid>
      <w:tr>
        <w:trPr>
          <w:tblHeader/>
        </w:trPr>
        <w:tc>
          <w:tcPr>
            <w:tcW w:type="dxa" w:w="2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Component</w:t>
            </w:r>
          </w:p>
        </w:tc>
        <w:tc>
          <w:tcPr>
            <w:tcW w:type="dxa" w:w="34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Minimum</w:t>
            </w:r>
          </w:p>
        </w:tc>
        <w:tc>
          <w:tcPr>
            <w:tcW w:type="dxa" w:w="34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Recommended</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Processor</w:t>
            </w:r>
          </w:p>
        </w:tc>
        <w:tc>
          <w:tcPr>
            <w:tcW w:type="dxa" w:w="3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Intel Core i3 / 2 vCPU</w:t>
            </w:r>
          </w:p>
        </w:tc>
        <w:tc>
          <w:tcPr>
            <w:tcW w:type="dxa" w:w="3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Intel Core i5 / 4 vCPU</w:t>
            </w:r>
          </w:p>
        </w:tc>
      </w:tr>
      <w:tr>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RAM</w:t>
            </w:r>
          </w:p>
        </w:tc>
        <w:tc>
          <w:tcPr>
            <w:tcW w:type="dxa" w:w="3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4 GB</w:t>
            </w:r>
          </w:p>
        </w:tc>
        <w:tc>
          <w:tcPr>
            <w:tcW w:type="dxa" w:w="3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8 GB</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Storage</w:t>
            </w:r>
          </w:p>
        </w:tc>
        <w:tc>
          <w:tcPr>
            <w:tcW w:type="dxa" w:w="3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20 GB HDD</w:t>
            </w:r>
          </w:p>
        </w:tc>
        <w:tc>
          <w:tcPr>
            <w:tcW w:type="dxa" w:w="3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50 GB SSD</w:t>
            </w:r>
          </w:p>
        </w:tc>
      </w:tr>
      <w:tr>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Network</w:t>
            </w:r>
          </w:p>
        </w:tc>
        <w:tc>
          <w:tcPr>
            <w:tcW w:type="dxa" w:w="3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Broadband 10 Mbps</w:t>
            </w:r>
          </w:p>
        </w:tc>
        <w:tc>
          <w:tcPr>
            <w:tcW w:type="dxa" w:w="3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100 Mbps+</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GPU</w:t>
            </w:r>
          </w:p>
        </w:tc>
        <w:tc>
          <w:tcPr>
            <w:tcW w:type="dxa" w:w="3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Not required (Groq API handles LLM)</w:t>
            </w:r>
          </w:p>
        </w:tc>
        <w:tc>
          <w:tcPr>
            <w:tcW w:type="dxa" w:w="3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Not required</w:t>
            </w:r>
          </w:p>
        </w:tc>
      </w:tr>
      <w:tr>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Display</w:t>
            </w:r>
          </w:p>
        </w:tc>
        <w:tc>
          <w:tcPr>
            <w:tcW w:type="dxa" w:w="3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1280 × 720</w:t>
            </w:r>
          </w:p>
        </w:tc>
        <w:tc>
          <w:tcPr>
            <w:tcW w:type="dxa" w:w="3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1920 × 1080</w:t>
            </w:r>
          </w:p>
        </w:tc>
      </w:tr>
    </w:tbl>
    <w:p>
      <w:pPr>
        <w:spacing w:after="120" w:before="120"/>
      </w:pPr>
      <w:r>
        <w:t xml:space="preserve"/>
      </w:r>
    </w:p>
    <w:p>
      <w:pPr>
        <w:pStyle w:val="Heading2"/>
        <w:spacing w:after="160" w:before="280"/>
      </w:pPr>
      <w:r>
        <w:rPr>
          <w:rFonts w:ascii="Arial" w:cs="Arial" w:eastAsia="Arial" w:hAnsi="Arial"/>
          <w:b/>
          <w:bCs/>
          <w:color w:val="2E75B6"/>
          <w:sz w:val="30"/>
          <w:szCs w:val="30"/>
        </w:rPr>
        <w:t xml:space="preserve">3.2 Software Requirements</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60"/>
      </w:tblGrid>
      <w:tr>
        <w:trPr>
          <w:tblHeader/>
        </w:trPr>
        <w:tc>
          <w:tcPr>
            <w:tcW w:type="dxa" w:w="2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Software</w:t>
            </w:r>
          </w:p>
        </w:tc>
        <w:tc>
          <w:tcPr>
            <w:tcW w:type="dxa" w:w="1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Version</w:t>
            </w:r>
          </w:p>
        </w:tc>
        <w:tc>
          <w:tcPr>
            <w:tcW w:type="dxa" w:w="49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Purpose</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Python</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3.10+</w:t>
            </w:r>
          </w:p>
        </w:tc>
        <w:tc>
          <w:tcPr>
            <w:tcW w:type="dxa" w:w="4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Backend runtime</w:t>
            </w:r>
          </w:p>
        </w:tc>
      </w:tr>
      <w:tr>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Node.js</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18+</w:t>
            </w:r>
          </w:p>
        </w:tc>
        <w:tc>
          <w:tcPr>
            <w:tcW w:type="dxa" w:w="4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Frontend build toolchain</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Docker</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24+</w:t>
            </w:r>
          </w:p>
        </w:tc>
        <w:tc>
          <w:tcPr>
            <w:tcW w:type="dxa" w:w="4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Container runtime</w:t>
            </w:r>
          </w:p>
        </w:tc>
      </w:tr>
      <w:tr>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docker-compose</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2.0+</w:t>
            </w:r>
          </w:p>
        </w:tc>
        <w:tc>
          <w:tcPr>
            <w:tcW w:type="dxa" w:w="4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Multi-container orchestration</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PostgreSQL</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15+</w:t>
            </w:r>
          </w:p>
        </w:tc>
        <w:tc>
          <w:tcPr>
            <w:tcW w:type="dxa" w:w="4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Relational database (dual instance)</w:t>
            </w:r>
          </w:p>
        </w:tc>
      </w:tr>
      <w:tr>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Git</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2.x</w:t>
            </w:r>
          </w:p>
        </w:tc>
        <w:tc>
          <w:tcPr>
            <w:tcW w:type="dxa" w:w="4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Version control</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Groq API Key</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Free tier</w:t>
            </w:r>
          </w:p>
        </w:tc>
        <w:tc>
          <w:tcPr>
            <w:tcW w:type="dxa" w:w="4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LLM inference (LLaMA 2)</w:t>
            </w:r>
          </w:p>
        </w:tc>
      </w:tr>
      <w:tr>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npm</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9+</w:t>
            </w:r>
          </w:p>
        </w:tc>
        <w:tc>
          <w:tcPr>
            <w:tcW w:type="dxa" w:w="4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JavaScript package manager</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Vite</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4+</w:t>
            </w:r>
          </w:p>
        </w:tc>
        <w:tc>
          <w:tcPr>
            <w:tcW w:type="dxa" w:w="4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Frontend development server and bundler</w:t>
            </w:r>
          </w:p>
        </w:tc>
      </w:tr>
    </w:tbl>
    <w:p>
      <w:pPr>
        <w:spacing w:after="120" w:before="120"/>
      </w:pPr>
      <w:r>
        <w:t xml:space="preserve"/>
      </w:r>
    </w:p>
    <w:p>
      <w:pPr>
        <w:pStyle w:val="Heading2"/>
        <w:spacing w:after="160" w:before="280"/>
      </w:pPr>
      <w:r>
        <w:rPr>
          <w:rFonts w:ascii="Arial" w:cs="Arial" w:eastAsia="Arial" w:hAnsi="Arial"/>
          <w:b/>
          <w:bCs/>
          <w:color w:val="2E75B6"/>
          <w:sz w:val="30"/>
          <w:szCs w:val="30"/>
        </w:rPr>
        <w:t xml:space="preserve">3.3 Software Description</w:t>
      </w:r>
    </w:p>
    <w:p>
      <w:pPr>
        <w:pStyle w:val="Heading3"/>
        <w:spacing w:after="120" w:before="200"/>
      </w:pPr>
      <w:r>
        <w:rPr>
          <w:rFonts w:ascii="Arial" w:cs="Arial" w:eastAsia="Arial" w:hAnsi="Arial"/>
          <w:b/>
          <w:bCs/>
          <w:color w:val="404040"/>
          <w:sz w:val="26"/>
          <w:szCs w:val="26"/>
        </w:rPr>
        <w:t xml:space="preserve">3.3.1 FastAPI</w:t>
      </w:r>
    </w:p>
    <w:p>
      <w:pPr>
        <w:spacing w:after="120" w:before="80"/>
        <w:jc w:val="both"/>
      </w:pPr>
      <w:r>
        <w:rPr>
          <w:rFonts w:ascii="Arial" w:cs="Arial" w:eastAsia="Arial" w:hAnsi="Arial"/>
          <w:color w:val="000000"/>
          <w:sz w:val="23"/>
          <w:szCs w:val="23"/>
        </w:rPr>
        <w:t xml:space="preserve">FastAPI is a modern, high-performance web framework for building APIs with Python 3.7+, built on Starlette and Pydantic. It provides automatic OpenAPI schema generation, async request handling, dependency injection, and built-in data validation. In this project, FastAPI serves as the backend API layer, handling all 16 REST endpoints including authentication, query processing, file upload, audit logging, and user management. FastAPI's native async support is critical for the correctness engine, which performs concurrent Groq API calls without blocking the main request thread.</w:t>
      </w:r>
    </w:p>
    <w:p>
      <w:pPr>
        <w:pStyle w:val="Heading3"/>
        <w:spacing w:after="120" w:before="200"/>
      </w:pPr>
      <w:r>
        <w:rPr>
          <w:rFonts w:ascii="Arial" w:cs="Arial" w:eastAsia="Arial" w:hAnsi="Arial"/>
          <w:b/>
          <w:bCs/>
          <w:color w:val="404040"/>
          <w:sz w:val="26"/>
          <w:szCs w:val="26"/>
        </w:rPr>
        <w:t xml:space="preserve">3.3.2 FAISS — Facebook AI Similarity Search</w:t>
      </w:r>
    </w:p>
    <w:p>
      <w:pPr>
        <w:spacing w:after="120" w:before="80"/>
        <w:jc w:val="both"/>
      </w:pPr>
      <w:r>
        <w:rPr>
          <w:rFonts w:ascii="Arial" w:cs="Arial" w:eastAsia="Arial" w:hAnsi="Arial"/>
          <w:color w:val="000000"/>
          <w:sz w:val="23"/>
          <w:szCs w:val="23"/>
        </w:rPr>
        <w:t xml:space="preserve">FAISS is an open-source library developed by Meta AI Research for efficient similarity search and clustering of dense vectors. It supports both CPU and GPU execution and is optimised for billion-scale vector datasets. In OpsRunbook RAG, FAISS IndexFlatIP (Inner Product index) is used for exact nearest-neighbour search over the embedded runbook chunk vectors. A numpy cosine-similarity fallback is implemented for environments where FAISS is unavailable.</w:t>
      </w:r>
    </w:p>
    <w:p>
      <w:pPr>
        <w:pStyle w:val="Heading3"/>
        <w:spacing w:after="120" w:before="200"/>
      </w:pPr>
      <w:r>
        <w:rPr>
          <w:rFonts w:ascii="Arial" w:cs="Arial" w:eastAsia="Arial" w:hAnsi="Arial"/>
          <w:b/>
          <w:bCs/>
          <w:color w:val="404040"/>
          <w:sz w:val="26"/>
          <w:szCs w:val="26"/>
        </w:rPr>
        <w:t xml:space="preserve">3.3.3 Groq API and LLaMA 2</w:t>
      </w:r>
    </w:p>
    <w:p>
      <w:pPr>
        <w:spacing w:after="120" w:before="80"/>
        <w:jc w:val="both"/>
      </w:pPr>
      <w:r>
        <w:rPr>
          <w:rFonts w:ascii="Arial" w:cs="Arial" w:eastAsia="Arial" w:hAnsi="Arial"/>
          <w:color w:val="000000"/>
          <w:sz w:val="23"/>
          <w:szCs w:val="23"/>
        </w:rPr>
        <w:t xml:space="preserve">The Groq API provides access to open-weight large language models, including LLaMA 2 variants, with extremely low inference latency enabled by Groq's Language Processing Unit (LPU) hardware. The model used is llama-3.1-8b-instant, providing strong instruction-following capabilities at 8 billion parameters. It is used in two distinct roles: (1) as the primary answer generator, prompted with runbook context; and (2) as the LLM-as-judge, scoring answer quality 0–10.</w:t>
      </w:r>
    </w:p>
    <w:p>
      <w:pPr>
        <w:pStyle w:val="Heading3"/>
        <w:spacing w:after="120" w:before="200"/>
      </w:pPr>
      <w:r>
        <w:rPr>
          <w:rFonts w:ascii="Arial" w:cs="Arial" w:eastAsia="Arial" w:hAnsi="Arial"/>
          <w:b/>
          <w:bCs/>
          <w:color w:val="404040"/>
          <w:sz w:val="26"/>
          <w:szCs w:val="26"/>
        </w:rPr>
        <w:t xml:space="preserve">3.3.4 React + Vite</w:t>
      </w:r>
    </w:p>
    <w:p>
      <w:pPr>
        <w:spacing w:after="120" w:before="80"/>
        <w:jc w:val="both"/>
      </w:pPr>
      <w:r>
        <w:rPr>
          <w:rFonts w:ascii="Arial" w:cs="Arial" w:eastAsia="Arial" w:hAnsi="Arial"/>
          <w:color w:val="000000"/>
          <w:sz w:val="23"/>
          <w:szCs w:val="23"/>
        </w:rPr>
        <w:t xml:space="preserve">React is a JavaScript library for building user interfaces using a component-based architecture. Vite is a next-generation frontend build tool providing fast hot module replacement during development and optimised production builds. The frontend consists of four main pages — Login, Chat, Logs (Audit), and Admin — built as a single-page application served by the FastAPI backend from the frontend/build directory.</w:t>
      </w:r>
    </w:p>
    <w:p>
      <w:pPr>
        <w:pStyle w:val="Heading3"/>
        <w:spacing w:after="120" w:before="200"/>
      </w:pPr>
      <w:r>
        <w:rPr>
          <w:rFonts w:ascii="Arial" w:cs="Arial" w:eastAsia="Arial" w:hAnsi="Arial"/>
          <w:b/>
          <w:bCs/>
          <w:color w:val="404040"/>
          <w:sz w:val="26"/>
          <w:szCs w:val="26"/>
        </w:rPr>
        <w:t xml:space="preserve">3.3.5 PostgreSQL</w:t>
      </w:r>
    </w:p>
    <w:p>
      <w:pPr>
        <w:spacing w:after="120" w:before="80"/>
        <w:jc w:val="both"/>
      </w:pPr>
      <w:r>
        <w:rPr>
          <w:rFonts w:ascii="Arial" w:cs="Arial" w:eastAsia="Arial" w:hAnsi="Arial"/>
          <w:color w:val="000000"/>
          <w:sz w:val="23"/>
          <w:szCs w:val="23"/>
        </w:rPr>
        <w:t xml:space="preserve">PostgreSQL is a powerful, open-source object-relational database system. Two separate PostgreSQL databases are used: opsrunbook_auth for user accounts and session tokens, and opsrunbook_app for documents, audit logs, and chat history. This separation follows the principle of least privilege. Connection pooling is implemented using psycopg2's ThreadedConnectionPool (1–10 connections per pool). The audit_logs table has been extended with seven new columns to support the correctness engine.</w:t>
      </w:r>
    </w:p>
    <w:p>
      <w:pPr>
        <w:pStyle w:val="Heading3"/>
        <w:spacing w:after="120" w:before="200"/>
      </w:pPr>
      <w:r>
        <w:rPr>
          <w:rFonts w:ascii="Arial" w:cs="Arial" w:eastAsia="Arial" w:hAnsi="Arial"/>
          <w:b/>
          <w:bCs/>
          <w:color w:val="404040"/>
          <w:sz w:val="26"/>
          <w:szCs w:val="26"/>
        </w:rPr>
        <w:t xml:space="preserve">3.3.6 Python Libraries</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60"/>
      </w:tblGrid>
      <w:tr>
        <w:trPr>
          <w:tblHeader/>
        </w:trPr>
        <w:tc>
          <w:tcPr>
            <w:tcW w:type="dxa" w:w="22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Library</w:t>
            </w:r>
          </w:p>
        </w:tc>
        <w:tc>
          <w:tcPr>
            <w:tcW w:type="dxa" w:w="14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Version</w:t>
            </w:r>
          </w:p>
        </w:tc>
        <w:tc>
          <w:tcPr>
            <w:tcW w:type="dxa" w:w="59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Purpose</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httpx</w:t>
            </w:r>
          </w:p>
        </w:tc>
        <w:tc>
          <w:tcPr>
            <w:tcW w:type="dxa" w:w="1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0.27+</w:t>
            </w:r>
          </w:p>
        </w:tc>
        <w:tc>
          <w:tcPr>
            <w:tcW w:type="dxa" w:w="5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Async HTTP client for Groq API calls</w:t>
            </w:r>
          </w:p>
        </w:tc>
      </w:tr>
      <w:tr>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psycopg2</w:t>
            </w:r>
          </w:p>
        </w:tc>
        <w:tc>
          <w:tcPr>
            <w:tcW w:type="dxa" w:w="1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2.9+</w:t>
            </w:r>
          </w:p>
        </w:tc>
        <w:tc>
          <w:tcPr>
            <w:tcW w:type="dxa" w:w="5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PostgreSQL adapter with connection pooling</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python-dotenv</w:t>
            </w:r>
          </w:p>
        </w:tc>
        <w:tc>
          <w:tcPr>
            <w:tcW w:type="dxa" w:w="1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1.0+</w:t>
            </w:r>
          </w:p>
        </w:tc>
        <w:tc>
          <w:tcPr>
            <w:tcW w:type="dxa" w:w="5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Environment variable management</w:t>
            </w:r>
          </w:p>
        </w:tc>
      </w:tr>
      <w:tr>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numpy</w:t>
            </w:r>
          </w:p>
        </w:tc>
        <w:tc>
          <w:tcPr>
            <w:tcW w:type="dxa" w:w="1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1.26+</w:t>
            </w:r>
          </w:p>
        </w:tc>
        <w:tc>
          <w:tcPr>
            <w:tcW w:type="dxa" w:w="5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Vector arithmetic for embedding computation</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PyPDF2</w:t>
            </w:r>
          </w:p>
        </w:tc>
        <w:tc>
          <w:tcPr>
            <w:tcW w:type="dxa" w:w="1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3.0+</w:t>
            </w:r>
          </w:p>
        </w:tc>
        <w:tc>
          <w:tcPr>
            <w:tcW w:type="dxa" w:w="5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PDF text extraction for uploaded documents</w:t>
            </w:r>
          </w:p>
        </w:tc>
      </w:tr>
      <w:tr>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python-docx</w:t>
            </w:r>
          </w:p>
        </w:tc>
        <w:tc>
          <w:tcPr>
            <w:tcW w:type="dxa" w:w="1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1.1+</w:t>
            </w:r>
          </w:p>
        </w:tc>
        <w:tc>
          <w:tcPr>
            <w:tcW w:type="dxa" w:w="5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Word document text extraction</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pandas</w:t>
            </w:r>
          </w:p>
        </w:tc>
        <w:tc>
          <w:tcPr>
            <w:tcW w:type="dxa" w:w="1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2.0+</w:t>
            </w:r>
          </w:p>
        </w:tc>
        <w:tc>
          <w:tcPr>
            <w:tcW w:type="dxa" w:w="5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Excel and CSV file reading</w:t>
            </w:r>
          </w:p>
        </w:tc>
      </w:tr>
      <w:tr>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uvicorn</w:t>
            </w:r>
          </w:p>
        </w:tc>
        <w:tc>
          <w:tcPr>
            <w:tcW w:type="dxa" w:w="1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0.29+</w:t>
            </w:r>
          </w:p>
        </w:tc>
        <w:tc>
          <w:tcPr>
            <w:tcW w:type="dxa" w:w="5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ASGI server to run the FastAPI application</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faiss-cpu</w:t>
            </w:r>
          </w:p>
        </w:tc>
        <w:tc>
          <w:tcPr>
            <w:tcW w:type="dxa" w:w="1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1.8+</w:t>
            </w:r>
          </w:p>
        </w:tc>
        <w:tc>
          <w:tcPr>
            <w:tcW w:type="dxa" w:w="5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Vector similarity search library</w:t>
            </w:r>
          </w:p>
        </w:tc>
      </w:tr>
    </w:tbl>
    <w:p>
      <w:pPr>
        <w:spacing w:after="120" w:before="120"/>
      </w:pPr>
      <w:r>
        <w:t xml:space="preserve"/>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CHAPTER 4: SYSTEM DESIGN</w:t>
      </w:r>
    </w:p>
    <w:p>
      <w:pPr>
        <w:pStyle w:val="Heading2"/>
        <w:spacing w:after="160" w:before="280"/>
      </w:pPr>
      <w:r>
        <w:rPr>
          <w:rFonts w:ascii="Arial" w:cs="Arial" w:eastAsia="Arial" w:hAnsi="Arial"/>
          <w:b/>
          <w:bCs/>
          <w:color w:val="2E75B6"/>
          <w:sz w:val="30"/>
          <w:szCs w:val="30"/>
        </w:rPr>
        <w:t xml:space="preserve">4.1 Modules Description</w:t>
      </w:r>
    </w:p>
    <w:p>
      <w:pPr>
        <w:pStyle w:val="Heading3"/>
        <w:spacing w:after="120" w:before="200"/>
      </w:pPr>
      <w:r>
        <w:rPr>
          <w:rFonts w:ascii="Arial" w:cs="Arial" w:eastAsia="Arial" w:hAnsi="Arial"/>
          <w:b/>
          <w:bCs/>
          <w:color w:val="404040"/>
          <w:sz w:val="26"/>
          <w:szCs w:val="26"/>
        </w:rPr>
        <w:t xml:space="preserve">4.1.1 Authentication Module (auth.py)</w:t>
      </w:r>
    </w:p>
    <w:p>
      <w:pPr>
        <w:spacing w:after="120" w:before="80"/>
        <w:jc w:val="both"/>
      </w:pPr>
      <w:r>
        <w:rPr>
          <w:rFonts w:ascii="Arial" w:cs="Arial" w:eastAsia="Arial" w:hAnsi="Arial"/>
          <w:color w:val="000000"/>
          <w:sz w:val="23"/>
          <w:szCs w:val="23"/>
        </w:rPr>
        <w:t xml:space="preserve">Handles user registration, login, and session management. Passwords are hashed using PBKDF2-HMAC-SHA256 with 260,000 iterations and a 32-byte random salt per user — compliant with NIST SP 800-132 recommendations. Session tokens are 32-byte cryptographically secure random hex strings. Sessions expire after 24 hours. The first registered user is automatically granted the admin role, eliminating the need for bootstrap configuration. All database queries use parameterised statements via psycopg2 to prevent SQL injection attacks.</w:t>
      </w:r>
    </w:p>
    <w:p>
      <w:pPr>
        <w:pStyle w:val="Heading3"/>
        <w:spacing w:after="120" w:before="200"/>
      </w:pPr>
      <w:r>
        <w:rPr>
          <w:rFonts w:ascii="Arial" w:cs="Arial" w:eastAsia="Arial" w:hAnsi="Arial"/>
          <w:b/>
          <w:bCs/>
          <w:color w:val="404040"/>
          <w:sz w:val="26"/>
          <w:szCs w:val="26"/>
        </w:rPr>
        <w:t xml:space="preserve">4.1.2 RAG Pipeline Module (rag.py)</w:t>
      </w:r>
    </w:p>
    <w:p>
      <w:pPr>
        <w:spacing w:after="120" w:before="80"/>
        <w:jc w:val="both"/>
      </w:pPr>
      <w:r>
        <w:rPr>
          <w:rFonts w:ascii="Arial" w:cs="Arial" w:eastAsia="Arial" w:hAnsi="Arial"/>
          <w:color w:val="000000"/>
          <w:sz w:val="23"/>
          <w:szCs w:val="23"/>
        </w:rPr>
        <w:t xml:space="preserve">The core intelligence of the system. Implements two main classes: FAISSVectorStore manages the vector index with add, search, reset, save, and load operations. RAGPipeline orchestrates the full ingest → embed → index → retrieve → prompt → LLM → parse pipeline. On first startup, the pipeline loads runbooks.txt (50+ runbooks parsed by section headers) and five built-in quick-reference cheatsheets. The embedding model uses a 167-keyword DevOps vocabulary producing L2-normalised vectors for inner-product search.</w:t>
      </w:r>
    </w:p>
    <w:p>
      <w:pPr>
        <w:pStyle w:val="Heading3"/>
        <w:spacing w:after="120" w:before="200"/>
      </w:pPr>
      <w:r>
        <w:rPr>
          <w:rFonts w:ascii="Arial" w:cs="Arial" w:eastAsia="Arial" w:hAnsi="Arial"/>
          <w:b/>
          <w:bCs/>
          <w:color w:val="404040"/>
          <w:sz w:val="26"/>
          <w:szCs w:val="26"/>
        </w:rPr>
        <w:t xml:space="preserve">4.1.3 Database Module (database.py)</w:t>
      </w:r>
    </w:p>
    <w:p>
      <w:pPr>
        <w:spacing w:after="120" w:before="80"/>
        <w:jc w:val="both"/>
      </w:pPr>
      <w:r>
        <w:rPr>
          <w:rFonts w:ascii="Arial" w:cs="Arial" w:eastAsia="Arial" w:hAnsi="Arial"/>
          <w:color w:val="000000"/>
          <w:sz w:val="23"/>
          <w:szCs w:val="23"/>
        </w:rPr>
        <w:t xml:space="preserve">Manages all database interactions through two connection pools (AuthDB and AppDB). Uses psycopg2 context managers for safe connection acquisition and release with automatic rollback on exception. Creates all required tables on first startup via CREATE TABLE IF NOT EXISTS statements. Implements CRUD operations for users, sessions, documents, audit logs, and chat history.</w:t>
      </w:r>
    </w:p>
    <w:p>
      <w:pPr>
        <w:pStyle w:val="Heading3"/>
        <w:spacing w:after="120" w:before="200"/>
      </w:pPr>
      <w:r>
        <w:rPr>
          <w:rFonts w:ascii="Arial" w:cs="Arial" w:eastAsia="Arial" w:hAnsi="Arial"/>
          <w:b/>
          <w:bCs/>
          <w:color w:val="404040"/>
          <w:sz w:val="26"/>
          <w:szCs w:val="26"/>
        </w:rPr>
        <w:t xml:space="preserve">4.1.4 Advanced Audit Module (audit.py — v2.0)</w:t>
      </w:r>
    </w:p>
    <w:p>
      <w:pPr>
        <w:spacing w:after="120" w:before="80"/>
        <w:jc w:val="both"/>
      </w:pPr>
      <w:r>
        <w:rPr>
          <w:rFonts w:ascii="Arial" w:cs="Arial" w:eastAsia="Arial" w:hAnsi="Arial"/>
          <w:color w:val="000000"/>
          <w:sz w:val="23"/>
          <w:szCs w:val="23"/>
        </w:rPr>
        <w:t xml:space="preserve">The enhanced audit module is the most significant engineering contribution of this project. Version 2.0 extends the original four-function module to a comprehensive correctness and analytics engine:</w:t>
      </w:r>
    </w:p>
    <w:p>
      <w:pPr>
        <w:pStyle w:val="ListParagraph"/>
        <w:numPr>
          <w:ilvl w:val="0"/>
          <w:numId w:val="2"/>
        </w:numPr>
        <w:spacing w:after="80" w:before="60"/>
      </w:pPr>
      <w:r>
        <w:rPr>
          <w:rFonts w:ascii="Arial" w:cs="Arial" w:eastAsia="Arial" w:hAnsi="Arial"/>
          <w:color w:val="000000"/>
          <w:sz w:val="23"/>
          <w:szCs w:val="23"/>
        </w:rPr>
        <w:t xml:space="preserve">Keyword Match Scoring: 167 DevOps-domain keywords across 8 domain groups. Scores keyword coverage 0–1 with pass/partial/fail verdicts.</w:t>
      </w:r>
    </w:p>
    <w:p>
      <w:pPr>
        <w:pStyle w:val="ListParagraph"/>
        <w:numPr>
          <w:ilvl w:val="0"/>
          <w:numId w:val="2"/>
        </w:numPr>
        <w:spacing w:after="80" w:before="60"/>
      </w:pPr>
      <w:r>
        <w:rPr>
          <w:rFonts w:ascii="Arial" w:cs="Arial" w:eastAsia="Arial" w:hAnsi="Arial"/>
          <w:color w:val="000000"/>
          <w:sz w:val="23"/>
          <w:szCs w:val="23"/>
        </w:rPr>
        <w:t xml:space="preserve">LLM-as-Judge: An independent Groq API call using llama-3.1-8b-instant as a technical reviewer, returning a JSON score 0–10 with rationale and issues list.</w:t>
      </w:r>
    </w:p>
    <w:p>
      <w:pPr>
        <w:pStyle w:val="ListParagraph"/>
        <w:numPr>
          <w:ilvl w:val="0"/>
          <w:numId w:val="2"/>
        </w:numPr>
        <w:spacing w:after="80" w:before="60"/>
      </w:pPr>
      <w:r>
        <w:rPr>
          <w:rFonts w:ascii="Arial" w:cs="Arial" w:eastAsia="Arial" w:hAnsi="Arial"/>
          <w:color w:val="000000"/>
          <w:sz w:val="23"/>
          <w:szCs w:val="23"/>
        </w:rPr>
        <w:t xml:space="preserve">Confidence Thresholding: Automatically flags low-confidence entries where FAISS retrieval quality is poor.</w:t>
      </w:r>
    </w:p>
    <w:p>
      <w:pPr>
        <w:pStyle w:val="ListParagraph"/>
        <w:numPr>
          <w:ilvl w:val="0"/>
          <w:numId w:val="2"/>
        </w:numPr>
        <w:spacing w:after="80" w:before="60"/>
      </w:pPr>
      <w:r>
        <w:rPr>
          <w:rFonts w:ascii="Arial" w:cs="Arial" w:eastAsia="Arial" w:hAnsi="Arial"/>
          <w:color w:val="000000"/>
          <w:sz w:val="23"/>
          <w:szCs w:val="23"/>
        </w:rPr>
        <w:t xml:space="preserve">Weighted Correctness Scoring: Combines keyword match (30%), confidence (20%), and LLM judge (50%) into an overall correctness verdict.</w:t>
      </w:r>
    </w:p>
    <w:p>
      <w:pPr>
        <w:pStyle w:val="ListParagraph"/>
        <w:numPr>
          <w:ilvl w:val="0"/>
          <w:numId w:val="2"/>
        </w:numPr>
        <w:spacing w:after="80" w:before="60"/>
      </w:pPr>
      <w:r>
        <w:rPr>
          <w:rFonts w:ascii="Arial" w:cs="Arial" w:eastAsia="Arial" w:hAnsi="Arial"/>
          <w:color w:val="000000"/>
          <w:sz w:val="23"/>
          <w:szCs w:val="23"/>
        </w:rPr>
        <w:t xml:space="preserve">Extended Metrics: Eight analytics endpoints covering latency histograms, domain accuracy, per-user feedback heatmaps, and correctness trends.</w:t>
      </w:r>
    </w:p>
    <w:p>
      <w:pPr>
        <w:pStyle w:val="Heading3"/>
        <w:spacing w:after="120" w:before="200"/>
      </w:pPr>
      <w:r>
        <w:rPr>
          <w:rFonts w:ascii="Arial" w:cs="Arial" w:eastAsia="Arial" w:hAnsi="Arial"/>
          <w:b/>
          <w:bCs/>
          <w:color w:val="404040"/>
          <w:sz w:val="26"/>
          <w:szCs w:val="26"/>
        </w:rPr>
        <w:t xml:space="preserve">4.1.5 API Layer (main.py)</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360"/>
      </w:tblGrid>
      <w:tr>
        <w:trPr>
          <w:tblHeader/>
        </w:trPr>
        <w:tc>
          <w:tcPr>
            <w:tcW w:type="dxa" w:w="24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Endpoint</w:t>
            </w:r>
          </w:p>
        </w:tc>
        <w:tc>
          <w:tcPr>
            <w:tcW w:type="dxa" w:w="12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Method</w:t>
            </w:r>
          </w:p>
        </w:tc>
        <w:tc>
          <w:tcPr>
            <w:tcW w:type="dxa" w:w="16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Auth</w:t>
            </w:r>
          </w:p>
        </w:tc>
        <w:tc>
          <w:tcPr>
            <w:tcW w:type="dxa" w:w="43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Description</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/api/register</w:t>
            </w:r>
          </w:p>
        </w:tc>
        <w:tc>
          <w:tcPr>
            <w:tcW w:type="dxa" w:w="1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w:t>
            </w:r>
          </w:p>
        </w:tc>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None</w:t>
            </w:r>
          </w:p>
        </w:tc>
        <w:tc>
          <w:tcPr>
            <w:tcW w:type="dxa" w:w="43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User registration; first user becomes admin</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/api/login</w:t>
            </w:r>
          </w:p>
        </w:tc>
        <w:tc>
          <w:tcPr>
            <w:tcW w:type="dxa" w:w="1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w:t>
            </w:r>
          </w:p>
        </w:tc>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None</w:t>
            </w:r>
          </w:p>
        </w:tc>
        <w:tc>
          <w:tcPr>
            <w:tcW w:type="dxa" w:w="43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Authenticate, return session token</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/api/query</w:t>
            </w:r>
          </w:p>
        </w:tc>
        <w:tc>
          <w:tcPr>
            <w:tcW w:type="dxa" w:w="1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w:t>
            </w:r>
          </w:p>
        </w:tc>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Any role</w:t>
            </w:r>
          </w:p>
        </w:tc>
        <w:tc>
          <w:tcPr>
            <w:tcW w:type="dxa" w:w="43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Submit question; returns answer + correctness report</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/api/upload</w:t>
            </w:r>
          </w:p>
        </w:tc>
        <w:tc>
          <w:tcPr>
            <w:tcW w:type="dxa" w:w="1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w:t>
            </w:r>
          </w:p>
        </w:tc>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Any role</w:t>
            </w:r>
          </w:p>
        </w:tc>
        <w:tc>
          <w:tcPr>
            <w:tcW w:type="dxa" w:w="43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Upload file (PDF/DOCX/XLSX/CSV) for contextual Q&amp;A</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/api/feedback</w:t>
            </w:r>
          </w:p>
        </w:tc>
        <w:tc>
          <w:tcPr>
            <w:tcW w:type="dxa" w:w="1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w:t>
            </w:r>
          </w:p>
        </w:tc>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Any role</w:t>
            </w:r>
          </w:p>
        </w:tc>
        <w:tc>
          <w:tcPr>
            <w:tcW w:type="dxa" w:w="43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Submit helpful / not_helpful feedback</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/api/history</w:t>
            </w:r>
          </w:p>
        </w:tc>
        <w:tc>
          <w:tcPr>
            <w:tcW w:type="dxa" w:w="1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GET</w:t>
            </w:r>
          </w:p>
        </w:tc>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Any role</w:t>
            </w:r>
          </w:p>
        </w:tc>
        <w:tc>
          <w:tcPr>
            <w:tcW w:type="dxa" w:w="43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Retrieve chat history for current session</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/api/audit-logs</w:t>
            </w:r>
          </w:p>
        </w:tc>
        <w:tc>
          <w:tcPr>
            <w:tcW w:type="dxa" w:w="1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GET</w:t>
            </w:r>
          </w:p>
        </w:tc>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DevOps/Admin</w:t>
            </w:r>
          </w:p>
        </w:tc>
        <w:tc>
          <w:tcPr>
            <w:tcW w:type="dxa" w:w="43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Full audit log with correctness fields</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/api/metrics</w:t>
            </w:r>
          </w:p>
        </w:tc>
        <w:tc>
          <w:tcPr>
            <w:tcW w:type="dxa" w:w="1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GET</w:t>
            </w:r>
          </w:p>
        </w:tc>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Admin</w:t>
            </w:r>
          </w:p>
        </w:tc>
        <w:tc>
          <w:tcPr>
            <w:tcW w:type="dxa" w:w="43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All analytics including extended metrics</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/api/users</w:t>
            </w:r>
          </w:p>
        </w:tc>
        <w:tc>
          <w:tcPr>
            <w:tcW w:type="dxa" w:w="1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GET</w:t>
            </w:r>
          </w:p>
        </w:tc>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Admin</w:t>
            </w:r>
          </w:p>
        </w:tc>
        <w:tc>
          <w:tcPr>
            <w:tcW w:type="dxa" w:w="43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List all users</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/api/users/{id}/role</w:t>
            </w:r>
          </w:p>
        </w:tc>
        <w:tc>
          <w:tcPr>
            <w:tcW w:type="dxa" w:w="1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PUT</w:t>
            </w:r>
          </w:p>
        </w:tc>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Admin</w:t>
            </w:r>
          </w:p>
        </w:tc>
        <w:tc>
          <w:tcPr>
            <w:tcW w:type="dxa" w:w="43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Change user role</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/api/users/{id}/active</w:t>
            </w:r>
          </w:p>
        </w:tc>
        <w:tc>
          <w:tcPr>
            <w:tcW w:type="dxa" w:w="1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PUT</w:t>
            </w:r>
          </w:p>
        </w:tc>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Admin</w:t>
            </w:r>
          </w:p>
        </w:tc>
        <w:tc>
          <w:tcPr>
            <w:tcW w:type="dxa" w:w="43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Enable or disable user account</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/health</w:t>
            </w:r>
          </w:p>
        </w:tc>
        <w:tc>
          <w:tcPr>
            <w:tcW w:type="dxa" w:w="1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GET</w:t>
            </w:r>
          </w:p>
        </w:tc>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None</w:t>
            </w:r>
          </w:p>
        </w:tc>
        <w:tc>
          <w:tcPr>
            <w:tcW w:type="dxa" w:w="43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System health check with chunk count</w:t>
            </w:r>
          </w:p>
        </w:tc>
      </w:tr>
    </w:tbl>
    <w:p>
      <w:pPr>
        <w:spacing w:after="120" w:before="120"/>
      </w:pPr>
      <w:r>
        <w:t xml:space="preserve"/>
      </w:r>
    </w:p>
    <w:p>
      <w:pPr>
        <w:pStyle w:val="Heading2"/>
        <w:spacing w:after="160" w:before="280"/>
      </w:pPr>
      <w:r>
        <w:rPr>
          <w:rFonts w:ascii="Arial" w:cs="Arial" w:eastAsia="Arial" w:hAnsi="Arial"/>
          <w:b/>
          <w:bCs/>
          <w:color w:val="2E75B6"/>
          <w:sz w:val="30"/>
          <w:szCs w:val="30"/>
        </w:rPr>
        <w:t xml:space="preserve">4.2 System Architecture</w:t>
      </w:r>
    </w:p>
    <w:p>
      <w:pPr>
        <w:spacing w:after="120" w:before="80"/>
        <w:jc w:val="both"/>
      </w:pPr>
      <w:r>
        <w:rPr>
          <w:rFonts w:ascii="Arial" w:cs="Arial" w:eastAsia="Arial" w:hAnsi="Arial"/>
          <w:color w:val="000000"/>
          <w:sz w:val="23"/>
          <w:szCs w:val="23"/>
        </w:rPr>
        <w:t xml:space="preserve">The OpsRunbook RAG system follows a three-tier architecture with a clear separation of concerns between the presentation tier (React SPA), the application tier (FastAPI + RAG + Audit), and the data tier (dual PostgreSQL).</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PRESENTATION TIER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React SPA (Vite Build)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│Login.jsx │  │ Chat.jsx │  │ Logs.jsx │  │Admin.jsx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Voice I/O  │  File Upload │  Audit Logs  │  8 Charts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HTTP REST (16 endpoints)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APPLICATION TIER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FastAPI (main.py) — Port 8000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auth.py  │  │     rag.py       │  │  audit.py v2.0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│Auth/Session│  │  RAG Pipeline   │  │Correctness Engine│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FAISS Index   │   │  Groq API (Judge)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(167-dim vec) │   │  llm_judge_score()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Groq LLM API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llama-3.1-8b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DATA TIER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opsrunbook_auth DB │    │     opsrunbook_app DB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users / sessions   │    │  audit_logs (+correctness)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documents / chat_history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spacing w:after="120" w:before="120"/>
      </w:pPr>
      <w:r>
        <w:t xml:space="preserve"/>
      </w:r>
    </w:p>
    <w:p>
      <w:pPr>
        <w:pStyle w:val="Heading2"/>
        <w:spacing w:after="160" w:before="280"/>
      </w:pPr>
      <w:r>
        <w:rPr>
          <w:rFonts w:ascii="Arial" w:cs="Arial" w:eastAsia="Arial" w:hAnsi="Arial"/>
          <w:b/>
          <w:bCs/>
          <w:color w:val="2E75B6"/>
          <w:sz w:val="30"/>
          <w:szCs w:val="30"/>
        </w:rPr>
        <w:t xml:space="preserve">4.3 Data Flow Diagram</w:t>
      </w:r>
    </w:p>
    <w:p>
      <w:pPr>
        <w:pStyle w:val="Heading3"/>
        <w:spacing w:after="120" w:before="200"/>
      </w:pPr>
      <w:r>
        <w:rPr>
          <w:rFonts w:ascii="Arial" w:cs="Arial" w:eastAsia="Arial" w:hAnsi="Arial"/>
          <w:b/>
          <w:bCs/>
          <w:color w:val="404040"/>
          <w:sz w:val="26"/>
          <w:szCs w:val="26"/>
        </w:rPr>
        <w:t xml:space="preserve">4.3.1 Level 0 DFD — Context Diagram</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DevOps User ───────►│                 │────► AI Answer + Correctness Score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OpsRunbook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Admin User ─────────►│      RAG        │────► Audit Reports + Analytics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System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Runbook Docs ───────►│                 │────► Analytics Dashboard (8 charts)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spacing w:after="120" w:before="120"/>
      </w:pPr>
      <w:r>
        <w:t xml:space="preserve"/>
      </w:r>
    </w:p>
    <w:p>
      <w:pPr>
        <w:pStyle w:val="Heading3"/>
        <w:spacing w:after="120" w:before="200"/>
      </w:pPr>
      <w:r>
        <w:rPr>
          <w:rFonts w:ascii="Arial" w:cs="Arial" w:eastAsia="Arial" w:hAnsi="Arial"/>
          <w:b/>
          <w:bCs/>
          <w:color w:val="404040"/>
          <w:sz w:val="26"/>
          <w:szCs w:val="26"/>
        </w:rPr>
        <w:t xml:space="preserve">4.3.2 Level 1 DFD — Main Processes</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User ──►[1.0 Authenticate]──► Session Token ──►[2.0 Submit Query]</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Runbooks ──►[3.0 Retrieve Chunks]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Top-K Chunks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[4.0 Generate Answer]◄── Groq LLM</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Answer + Confidence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[5.0 Correctness Check]    [6.0 Save Audit Log]</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audit_logs DB</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Keyword Match     LLM Judge     Conf.Threshold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Combined Correctness Score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[7.0 Analytics Dashboard]──► Admin</w:t>
      </w:r>
    </w:p>
    <w:p>
      <w:pPr>
        <w:spacing w:after="120" w:before="120"/>
      </w:pPr>
      <w:r>
        <w:t xml:space="preserve"/>
      </w:r>
    </w:p>
    <w:p>
      <w:pPr>
        <w:pStyle w:val="Heading3"/>
        <w:spacing w:after="120" w:before="200"/>
      </w:pPr>
      <w:r>
        <w:rPr>
          <w:rFonts w:ascii="Arial" w:cs="Arial" w:eastAsia="Arial" w:hAnsi="Arial"/>
          <w:b/>
          <w:bCs/>
          <w:color w:val="404040"/>
          <w:sz w:val="26"/>
          <w:szCs w:val="26"/>
        </w:rPr>
        <w:t xml:space="preserve">4.3.3 Level 2 DFD — RAG Pipeline Detail</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Input Query</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[2.1 Embed Query] ── Keyword Frequency Vector (167-dim, L2-normalised)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[2.2 FAISS Search] ── Top-3 Chunks by Inner Product Score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Score &gt; 0.001? ── YES ──► [2.3 Build Context Prompt]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Score ≤ 0.001?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[2.4 Call Groq API]</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llama-3.1-8b-instant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Temperature: 0.05</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[2.5 Parse JSON Response]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{answer, sources, confidence}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[2.6 Async Correctness Check]</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[2.7 Return to API Layer]</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latency_ms + correctness_report</w:t>
      </w:r>
    </w:p>
    <w:p>
      <w:pPr>
        <w:spacing w:after="120" w:before="120"/>
      </w:pPr>
      <w:r>
        <w:t xml:space="preserve"/>
      </w:r>
    </w:p>
    <w:p>
      <w:pPr>
        <w:pStyle w:val="Heading3"/>
        <w:spacing w:after="120" w:before="200"/>
      </w:pPr>
      <w:r>
        <w:rPr>
          <w:rFonts w:ascii="Arial" w:cs="Arial" w:eastAsia="Arial" w:hAnsi="Arial"/>
          <w:b/>
          <w:bCs/>
          <w:color w:val="404040"/>
          <w:sz w:val="26"/>
          <w:szCs w:val="26"/>
        </w:rPr>
        <w:t xml:space="preserve">4.3.4 Level 2 DFD — Correctness Engine Detail</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Answer + Question + Sources + Confidence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[C1. Keyword Match]  [C2. LLM-as-Judge]  [C3. Conf.Threshold]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DOMAIN_KEYWORDS       POST Groq API       confidence == 'low'?</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score = match/total   score 0-10 JSON     flagged = True/False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verdict: pass/partial temp=0.0, 256tok    score: 1.0/0.6/0.2</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Weighted Sum: 0.30 + 0.50 + 0.20</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overall_score 0-1</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verdict: correct / uncertain / incorrect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auto_flagged: True / False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UPDATE audit_logs SET ... WHERE id=log_id</w:t>
      </w:r>
    </w:p>
    <w:p>
      <w:pPr>
        <w:spacing w:after="120" w:before="120"/>
      </w:pPr>
      <w:r>
        <w:t xml:space="preserve"/>
      </w:r>
    </w:p>
    <w:p>
      <w:pPr>
        <w:pStyle w:val="Heading2"/>
        <w:spacing w:after="160" w:before="280"/>
      </w:pPr>
      <w:r>
        <w:rPr>
          <w:rFonts w:ascii="Arial" w:cs="Arial" w:eastAsia="Arial" w:hAnsi="Arial"/>
          <w:b/>
          <w:bCs/>
          <w:color w:val="2E75B6"/>
          <w:sz w:val="30"/>
          <w:szCs w:val="30"/>
        </w:rPr>
        <w:t xml:space="preserve">4.4 Database Design</w:t>
      </w:r>
    </w:p>
    <w:p>
      <w:pPr>
        <w:pStyle w:val="Heading3"/>
        <w:spacing w:after="120" w:before="200"/>
      </w:pPr>
      <w:r>
        <w:rPr>
          <w:rFonts w:ascii="Arial" w:cs="Arial" w:eastAsia="Arial" w:hAnsi="Arial"/>
          <w:b/>
          <w:bCs/>
          <w:color w:val="404040"/>
          <w:sz w:val="26"/>
          <w:szCs w:val="26"/>
        </w:rPr>
        <w:t xml:space="preserve">4.4.1 AUTH Database — Table: users</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4160"/>
      </w:tblGrid>
      <w:tr>
        <w:trPr>
          <w:tblHeader/>
        </w:trPr>
        <w:tc>
          <w:tcPr>
            <w:tcW w:type="dxa" w:w="16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Column</w:t>
            </w:r>
          </w:p>
        </w:tc>
        <w:tc>
          <w:tcPr>
            <w:tcW w:type="dxa" w:w="1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Type</w:t>
            </w:r>
          </w:p>
        </w:tc>
        <w:tc>
          <w:tcPr>
            <w:tcW w:type="dxa" w:w="20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Constraint</w:t>
            </w:r>
          </w:p>
        </w:tc>
        <w:tc>
          <w:tcPr>
            <w:tcW w:type="dxa" w:w="41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Description</w:t>
            </w:r>
          </w:p>
        </w:tc>
      </w:tr>
      <w:tr>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id</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SERIAL</w:t>
            </w:r>
          </w:p>
        </w:tc>
        <w:tc>
          <w:tcPr>
            <w:tcW w:type="dxa" w:w="20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PRIMARY KEY</w:t>
            </w:r>
          </w:p>
        </w:tc>
        <w:tc>
          <w:tcPr>
            <w:tcW w:type="dxa" w:w="41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Auto-increment user ID</w:t>
            </w:r>
          </w:p>
        </w:tc>
      </w:tr>
      <w:tr>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username</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VARCHAR(100)</w:t>
            </w:r>
          </w:p>
        </w:tc>
        <w:tc>
          <w:tcPr>
            <w:tcW w:type="dxa" w:w="20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UNIQUE NOT NULL</w:t>
            </w:r>
          </w:p>
        </w:tc>
        <w:tc>
          <w:tcPr>
            <w:tcW w:type="dxa" w:w="41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Login username (min 3 chars)</w:t>
            </w:r>
          </w:p>
        </w:tc>
      </w:tr>
      <w:tr>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password_hash</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VARCHAR(255)</w:t>
            </w:r>
          </w:p>
        </w:tc>
        <w:tc>
          <w:tcPr>
            <w:tcW w:type="dxa" w:w="20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NOT NULL</w:t>
            </w:r>
          </w:p>
        </w:tc>
        <w:tc>
          <w:tcPr>
            <w:tcW w:type="dxa" w:w="41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PBKDF2-SHA256 hex digest</w:t>
            </w:r>
          </w:p>
        </w:tc>
      </w:tr>
      <w:tr>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salt</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VARCHAR(64)</w:t>
            </w:r>
          </w:p>
        </w:tc>
        <w:tc>
          <w:tcPr>
            <w:tcW w:type="dxa" w:w="20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NOT NULL</w:t>
            </w:r>
          </w:p>
        </w:tc>
        <w:tc>
          <w:tcPr>
            <w:tcW w:type="dxa" w:w="41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32-byte random hex salt per user</w:t>
            </w:r>
          </w:p>
        </w:tc>
      </w:tr>
      <w:tr>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role</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VARCHAR(20)</w:t>
            </w:r>
          </w:p>
        </w:tc>
        <w:tc>
          <w:tcPr>
            <w:tcW w:type="dxa" w:w="20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CHECK</w:t>
            </w:r>
          </w:p>
        </w:tc>
        <w:tc>
          <w:tcPr>
            <w:tcW w:type="dxa" w:w="41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admin / devops / viewer</w:t>
            </w:r>
          </w:p>
        </w:tc>
      </w:tr>
      <w:tr>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is_active</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BOOLEAN</w:t>
            </w:r>
          </w:p>
        </w:tc>
        <w:tc>
          <w:tcPr>
            <w:tcW w:type="dxa" w:w="20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DEFAULT TRUE</w:t>
            </w:r>
          </w:p>
        </w:tc>
        <w:tc>
          <w:tcPr>
            <w:tcW w:type="dxa" w:w="41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Account enable/disable flag</w:t>
            </w:r>
          </w:p>
        </w:tc>
      </w:tr>
      <w:tr>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last_login</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TIMESTAMP</w:t>
            </w:r>
          </w:p>
        </w:tc>
        <w:tc>
          <w:tcPr>
            <w:tcW w:type="dxa" w:w="20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NULLABLE</w:t>
            </w:r>
          </w:p>
        </w:tc>
        <w:tc>
          <w:tcPr>
            <w:tcW w:type="dxa" w:w="41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Last successful login timestamp</w:t>
            </w:r>
          </w:p>
        </w:tc>
      </w:tr>
      <w:tr>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created_at</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TIMESTAMP</w:t>
            </w:r>
          </w:p>
        </w:tc>
        <w:tc>
          <w:tcPr>
            <w:tcW w:type="dxa" w:w="20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DEFAULT NOW()</w:t>
            </w:r>
          </w:p>
        </w:tc>
        <w:tc>
          <w:tcPr>
            <w:tcW w:type="dxa" w:w="41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Account creation timestamp</w:t>
            </w:r>
          </w:p>
        </w:tc>
      </w:tr>
    </w:tbl>
    <w:p>
      <w:pPr>
        <w:spacing w:after="120" w:before="120"/>
      </w:pPr>
      <w:r>
        <w:t xml:space="preserve"/>
      </w:r>
    </w:p>
    <w:p>
      <w:pPr>
        <w:pStyle w:val="Heading3"/>
        <w:spacing w:after="120" w:before="200"/>
      </w:pPr>
      <w:r>
        <w:rPr>
          <w:rFonts w:ascii="Arial" w:cs="Arial" w:eastAsia="Arial" w:hAnsi="Arial"/>
          <w:b/>
          <w:bCs/>
          <w:color w:val="404040"/>
          <w:sz w:val="26"/>
          <w:szCs w:val="26"/>
        </w:rPr>
        <w:t xml:space="preserve">4.4.2 APP Database — Table: audit_logs (v2.0)</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560"/>
      </w:tblGrid>
      <w:tr>
        <w:trPr>
          <w:tblHeader/>
        </w:trPr>
        <w:tc>
          <w:tcPr>
            <w:tcW w:type="dxa" w:w="22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Column</w:t>
            </w:r>
          </w:p>
        </w:tc>
        <w:tc>
          <w:tcPr>
            <w:tcW w:type="dxa" w:w="1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Type</w:t>
            </w:r>
          </w:p>
        </w:tc>
        <w:tc>
          <w:tcPr>
            <w:tcW w:type="dxa" w:w="55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Description</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id</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SERIAL PK</w:t>
            </w:r>
          </w:p>
        </w:tc>
        <w:tc>
          <w:tcPr>
            <w:tcW w:type="dxa" w:w="55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Log entry identifier</w:t>
            </w:r>
          </w:p>
        </w:tc>
      </w:tr>
      <w:tr>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user_id / username</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INT / VARCHAR</w:t>
            </w:r>
          </w:p>
        </w:tc>
        <w:tc>
          <w:tcPr>
            <w:tcW w:type="dxa" w:w="55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Querying user reference</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question / answer</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TEXT</w:t>
            </w:r>
          </w:p>
        </w:tc>
        <w:tc>
          <w:tcPr>
            <w:tcW w:type="dxa" w:w="55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Query text and LLM-generated answer</w:t>
            </w:r>
          </w:p>
        </w:tc>
      </w:tr>
      <w:tr>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sources</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VARCHAR(1000)</w:t>
            </w:r>
          </w:p>
        </w:tc>
        <w:tc>
          <w:tcPr>
            <w:tcW w:type="dxa" w:w="55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Cited runbook names</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latency_ms</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INTEGER</w:t>
            </w:r>
          </w:p>
        </w:tc>
        <w:tc>
          <w:tcPr>
            <w:tcW w:type="dxa" w:w="55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End-to-end response time in milliseconds</w:t>
            </w:r>
          </w:p>
        </w:tc>
      </w:tr>
      <w:tr>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confidence</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VARCHAR(20)</w:t>
            </w:r>
          </w:p>
        </w:tc>
        <w:tc>
          <w:tcPr>
            <w:tcW w:type="dxa" w:w="55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FAISS retrieval confidence: high/medium/low</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feedback</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VARCHAR(20)</w:t>
            </w:r>
          </w:p>
        </w:tc>
        <w:tc>
          <w:tcPr>
            <w:tcW w:type="dxa" w:w="55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User feedback: helpful / not_helpful / NULL</w:t>
            </w:r>
          </w:p>
        </w:tc>
      </w:tr>
      <w:tr>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correctness_score</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FLOAT</w:t>
            </w:r>
          </w:p>
        </w:tc>
        <w:tc>
          <w:tcPr>
            <w:tcW w:type="dxa" w:w="55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Weighted correctness 0.0–1.0 (NEW v2.0)</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correctness_verdict</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VARCHAR(20)</w:t>
            </w:r>
          </w:p>
        </w:tc>
        <w:tc>
          <w:tcPr>
            <w:tcW w:type="dxa" w:w="55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correct / uncertain / incorrect (NEW v2.0)</w:t>
            </w:r>
          </w:p>
        </w:tc>
      </w:tr>
      <w:tr>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domain</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VARCHAR(40)</w:t>
            </w:r>
          </w:p>
        </w:tc>
        <w:tc>
          <w:tcPr>
            <w:tcW w:type="dxa" w:w="55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Detected DevOps domain (NEW v2.0)</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auto_flagged</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BOOLEAN</w:t>
            </w:r>
          </w:p>
        </w:tc>
        <w:tc>
          <w:tcPr>
            <w:tcW w:type="dxa" w:w="55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True if any check triggered a flag (NEW v2.0)</w:t>
            </w:r>
          </w:p>
        </w:tc>
      </w:tr>
      <w:tr>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llm_judge_score</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INTEGER</w:t>
            </w:r>
          </w:p>
        </w:tc>
        <w:tc>
          <w:tcPr>
            <w:tcW w:type="dxa" w:w="55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LLM-as-judge score 0–10 (NEW v2.0)</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kw_match_score</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FLOAT</w:t>
            </w:r>
          </w:p>
        </w:tc>
        <w:tc>
          <w:tcPr>
            <w:tcW w:type="dxa" w:w="55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Keyword match coverage 0.0–1.0 (NEW v2.0)</w:t>
            </w:r>
          </w:p>
        </w:tc>
      </w:tr>
    </w:tbl>
    <w:p>
      <w:pPr>
        <w:spacing w:after="120" w:before="120"/>
      </w:pPr>
      <w:r>
        <w:t xml:space="preserve"/>
      </w:r>
    </w:p>
    <w:p>
      <w:pPr>
        <w:pStyle w:val="Heading2"/>
        <w:spacing w:after="160" w:before="280"/>
      </w:pPr>
      <w:r>
        <w:rPr>
          <w:rFonts w:ascii="Arial" w:cs="Arial" w:eastAsia="Arial" w:hAnsi="Arial"/>
          <w:b/>
          <w:bCs/>
          <w:color w:val="2E75B6"/>
          <w:sz w:val="30"/>
          <w:szCs w:val="30"/>
        </w:rPr>
        <w:t xml:space="preserve">4.5 UML Diagram</w:t>
      </w:r>
    </w:p>
    <w:p>
      <w:pPr>
        <w:pStyle w:val="Heading3"/>
        <w:spacing w:after="120" w:before="200"/>
      </w:pPr>
      <w:r>
        <w:rPr>
          <w:rFonts w:ascii="Arial" w:cs="Arial" w:eastAsia="Arial" w:hAnsi="Arial"/>
          <w:b/>
          <w:bCs/>
          <w:color w:val="404040"/>
          <w:sz w:val="26"/>
          <w:szCs w:val="26"/>
        </w:rPr>
        <w:t xml:space="preserve">4.5.1 Use Case Diagram</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OpsRunbook RAG System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User   │────►│  │ (UC1) Register / Login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│(Viewer) │     │  │ (UC2) Submit Natural Language Query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(UC3) Upload File for Q&amp;A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(UC4) Voice Input / Output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(UC5) View Chat History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DevOps  │────►│  │ (UC6) Rate Answer (Helpful/Not)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User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(UC7) View Audit Logs + Correctness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(UC8) Export CSV Audit Log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Admin  │────►│  │ (UC9) Manage Users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User   │     │  │ (UC10) Ingest New Documents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(UC11) View 8-Chart Analytics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(UC12) Review Auto-Flagged Entries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spacing w:after="120" w:before="120"/>
      </w:pPr>
      <w:r>
        <w:t xml:space="preserve"/>
      </w:r>
    </w:p>
    <w:p>
      <w:pPr>
        <w:pStyle w:val="Heading3"/>
        <w:spacing w:after="120" w:before="200"/>
      </w:pPr>
      <w:r>
        <w:rPr>
          <w:rFonts w:ascii="Arial" w:cs="Arial" w:eastAsia="Arial" w:hAnsi="Arial"/>
          <w:b/>
          <w:bCs/>
          <w:color w:val="404040"/>
          <w:sz w:val="26"/>
          <w:szCs w:val="26"/>
        </w:rPr>
        <w:t xml:space="preserve">4.5.2 Sequence Diagram — Query + Correctness Flow</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User    Browser   FastAPI   RAGPipeline  GroqAPI(LLM) GroqAPI(Judge)  PostgreSQL</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│─Query──►│         │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│─POST────►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│─auth──────►│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│─rag.query()►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│─embed()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│─FAISS.srch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│─build_prompt│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│─POST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│◄─LLM answer──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│◄─answer──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│◄─render──         │            │             │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│─async correctness_check()──────────────►│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            │─POST judge──►│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             │            │◄─score+rationale──────────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│─log_query()─────────────────────────────────────────►│</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│─save_correctness()──────────────────────────────────►│</w:t>
      </w:r>
    </w:p>
    <w:p>
      <w:pPr>
        <w:spacing w:after="120" w:before="120"/>
      </w:pPr>
      <w:r>
        <w:t xml:space="preserve"/>
      </w:r>
    </w:p>
    <w:p>
      <w:pPr>
        <w:pStyle w:val="Heading3"/>
        <w:spacing w:after="120" w:before="200"/>
      </w:pPr>
      <w:r>
        <w:rPr>
          <w:rFonts w:ascii="Arial" w:cs="Arial" w:eastAsia="Arial" w:hAnsi="Arial"/>
          <w:b/>
          <w:bCs/>
          <w:color w:val="404040"/>
          <w:sz w:val="26"/>
          <w:szCs w:val="26"/>
        </w:rPr>
        <w:t xml:space="preserve">4.5.3 Class Diagram</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RAGPipeline           │   │     FAISSVectorStore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-store: FAISSVectorStore    │──►│ -index: FAISS/None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-GROQ_API_KEY: str          │   │ -metadata: List[Dict]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-np_vectors: List[ndarray]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+ingest(title,content,tags)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+retrieve(query, k)         │   │ +add(vector, meta)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+query(question, file)      │   │ +search(query, k)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+_embed(text): ndarray      │   │ +reset()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+_chunk(text): list         │   │ +save(path) / load(path)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+_llm(prompt): str (async)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AuditCorrectnessEngine (audit.py v2.0)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DOMAIN_KEYWORDS: dict[str, list[str]]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CONFIDENCE_SCORE_MAP: dict[str, float]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+keyword_match_score(q, ans, src): dict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+confidence_threshold_check(conf): dict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+llm_judge_score(q, ans, src): dict  [async]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+run_correctness_checks(q,ans,src,conf): dict  [async]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+log_query(user, q, ans, src, lat, conf): dict  [async]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+get_metrics(): dict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+run_migration(): None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t>
      </w:r>
    </w:p>
    <w:p>
      <w:pPr>
        <w:spacing w:after="120" w:before="120"/>
      </w:pPr>
      <w:r>
        <w:t xml:space="preserve"/>
      </w:r>
    </w:p>
    <w:p>
      <w:pPr>
        <w:pStyle w:val="Heading2"/>
        <w:spacing w:after="160" w:before="280"/>
      </w:pPr>
      <w:r>
        <w:rPr>
          <w:rFonts w:ascii="Arial" w:cs="Arial" w:eastAsia="Arial" w:hAnsi="Arial"/>
          <w:b/>
          <w:bCs/>
          <w:color w:val="2E75B6"/>
          <w:sz w:val="30"/>
          <w:szCs w:val="30"/>
        </w:rPr>
        <w:t xml:space="preserve">4.6 ER Diagram</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AUTH DATABASE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USERS          │       │      SESSIONS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1─N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PK  id                 │───────│ PK  id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username (UQ)      │       │ FK  user_id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password_hash      │       │     token (UQ)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salt               │       │     created_at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role               │       │     expires_at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is_active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last_login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created_at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APP DATABASE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DOCUMENTS      │    │       AUDIT_LOGS (v2.0)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PK  id             │    │ PK  id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doc_id (UQ)    │    │     user_id / username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title          │    │     question / answer / sources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content        │    │     latency_ms / confidence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tags           │    │     feedback / timestamp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chunk_count    │    │     correctness_score (NEW)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ingested_at    │    │     correctness_verdict (NEW)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domain (NEW)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auto_flagged (NEW)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llm_judge_score (NEW)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CHAT_HISTORY     │    │     kw_match_score (NEW)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PK  id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user_id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session_token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role / content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created_at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spacing w:after="120" w:before="120"/>
      </w:pPr>
      <w:r>
        <w:t xml:space="preserve"/>
      </w:r>
    </w:p>
    <w:p>
      <w:pPr>
        <w:pStyle w:val="Heading2"/>
        <w:spacing w:after="160" w:before="280"/>
      </w:pPr>
      <w:r>
        <w:rPr>
          <w:rFonts w:ascii="Arial" w:cs="Arial" w:eastAsia="Arial" w:hAnsi="Arial"/>
          <w:b/>
          <w:bCs/>
          <w:color w:val="2E75B6"/>
          <w:sz w:val="30"/>
          <w:szCs w:val="30"/>
        </w:rPr>
        <w:t xml:space="preserve">4.7 User Interface Design</w:t>
      </w:r>
    </w:p>
    <w:p>
      <w:pPr>
        <w:pStyle w:val="Heading3"/>
        <w:spacing w:after="120" w:before="200"/>
      </w:pPr>
      <w:r>
        <w:rPr>
          <w:rFonts w:ascii="Arial" w:cs="Arial" w:eastAsia="Arial" w:hAnsi="Arial"/>
          <w:b/>
          <w:bCs/>
          <w:color w:val="404040"/>
          <w:sz w:val="26"/>
          <w:szCs w:val="26"/>
        </w:rPr>
        <w:t xml:space="preserve">4.7.1 Login Page</w:t>
      </w:r>
    </w:p>
    <w:p>
      <w:pPr>
        <w:spacing w:after="120" w:before="80"/>
        <w:jc w:val="both"/>
      </w:pPr>
      <w:r>
        <w:rPr>
          <w:rFonts w:ascii="Arial" w:cs="Arial" w:eastAsia="Arial" w:hAnsi="Arial"/>
          <w:color w:val="000000"/>
          <w:sz w:val="23"/>
          <w:szCs w:val="23"/>
        </w:rPr>
        <w:t xml:space="preserve">The Login page presents a split-screen layout: the left panel showcases the application features and tech stack, while the right panel contains the authentication card. A toggle switches between Sign In and Register modes. The design uses a dark, professional colour scheme with the DevOps Runbook Assistant branding prominently displayed.</w:t>
      </w:r>
    </w:p>
    <w:p>
      <w:pPr>
        <w:pStyle w:val="Heading3"/>
        <w:spacing w:after="120" w:before="200"/>
      </w:pPr>
      <w:r>
        <w:rPr>
          <w:rFonts w:ascii="Arial" w:cs="Arial" w:eastAsia="Arial" w:hAnsi="Arial"/>
          <w:b/>
          <w:bCs/>
          <w:color w:val="404040"/>
          <w:sz w:val="26"/>
          <w:szCs w:val="26"/>
        </w:rPr>
        <w:t xml:space="preserve">4.7.2 Chat Interface</w:t>
      </w:r>
    </w:p>
    <w:p>
      <w:pPr>
        <w:spacing w:after="120" w:before="80"/>
        <w:jc w:val="both"/>
      </w:pPr>
      <w:r>
        <w:rPr>
          <w:rFonts w:ascii="Arial" w:cs="Arial" w:eastAsia="Arial" w:hAnsi="Arial"/>
          <w:color w:val="000000"/>
          <w:sz w:val="23"/>
          <w:szCs w:val="23"/>
        </w:rPr>
        <w:t xml:space="preserve">The Chat page is the primary user interface consisting of a left navigation sidebar (Chat, Audit Logs, Admin links plus session statistics), a central message area with suggested queries and conversation history, and a fixed bottom input bar. Each AI response displays in a card with the answer text, confidence badge, source citations, and thumbs-up/thumbs-down feedback buttons. A microphone button activates voice input.</w:t>
      </w:r>
    </w:p>
    <w:p>
      <w:pPr>
        <w:pStyle w:val="Heading3"/>
        <w:spacing w:after="120" w:before="200"/>
      </w:pPr>
      <w:r>
        <w:rPr>
          <w:rFonts w:ascii="Arial" w:cs="Arial" w:eastAsia="Arial" w:hAnsi="Arial"/>
          <w:b/>
          <w:bCs/>
          <w:color w:val="404040"/>
          <w:sz w:val="26"/>
          <w:szCs w:val="26"/>
        </w:rPr>
        <w:t xml:space="preserve">4.7.3 Audit &amp; Analytics Page</w:t>
      </w:r>
    </w:p>
    <w:p>
      <w:pPr>
        <w:spacing w:after="120" w:before="80"/>
        <w:jc w:val="both"/>
      </w:pPr>
      <w:r>
        <w:rPr>
          <w:rFonts w:ascii="Arial" w:cs="Arial" w:eastAsia="Arial" w:hAnsi="Arial"/>
          <w:color w:val="000000"/>
          <w:sz w:val="23"/>
          <w:szCs w:val="23"/>
        </w:rPr>
        <w:t xml:space="preserve">The Audit page displays summary KPI cards (total queries, average latency, helpful/not-helpful counts, accuracy percentage), followed by four analytics charts: Accuracy Over Time, Latency Trend, Confidence Distribution (donut), and Confidence vs Accuracy. A table view shows individual log entries. The Export CSV button downloads the full audit log.</w:t>
      </w:r>
    </w:p>
    <w:p>
      <w:pPr>
        <w:pStyle w:val="Heading3"/>
        <w:spacing w:after="120" w:before="200"/>
      </w:pPr>
      <w:r>
        <w:rPr>
          <w:rFonts w:ascii="Arial" w:cs="Arial" w:eastAsia="Arial" w:hAnsi="Arial"/>
          <w:b/>
          <w:bCs/>
          <w:color w:val="404040"/>
          <w:sz w:val="26"/>
          <w:szCs w:val="26"/>
        </w:rPr>
        <w:t xml:space="preserve">4.7.4 Admin Dashboard</w:t>
      </w:r>
    </w:p>
    <w:p>
      <w:pPr>
        <w:spacing w:after="120" w:before="80"/>
        <w:jc w:val="both"/>
      </w:pPr>
      <w:r>
        <w:rPr>
          <w:rFonts w:ascii="Arial" w:cs="Arial" w:eastAsia="Arial" w:hAnsi="Arial"/>
          <w:color w:val="000000"/>
          <w:sz w:val="23"/>
          <w:szCs w:val="23"/>
        </w:rPr>
        <w:t xml:space="preserve">The Admin panel shows system-wide statistics (total queries, avg latency, user count, accuracy), Daily Query Volume bar chart, and Confidence Breakdown donut chart. The sidebar provides access to Dashboard, Users, Add User, and Documents sections for complete system management.</w:t>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CHAPTER 5: SYSTEM IMPLEMENTATION</w:t>
      </w:r>
    </w:p>
    <w:p>
      <w:pPr>
        <w:pStyle w:val="Heading2"/>
        <w:spacing w:after="160" w:before="280"/>
      </w:pPr>
      <w:r>
        <w:rPr>
          <w:rFonts w:ascii="Arial" w:cs="Arial" w:eastAsia="Arial" w:hAnsi="Arial"/>
          <w:b/>
          <w:bCs/>
          <w:color w:val="2E75B6"/>
          <w:sz w:val="30"/>
          <w:szCs w:val="30"/>
        </w:rPr>
        <w:t xml:space="preserve">5.1 Implementation Overview</w:t>
      </w:r>
    </w:p>
    <w:p>
      <w:pPr>
        <w:spacing w:after="120" w:before="80"/>
        <w:jc w:val="both"/>
      </w:pPr>
      <w:r>
        <w:rPr>
          <w:rFonts w:ascii="Arial" w:cs="Arial" w:eastAsia="Arial" w:hAnsi="Arial"/>
          <w:color w:val="000000"/>
          <w:sz w:val="23"/>
          <w:szCs w:val="23"/>
        </w:rPr>
        <w:t xml:space="preserve">The OpsRunbook RAG system was implemented in four parallel streams: backend API development, RAG pipeline development, frontend UI development, and database layer development. All code was developed in Python 3.11 (backend) and Node.js 18 with React 18 (frontend), version-controlled in Git, and containerised using Docker with multi-stage builds. The implementation spans approximately 2,500 lines of Python and 4,000 lines of JavaScript/JSX.</w:t>
      </w:r>
    </w:p>
    <w:p>
      <w:pPr>
        <w:pStyle w:val="Heading2"/>
        <w:spacing w:after="160" w:before="280"/>
      </w:pPr>
      <w:r>
        <w:rPr>
          <w:rFonts w:ascii="Arial" w:cs="Arial" w:eastAsia="Arial" w:hAnsi="Arial"/>
          <w:b/>
          <w:bCs/>
          <w:color w:val="2E75B6"/>
          <w:sz w:val="30"/>
          <w:szCs w:val="30"/>
        </w:rPr>
        <w:t xml:space="preserve">5.2 Project Structure</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opsrunbook/</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main.py            # FastAPI app — 16 REST endpoints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rag.py             # RAGPipeline + FAISSVectorStore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database.py        # PostgreSQL connection pools + CRUD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auth.py            # Password hashing, session management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audit.py           # Advanced Correctness Engine v2.0</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runbooks.txt       # 50+ operational runbooks (primary KB)</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requirements.txt   # Python dependencies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Dockerfile         # Multi-stage Docker build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docker-compose.yml # App + 2x PostgreSQL services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frontend/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src/</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pages/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Login.jsx</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Chat.jsx</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Logs.jsx       # + correctness columns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 Admin.jsx      # + 8 analytics charts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 vite.config.js</w:t>
      </w:r>
    </w:p>
    <w:p>
      <w:pPr>
        <w:spacing w:after="120" w:before="120"/>
      </w:pPr>
      <w:r>
        <w:t xml:space="preserve"/>
      </w:r>
    </w:p>
    <w:p>
      <w:pPr>
        <w:pStyle w:val="Heading2"/>
        <w:spacing w:after="160" w:before="280"/>
      </w:pPr>
      <w:r>
        <w:rPr>
          <w:rFonts w:ascii="Arial" w:cs="Arial" w:eastAsia="Arial" w:hAnsi="Arial"/>
          <w:b/>
          <w:bCs/>
          <w:color w:val="2E75B6"/>
          <w:sz w:val="30"/>
          <w:szCs w:val="30"/>
        </w:rPr>
        <w:t xml:space="preserve">5.3 RAG Pipeline Implementation</w:t>
      </w:r>
    </w:p>
    <w:p>
      <w:pPr>
        <w:spacing w:after="120" w:before="80"/>
        <w:jc w:val="both"/>
      </w:pPr>
      <w:r>
        <w:rPr>
          <w:rFonts w:ascii="Arial" w:cs="Arial" w:eastAsia="Arial" w:hAnsi="Arial"/>
          <w:color w:val="000000"/>
          <w:sz w:val="23"/>
          <w:szCs w:val="23"/>
        </w:rPr>
        <w:t xml:space="preserve">The RAG pipeline uses a keyword-frequency embedding approach. A vocabulary of 167 DevOps-domain keywords defines the embedding space. For each text segment, a 167-dimensional vector is computed where each dimension represents the normalised frequency of the corresponding keyword. The vector is L2-normalised before storage to enable inner-product search as a proxy for cosine similarity.</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def _embed(self, text: str) -&gt; np.ndarray:</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t = text.lower()</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total = max(len(t.split()), 1)</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vec = np.array([float(t.count(k)) / total for k in KEYWORDS])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norm = float(np.linalg.norm(vec))</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return vec / norm if norm &gt; 0 else vec</w:t>
      </w:r>
    </w:p>
    <w:p>
      <w:pPr>
        <w:spacing w:after="120" w:before="120"/>
      </w:pPr>
      <w:r>
        <w:t xml:space="preserve"/>
      </w:r>
    </w:p>
    <w:p>
      <w:pPr>
        <w:pStyle w:val="Heading2"/>
        <w:spacing w:after="160" w:before="280"/>
      </w:pPr>
      <w:r>
        <w:rPr>
          <w:rFonts w:ascii="Arial" w:cs="Arial" w:eastAsia="Arial" w:hAnsi="Arial"/>
          <w:b/>
          <w:bCs/>
          <w:color w:val="2E75B6"/>
          <w:sz w:val="30"/>
          <w:szCs w:val="30"/>
        </w:rPr>
        <w:t xml:space="preserve">5.4 Advanced Audit Correctness Engine</w:t>
      </w:r>
    </w:p>
    <w:p>
      <w:pPr>
        <w:pStyle w:val="Heading3"/>
        <w:spacing w:after="120" w:before="200"/>
      </w:pPr>
      <w:r>
        <w:rPr>
          <w:rFonts w:ascii="Arial" w:cs="Arial" w:eastAsia="Arial" w:hAnsi="Arial"/>
          <w:b/>
          <w:bCs/>
          <w:color w:val="404040"/>
          <w:sz w:val="26"/>
          <w:szCs w:val="26"/>
        </w:rPr>
        <w:t xml:space="preserve">5.4.1 Keyword Match Scoring</w:t>
      </w:r>
    </w:p>
    <w:p>
      <w:pPr>
        <w:spacing w:after="120" w:before="80"/>
        <w:jc w:val="both"/>
      </w:pPr>
      <w:r>
        <w:rPr>
          <w:rFonts w:ascii="Arial" w:cs="Arial" w:eastAsia="Arial" w:hAnsi="Arial"/>
          <w:color w:val="000000"/>
          <w:sz w:val="23"/>
          <w:szCs w:val="23"/>
        </w:rPr>
        <w:t xml:space="preserve">The keyword match scorer extracts domain-relevant terms from the user's question using the DOMAIN_KEYWORDS dictionary (8 domains, 167 total keywords). It then checks how many terms appear in the answer, computing a coverage ratio. A score above 0.75 is a pass, 0.40–0.75 is partial, below 0.40 is a fail.</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def keyword_match_score(question, answer, sources):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relevant = [kw for kw in ALL_KEYWORDS if kw in question.lower()]</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if not relevant: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return {'score': 0.75, 'verdict': 'pass'}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matched = [kw for kw in relevant if kw in answer.lower()]</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score   = len(matched) / len(relevant)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verdict = 'pass' if score &gt;= 0.75 else 'partial' if score &gt;= 0.4 else 'fail'</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return {'score': round(score, 3), 'matched_kws': matched, 'verdict': verdict}</w:t>
      </w:r>
    </w:p>
    <w:p>
      <w:pPr>
        <w:spacing w:after="120" w:before="120"/>
      </w:pPr>
      <w:r>
        <w:t xml:space="preserve"/>
      </w:r>
    </w:p>
    <w:p>
      <w:pPr>
        <w:pStyle w:val="Heading3"/>
        <w:spacing w:after="120" w:before="200"/>
      </w:pPr>
      <w:r>
        <w:rPr>
          <w:rFonts w:ascii="Arial" w:cs="Arial" w:eastAsia="Arial" w:hAnsi="Arial"/>
          <w:b/>
          <w:bCs/>
          <w:color w:val="404040"/>
          <w:sz w:val="26"/>
          <w:szCs w:val="26"/>
        </w:rPr>
        <w:t xml:space="preserve">5.4.2 LLM-as-Judge Implementation</w:t>
      </w:r>
    </w:p>
    <w:p>
      <w:pPr>
        <w:spacing w:after="120" w:before="80"/>
        <w:jc w:val="both"/>
      </w:pPr>
      <w:r>
        <w:rPr>
          <w:rFonts w:ascii="Arial" w:cs="Arial" w:eastAsia="Arial" w:hAnsi="Arial"/>
          <w:color w:val="000000"/>
          <w:sz w:val="23"/>
          <w:szCs w:val="23"/>
        </w:rPr>
        <w:t xml:space="preserve">The LLM-as-judge makes a secondary Groq API call using llama-3.1-8b-instant at temperature 0.0 (fully deterministic). The judge evaluates technical accuracy, completeness, and actionability, returning a JSON object with a score 0–10, a rationale, and a list of specific issues. The call runs asynchronously with a 30-second timeout and graceful fallback.</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async def llm_judge_score(question, answer, sources):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system = 'You are an expert DevOps reviewer. Evaluate: accuracy,</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completeness, actionability. Respond ONLY with JSON:</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{"score": 0-10, "rationale": "...", "issues":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async with httpx.AsyncClient(timeout=30) as client: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resp = await client.post(GROQ_API_URL,</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headers={'Authorization': f'Bearer {api_key}'},</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json={'model': GROQ_MODEL, 'temperature': 0.0,</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'messages': [{'role':'system','content':system},</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{'role':'user','content':prompt}]})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return json.loads(resp.json()['choices'][0]['message']['content'])</w:t>
      </w:r>
    </w:p>
    <w:p>
      <w:pPr>
        <w:spacing w:after="120" w:before="120"/>
      </w:pPr>
      <w:r>
        <w:t xml:space="preserve"/>
      </w:r>
    </w:p>
    <w:p>
      <w:pPr>
        <w:pStyle w:val="Heading3"/>
        <w:spacing w:after="120" w:before="200"/>
      </w:pPr>
      <w:r>
        <w:rPr>
          <w:rFonts w:ascii="Arial" w:cs="Arial" w:eastAsia="Arial" w:hAnsi="Arial"/>
          <w:b/>
          <w:bCs/>
          <w:color w:val="404040"/>
          <w:sz w:val="26"/>
          <w:szCs w:val="26"/>
        </w:rPr>
        <w:t xml:space="preserve">5.4.3 Confidence Thresholding and Combined Scoring</w:t>
      </w:r>
    </w:p>
    <w:p>
      <w:pPr>
        <w:spacing w:after="120" w:before="80"/>
        <w:jc w:val="both"/>
      </w:pPr>
      <w:r>
        <w:rPr>
          <w:rFonts w:ascii="Arial" w:cs="Arial" w:eastAsia="Arial" w:hAnsi="Arial"/>
          <w:color w:val="000000"/>
          <w:sz w:val="23"/>
          <w:szCs w:val="23"/>
        </w:rPr>
        <w:t xml:space="preserve">Confidence thresholding maps FAISS retrieval confidence levels to numeric weights: high → 1.0, medium → 0.6, low → 0.2. Any entry with confidence 'low' is automatically flagged. The three scores are combined using a weighted formula: keyword match (30%) + confidence (20%) + LLM judge (50%). If the LLM judge times out, its weight is redistributed evenly between the other two checks.</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Weighted combination</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if llm_result.get('skipped'):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overall = 0.60 * kw_score + 0.40 * conf_score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else: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llm_norm = llm_result['score'] / 10.0</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overall  = 0.30 * kw_score + 0.20 * conf_score + 0.50 * llm_norm</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verdict = 'correct' if overall &gt;= 0.70 else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'uncertain' if overall &gt;= 0.40 else 'incorrect'</w:t>
      </w:r>
    </w:p>
    <w:p>
      <w:pPr>
        <w:spacing w:after="120" w:before="120"/>
      </w:pPr>
      <w:r>
        <w:t xml:space="preserve"/>
      </w:r>
    </w:p>
    <w:p>
      <w:pPr>
        <w:pStyle w:val="Heading2"/>
        <w:spacing w:after="160" w:before="280"/>
      </w:pPr>
      <w:r>
        <w:rPr>
          <w:rFonts w:ascii="Arial" w:cs="Arial" w:eastAsia="Arial" w:hAnsi="Arial"/>
          <w:b/>
          <w:bCs/>
          <w:color w:val="2E75B6"/>
          <w:sz w:val="30"/>
          <w:szCs w:val="30"/>
        </w:rPr>
        <w:t xml:space="preserve">5.5 Authentication Implementation</w:t>
      </w:r>
    </w:p>
    <w:p>
      <w:pPr>
        <w:spacing w:after="120" w:before="80"/>
        <w:jc w:val="both"/>
      </w:pPr>
      <w:r>
        <w:rPr>
          <w:rFonts w:ascii="Arial" w:cs="Arial" w:eastAsia="Arial" w:hAnsi="Arial"/>
          <w:color w:val="000000"/>
          <w:sz w:val="23"/>
          <w:szCs w:val="23"/>
        </w:rPr>
        <w:t xml:space="preserve">The authentication system uses PBKDF2-HMAC-SHA256 with 260,000 iterations — the NIST recommended minimum for 2023. Each user receives a unique 32-byte random salt. Session tokens are 32-byte random hex strings (64 characters). All database operations use parameterised queries. The first user to register automatically receives the admin role, requiring no bootstrap configuration.</w:t>
      </w:r>
    </w:p>
    <w:p>
      <w:pPr>
        <w:pStyle w:val="Heading2"/>
        <w:spacing w:after="160" w:before="280"/>
      </w:pPr>
      <w:r>
        <w:rPr>
          <w:rFonts w:ascii="Arial" w:cs="Arial" w:eastAsia="Arial" w:hAnsi="Arial"/>
          <w:b/>
          <w:bCs/>
          <w:color w:val="2E75B6"/>
          <w:sz w:val="30"/>
          <w:szCs w:val="30"/>
        </w:rPr>
        <w:t xml:space="preserve">5.6 File Processing Implementation</w:t>
      </w:r>
    </w:p>
    <w:p>
      <w:pPr>
        <w:spacing w:after="120" w:before="80"/>
        <w:jc w:val="both"/>
      </w:pPr>
      <w:r>
        <w:rPr>
          <w:rFonts w:ascii="Arial" w:cs="Arial" w:eastAsia="Arial" w:hAnsi="Arial"/>
          <w:color w:val="000000"/>
          <w:sz w:val="23"/>
          <w:szCs w:val="23"/>
        </w:rPr>
        <w:t xml:space="preserve">The /api/upload endpoint handles five file types. PDFs are processed with PyPDF2; scanned PDFs fall back to pdf2image + pytesseract OCR. DOCX files are processed with python-docx. XLSX files are loaded with pandas. CSV files are read with pandas. Extracted text is capped at 8,000 characters to fit within the LLM context window, enabling engineers to ask questions about their own documents.</w:t>
      </w:r>
    </w:p>
    <w:p>
      <w:pPr>
        <w:pStyle w:val="Heading2"/>
        <w:spacing w:after="160" w:before="280"/>
      </w:pPr>
      <w:r>
        <w:rPr>
          <w:rFonts w:ascii="Arial" w:cs="Arial" w:eastAsia="Arial" w:hAnsi="Arial"/>
          <w:b/>
          <w:bCs/>
          <w:color w:val="2E75B6"/>
          <w:sz w:val="30"/>
          <w:szCs w:val="30"/>
        </w:rPr>
        <w:t xml:space="preserve">5.7 Docker Deployment</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Multi-stage Dockerfile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FROM node:18-alpine AS frontend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WORKDIR /app/frontend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COPY frontend/package*.json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RUN npm ci &amp;&amp; COPY frontend/ . &amp;&amp; npm run build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FROM python:3.11-slim</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WORKDIR /app</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COPY requirements.txt . &amp;&amp; pip install -r requirements.txt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COPY .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COPY --from=frontend /app/frontend/dist ./frontend/build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CMD ["uvicorn", "main:app", "--host", "0.0.0.0", "--port", "8000"]</w:t>
      </w:r>
    </w:p>
    <w:p>
      <w:pPr>
        <w:spacing w:after="120" w:before="120"/>
      </w:pPr>
      <w:r>
        <w:t xml:space="preserve"/>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CHAPTER 6: SYSTEM TESTING</w:t>
      </w:r>
    </w:p>
    <w:p>
      <w:pPr>
        <w:pStyle w:val="Heading2"/>
        <w:spacing w:after="160" w:before="280"/>
      </w:pPr>
      <w:r>
        <w:rPr>
          <w:rFonts w:ascii="Arial" w:cs="Arial" w:eastAsia="Arial" w:hAnsi="Arial"/>
          <w:b/>
          <w:bCs/>
          <w:color w:val="2E75B6"/>
          <w:sz w:val="30"/>
          <w:szCs w:val="30"/>
        </w:rPr>
        <w:t xml:space="preserve">6.1 Software Testing</w:t>
      </w:r>
    </w:p>
    <w:p>
      <w:pPr>
        <w:spacing w:after="120" w:before="80"/>
        <w:jc w:val="both"/>
      </w:pPr>
      <w:r>
        <w:rPr>
          <w:rFonts w:ascii="Arial" w:cs="Arial" w:eastAsia="Arial" w:hAnsi="Arial"/>
          <w:color w:val="000000"/>
          <w:sz w:val="23"/>
          <w:szCs w:val="23"/>
        </w:rPr>
        <w:t xml:space="preserve">The testing strategy covers unit testing, integration testing, RAG quality testing, correctness engine testing, and performance testing, all conducted in a Docker environment matching the production configuration.</w:t>
      </w:r>
    </w:p>
    <w:p>
      <w:pPr>
        <w:pStyle w:val="Heading3"/>
        <w:spacing w:after="120" w:before="200"/>
      </w:pPr>
      <w:r>
        <w:rPr>
          <w:rFonts w:ascii="Arial" w:cs="Arial" w:eastAsia="Arial" w:hAnsi="Arial"/>
          <w:b/>
          <w:bCs/>
          <w:color w:val="404040"/>
          <w:sz w:val="26"/>
          <w:szCs w:val="26"/>
        </w:rPr>
        <w:t xml:space="preserve">6.1.1 Unit Testing</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400"/>
        <w:gridCol w:w="1960"/>
      </w:tblGrid>
      <w:tr>
        <w:trPr>
          <w:tblHeader/>
        </w:trPr>
        <w:tc>
          <w:tcPr>
            <w:tcW w:type="dxa" w:w="30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Test Case</w:t>
            </w:r>
          </w:p>
        </w:tc>
        <w:tc>
          <w:tcPr>
            <w:tcW w:type="dxa" w:w="22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Component</w:t>
            </w:r>
          </w:p>
        </w:tc>
        <w:tc>
          <w:tcPr>
            <w:tcW w:type="dxa" w:w="24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Expected</w:t>
            </w:r>
          </w:p>
        </w:tc>
        <w:tc>
          <w:tcPr>
            <w:tcW w:type="dxa" w:w="19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Result</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Embedding of 'kubernetes pod crash'</w:t>
            </w:r>
          </w:p>
        </w:tc>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RAGPipeline._embed()</w:t>
            </w:r>
          </w:p>
        </w:tc>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Non-zero vector, L2 norm ≈ 1.0</w:t>
            </w:r>
          </w:p>
        </w:tc>
        <w:tc>
          <w:tcPr>
            <w:tcW w:type="dxa" w:w="1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30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Chunking 2000-char text</w:t>
            </w:r>
          </w:p>
        </w:tc>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RAGPipeline._chunk()</w:t>
            </w:r>
          </w:p>
        </w:tc>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4 chunks with overlap</w:t>
            </w:r>
          </w:p>
        </w:tc>
        <w:tc>
          <w:tcPr>
            <w:tcW w:type="dxa" w:w="1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Password hash verification</w:t>
            </w:r>
          </w:p>
        </w:tc>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_hash_password()</w:t>
            </w:r>
          </w:p>
        </w:tc>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Correct password returns True</w:t>
            </w:r>
          </w:p>
        </w:tc>
        <w:tc>
          <w:tcPr>
            <w:tcW w:type="dxa" w:w="1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30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Wrong password rejection</w:t>
            </w:r>
          </w:p>
        </w:tc>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_hash_password()</w:t>
            </w:r>
          </w:p>
        </w:tc>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Wrong password returns False</w:t>
            </w:r>
          </w:p>
        </w:tc>
        <w:tc>
          <w:tcPr>
            <w:tcW w:type="dxa" w:w="1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FAISS add and search</w:t>
            </w:r>
          </w:p>
        </w:tc>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FAISSVectorStore</w:t>
            </w:r>
          </w:p>
        </w:tc>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Added vector is top-1 result</w:t>
            </w:r>
          </w:p>
        </w:tc>
        <w:tc>
          <w:tcPr>
            <w:tcW w:type="dxa" w:w="1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30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Session expiry check</w:t>
            </w:r>
          </w:p>
        </w:tc>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auth.get_current_user()</w:t>
            </w:r>
          </w:p>
        </w:tc>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Returns None for expired session</w:t>
            </w:r>
          </w:p>
        </w:tc>
        <w:tc>
          <w:tcPr>
            <w:tcW w:type="dxa" w:w="1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keyword_match_score — full match</w:t>
            </w:r>
          </w:p>
        </w:tc>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audit.keyword_match_score()</w:t>
            </w:r>
          </w:p>
        </w:tc>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score=1.0, verdict=pass</w:t>
            </w:r>
          </w:p>
        </w:tc>
        <w:tc>
          <w:tcPr>
            <w:tcW w:type="dxa" w:w="1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30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keyword_match_score — no match</w:t>
            </w:r>
          </w:p>
        </w:tc>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audit.keyword_match_score()</w:t>
            </w:r>
          </w:p>
        </w:tc>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score=0.0, verdict=fail</w:t>
            </w:r>
          </w:p>
        </w:tc>
        <w:tc>
          <w:tcPr>
            <w:tcW w:type="dxa" w:w="1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confidence_threshold_check — low</w:t>
            </w:r>
          </w:p>
        </w:tc>
        <w:tc>
          <w:tcPr>
            <w:tcW w:type="dxa" w:w="2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audit.confidence_threshold_check()</w:t>
            </w:r>
          </w:p>
        </w:tc>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flagged=True</w:t>
            </w:r>
          </w:p>
        </w:tc>
        <w:tc>
          <w:tcPr>
            <w:tcW w:type="dxa" w:w="1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30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llm_judge_score — missing key</w:t>
            </w:r>
          </w:p>
        </w:tc>
        <w:tc>
          <w:tcPr>
            <w:tcW w:type="dxa" w:w="2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audit.llm_judge_score()</w:t>
            </w:r>
          </w:p>
        </w:tc>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Returns skipped=True</w:t>
            </w:r>
          </w:p>
        </w:tc>
        <w:tc>
          <w:tcPr>
            <w:tcW w:type="dxa" w:w="1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bl>
    <w:p>
      <w:pPr>
        <w:spacing w:after="120" w:before="120"/>
      </w:pPr>
      <w:r>
        <w:t xml:space="preserve"/>
      </w:r>
    </w:p>
    <w:p>
      <w:pPr>
        <w:pStyle w:val="Heading3"/>
        <w:spacing w:after="120" w:before="200"/>
      </w:pPr>
      <w:r>
        <w:rPr>
          <w:rFonts w:ascii="Arial" w:cs="Arial" w:eastAsia="Arial" w:hAnsi="Arial"/>
          <w:b/>
          <w:bCs/>
          <w:color w:val="404040"/>
          <w:sz w:val="26"/>
          <w:szCs w:val="26"/>
        </w:rPr>
        <w:t xml:space="preserve">6.1.2 Integration Testing</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760"/>
      </w:tblGrid>
      <w:tr>
        <w:trPr>
          <w:tblHeader/>
        </w:trPr>
        <w:tc>
          <w:tcPr>
            <w:tcW w:type="dxa" w:w="26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Endpoint</w:t>
            </w:r>
          </w:p>
        </w:tc>
        <w:tc>
          <w:tcPr>
            <w:tcW w:type="dxa" w:w="2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Test Scenario</w:t>
            </w:r>
          </w:p>
        </w:tc>
        <w:tc>
          <w:tcPr>
            <w:tcW w:type="dxa" w:w="24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Expected</w:t>
            </w:r>
          </w:p>
        </w:tc>
        <w:tc>
          <w:tcPr>
            <w:tcW w:type="dxa" w:w="17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Result</w:t>
            </w:r>
          </w:p>
        </w:tc>
      </w:tr>
      <w:tr>
        <w:tc>
          <w:tcPr>
            <w:tcW w:type="dxa" w:w="2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 /api/register</w:t>
            </w:r>
          </w:p>
        </w:tc>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First user registration</w:t>
            </w:r>
          </w:p>
        </w:tc>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201, role=admin</w:t>
            </w:r>
          </w:p>
        </w:tc>
        <w:tc>
          <w:tcPr>
            <w:tcW w:type="dxa" w:w="1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2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 /api/login</w:t>
            </w:r>
          </w:p>
        </w:tc>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Valid credentials</w:t>
            </w:r>
          </w:p>
        </w:tc>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200, token returned</w:t>
            </w:r>
          </w:p>
        </w:tc>
        <w:tc>
          <w:tcPr>
            <w:tcW w:type="dxa" w:w="17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2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 /api/login</w:t>
            </w:r>
          </w:p>
        </w:tc>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Invalid credentials</w:t>
            </w:r>
          </w:p>
        </w:tc>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401 Unauthorized</w:t>
            </w:r>
          </w:p>
        </w:tc>
        <w:tc>
          <w:tcPr>
            <w:tcW w:type="dxa" w:w="1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2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 /api/query</w:t>
            </w:r>
          </w:p>
        </w:tc>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DevOps query with valid token</w:t>
            </w:r>
          </w:p>
        </w:tc>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200, answer + correctness</w:t>
            </w:r>
          </w:p>
        </w:tc>
        <w:tc>
          <w:tcPr>
            <w:tcW w:type="dxa" w:w="17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2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 /api/query</w:t>
            </w:r>
          </w:p>
        </w:tc>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Query with expired token</w:t>
            </w:r>
          </w:p>
        </w:tc>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401 Invalid session</w:t>
            </w:r>
          </w:p>
        </w:tc>
        <w:tc>
          <w:tcPr>
            <w:tcW w:type="dxa" w:w="1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2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 /api/upload</w:t>
            </w:r>
          </w:p>
        </w:tc>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PDF file upload</w:t>
            </w:r>
          </w:p>
        </w:tc>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200, extracted text</w:t>
            </w:r>
          </w:p>
        </w:tc>
        <w:tc>
          <w:tcPr>
            <w:tcW w:type="dxa" w:w="17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2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GET /api/users</w:t>
            </w:r>
          </w:p>
        </w:tc>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Viewer role requests user list</w:t>
            </w:r>
          </w:p>
        </w:tc>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403 Admin only</w:t>
            </w:r>
          </w:p>
        </w:tc>
        <w:tc>
          <w:tcPr>
            <w:tcW w:type="dxa" w:w="1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2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GET /api/metrics</w:t>
            </w:r>
          </w:p>
        </w:tc>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Admin requests metrics</w:t>
            </w:r>
          </w:p>
        </w:tc>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200, correctness_trend</w:t>
            </w:r>
          </w:p>
        </w:tc>
        <w:tc>
          <w:tcPr>
            <w:tcW w:type="dxa" w:w="17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r>
        <w:tc>
          <w:tcPr>
            <w:tcW w:type="dxa" w:w="2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GET /health</w:t>
            </w:r>
          </w:p>
        </w:tc>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Health check</w:t>
            </w:r>
          </w:p>
        </w:tc>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200, status=ok</w:t>
            </w:r>
          </w:p>
        </w:tc>
        <w:tc>
          <w:tcPr>
            <w:tcW w:type="dxa" w:w="1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PASS</w:t>
            </w:r>
          </w:p>
        </w:tc>
      </w:tr>
    </w:tbl>
    <w:p>
      <w:pPr>
        <w:spacing w:after="120" w:before="120"/>
      </w:pPr>
      <w:r>
        <w:t xml:space="preserve"/>
      </w:r>
    </w:p>
    <w:p>
      <w:pPr>
        <w:pStyle w:val="Heading3"/>
        <w:spacing w:after="120" w:before="200"/>
      </w:pPr>
      <w:r>
        <w:rPr>
          <w:rFonts w:ascii="Arial" w:cs="Arial" w:eastAsia="Arial" w:hAnsi="Arial"/>
          <w:b/>
          <w:bCs/>
          <w:color w:val="404040"/>
          <w:sz w:val="26"/>
          <w:szCs w:val="26"/>
        </w:rPr>
        <w:t xml:space="preserve">6.1.3 RAG Quality Testing</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520"/>
      </w:tblGrid>
      <w:tr>
        <w:trPr>
          <w:tblHeader/>
        </w:trPr>
        <w:tc>
          <w:tcPr>
            <w:tcW w:type="dxa" w:w="24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Domain</w:t>
            </w:r>
          </w:p>
        </w:tc>
        <w:tc>
          <w:tcPr>
            <w:tcW w:type="dxa" w:w="232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Queries Tested</w:t>
            </w:r>
          </w:p>
        </w:tc>
        <w:tc>
          <w:tcPr>
            <w:tcW w:type="dxa" w:w="232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Correct</w:t>
            </w:r>
          </w:p>
        </w:tc>
        <w:tc>
          <w:tcPr>
            <w:tcW w:type="dxa" w:w="252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Accuracy</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Kubernetes</w:t>
            </w:r>
          </w:p>
        </w:tc>
        <w:tc>
          <w:tcPr>
            <w:tcW w:type="dxa" w:w="232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8</w:t>
            </w:r>
          </w:p>
        </w:tc>
        <w:tc>
          <w:tcPr>
            <w:tcW w:type="dxa" w:w="232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7</w:t>
            </w:r>
          </w:p>
        </w:tc>
        <w:tc>
          <w:tcPr>
            <w:tcW w:type="dxa" w:w="252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87.5%</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Docker</w:t>
            </w:r>
          </w:p>
        </w:tc>
        <w:tc>
          <w:tcPr>
            <w:tcW w:type="dxa" w:w="232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5</w:t>
            </w:r>
          </w:p>
        </w:tc>
        <w:tc>
          <w:tcPr>
            <w:tcW w:type="dxa" w:w="232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5</w:t>
            </w:r>
          </w:p>
        </w:tc>
        <w:tc>
          <w:tcPr>
            <w:tcW w:type="dxa" w:w="252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100%</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PostgreSQL</w:t>
            </w:r>
          </w:p>
        </w:tc>
        <w:tc>
          <w:tcPr>
            <w:tcW w:type="dxa" w:w="232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5</w:t>
            </w:r>
          </w:p>
        </w:tc>
        <w:tc>
          <w:tcPr>
            <w:tcW w:type="dxa" w:w="232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4</w:t>
            </w:r>
          </w:p>
        </w:tc>
        <w:tc>
          <w:tcPr>
            <w:tcW w:type="dxa" w:w="252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80%</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Linux / Nginx</w:t>
            </w:r>
          </w:p>
        </w:tc>
        <w:tc>
          <w:tcPr>
            <w:tcW w:type="dxa" w:w="232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6</w:t>
            </w:r>
          </w:p>
        </w:tc>
        <w:tc>
          <w:tcPr>
            <w:tcW w:type="dxa" w:w="232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5</w:t>
            </w:r>
          </w:p>
        </w:tc>
        <w:tc>
          <w:tcPr>
            <w:tcW w:type="dxa" w:w="252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83.3%</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CI/CD / Git</w:t>
            </w:r>
          </w:p>
        </w:tc>
        <w:tc>
          <w:tcPr>
            <w:tcW w:type="dxa" w:w="232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6</w:t>
            </w:r>
          </w:p>
        </w:tc>
        <w:tc>
          <w:tcPr>
            <w:tcW w:type="dxa" w:w="232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6</w:t>
            </w:r>
          </w:p>
        </w:tc>
        <w:tc>
          <w:tcPr>
            <w:tcW w:type="dxa" w:w="252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100%</w:t>
            </w:r>
          </w:p>
        </w:tc>
      </w:tr>
      <w:tr>
        <w:tc>
          <w:tcPr>
            <w:tcW w:type="dxa" w:w="24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Overall</w:t>
            </w:r>
          </w:p>
        </w:tc>
        <w:tc>
          <w:tcPr>
            <w:tcW w:type="dxa" w:w="232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30</w:t>
            </w:r>
          </w:p>
        </w:tc>
        <w:tc>
          <w:tcPr>
            <w:tcW w:type="dxa" w:w="232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27</w:t>
            </w:r>
          </w:p>
        </w:tc>
        <w:tc>
          <w:tcPr>
            <w:tcW w:type="dxa" w:w="252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90%</w:t>
            </w:r>
          </w:p>
        </w:tc>
      </w:tr>
    </w:tbl>
    <w:p>
      <w:pPr>
        <w:spacing w:after="120" w:before="120"/>
      </w:pPr>
      <w:r>
        <w:t xml:space="preserve"/>
      </w:r>
    </w:p>
    <w:p>
      <w:pPr>
        <w:pStyle w:val="Heading3"/>
        <w:spacing w:after="120" w:before="200"/>
      </w:pPr>
      <w:r>
        <w:rPr>
          <w:rFonts w:ascii="Arial" w:cs="Arial" w:eastAsia="Arial" w:hAnsi="Arial"/>
          <w:b/>
          <w:bCs/>
          <w:color w:val="404040"/>
          <w:sz w:val="26"/>
          <w:szCs w:val="26"/>
        </w:rPr>
        <w:t xml:space="preserve">6.1.4 Correctness Engine Testing</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760"/>
      </w:tblGrid>
      <w:tr>
        <w:trPr>
          <w:tblHeader/>
        </w:trPr>
        <w:tc>
          <w:tcPr>
            <w:tcW w:type="dxa" w:w="32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Metric</w:t>
            </w:r>
          </w:p>
        </w:tc>
        <w:tc>
          <w:tcPr>
            <w:tcW w:type="dxa" w:w="16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Value</w:t>
            </w:r>
          </w:p>
        </w:tc>
        <w:tc>
          <w:tcPr>
            <w:tcW w:type="dxa" w:w="47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Notes</w:t>
            </w:r>
          </w:p>
        </w:tc>
      </w:tr>
      <w:tr>
        <w:tc>
          <w:tcPr>
            <w:tcW w:type="dxa" w:w="3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Keyword match accuracy</w:t>
            </w:r>
          </w:p>
        </w:tc>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88%</w:t>
            </w:r>
          </w:p>
        </w:tc>
        <w:tc>
          <w:tcPr>
            <w:tcW w:type="dxa" w:w="4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Agreement with human correctness judgement</w:t>
            </w:r>
          </w:p>
        </w:tc>
      </w:tr>
      <w:tr>
        <w:tc>
          <w:tcPr>
            <w:tcW w:type="dxa" w:w="3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LLM judge accuracy</w:t>
            </w:r>
          </w:p>
        </w:tc>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91%</w:t>
            </w:r>
          </w:p>
        </w:tc>
        <w:tc>
          <w:tcPr>
            <w:tcW w:type="dxa" w:w="47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Agreement with human correctness judgement</w:t>
            </w:r>
          </w:p>
        </w:tc>
      </w:tr>
      <w:tr>
        <w:tc>
          <w:tcPr>
            <w:tcW w:type="dxa" w:w="3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Combined correctness accuracy</w:t>
            </w:r>
          </w:p>
        </w:tc>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93%</w:t>
            </w:r>
          </w:p>
        </w:tc>
        <w:tc>
          <w:tcPr>
            <w:tcW w:type="dxa" w:w="4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Three-layer weighted combination</w:t>
            </w:r>
          </w:p>
        </w:tc>
      </w:tr>
      <w:tr>
        <w:tc>
          <w:tcPr>
            <w:tcW w:type="dxa" w:w="3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Auto-flag false positive rate</w:t>
            </w:r>
          </w:p>
        </w:tc>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8%</w:t>
            </w:r>
          </w:p>
        </w:tc>
        <w:tc>
          <w:tcPr>
            <w:tcW w:type="dxa" w:w="47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Correct answers incorrectly flagged</w:t>
            </w:r>
          </w:p>
        </w:tc>
      </w:tr>
      <w:tr>
        <w:tc>
          <w:tcPr>
            <w:tcW w:type="dxa" w:w="32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Auto-flag false negative rate</w:t>
            </w:r>
          </w:p>
        </w:tc>
        <w:tc>
          <w:tcPr>
            <w:tcW w:type="dxa" w:w="1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6%</w:t>
            </w:r>
          </w:p>
        </w:tc>
        <w:tc>
          <w:tcPr>
            <w:tcW w:type="dxa" w:w="47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Incorrect answers not flagged</w:t>
            </w:r>
          </w:p>
        </w:tc>
      </w:tr>
      <w:tr>
        <w:tc>
          <w:tcPr>
            <w:tcW w:type="dxa" w:w="32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LLM judge avg latency</w:t>
            </w:r>
          </w:p>
        </w:tc>
        <w:tc>
          <w:tcPr>
            <w:tcW w:type="dxa" w:w="1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380 ms</w:t>
            </w:r>
          </w:p>
        </w:tc>
        <w:tc>
          <w:tcPr>
            <w:tcW w:type="dxa" w:w="47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Async — fully hidden from user response time</w:t>
            </w:r>
          </w:p>
        </w:tc>
      </w:tr>
    </w:tbl>
    <w:p>
      <w:pPr>
        <w:spacing w:after="120" w:before="120"/>
      </w:pPr>
      <w:r>
        <w:t xml:space="preserve"/>
      </w:r>
    </w:p>
    <w:p>
      <w:pPr>
        <w:pStyle w:val="Heading3"/>
        <w:spacing w:after="120" w:before="200"/>
      </w:pPr>
      <w:r>
        <w:rPr>
          <w:rFonts w:ascii="Arial" w:cs="Arial" w:eastAsia="Arial" w:hAnsi="Arial"/>
          <w:b/>
          <w:bCs/>
          <w:color w:val="404040"/>
          <w:sz w:val="26"/>
          <w:szCs w:val="26"/>
        </w:rPr>
        <w:t xml:space="preserve">6.1.5 Performance Testing</w:t>
      </w:r>
    </w:p>
    <w:p>
      <w:pPr>
        <w:spacing w:after="4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60"/>
      </w:tblGrid>
      <w:tr>
        <w:trPr>
          <w:tblHeader/>
        </w:trPr>
        <w:tc>
          <w:tcPr>
            <w:tcW w:type="dxa" w:w="2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Metric</w:t>
            </w:r>
          </w:p>
        </w:tc>
        <w:tc>
          <w:tcPr>
            <w:tcW w:type="dxa" w:w="1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Value</w:t>
            </w:r>
          </w:p>
        </w:tc>
        <w:tc>
          <w:tcPr>
            <w:tcW w:type="dxa" w:w="496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Notes</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Median latency</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1,142 ms</w:t>
            </w:r>
          </w:p>
        </w:tc>
        <w:tc>
          <w:tcPr>
            <w:tcW w:type="dxa" w:w="4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End-to-end including Groq API call</w:t>
            </w:r>
          </w:p>
        </w:tc>
      </w:tr>
      <w:tr>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P95 latency</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1,890 ms</w:t>
            </w:r>
          </w:p>
        </w:tc>
        <w:tc>
          <w:tcPr>
            <w:tcW w:type="dxa" w:w="4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Under 2 seconds at 95th percentile</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FAISS search time</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&lt; 1 ms</w:t>
            </w:r>
          </w:p>
        </w:tc>
        <w:tc>
          <w:tcPr>
            <w:tcW w:type="dxa" w:w="4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500 chunks, CPU-only, exact search</w:t>
            </w:r>
          </w:p>
        </w:tc>
      </w:tr>
      <w:tr>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Groq API latency</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900–1,500 ms</w:t>
            </w:r>
          </w:p>
        </w:tc>
        <w:tc>
          <w:tcPr>
            <w:tcW w:type="dxa" w:w="4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Dominant component</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DB write latency</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&lt; 5 ms</w:t>
            </w:r>
          </w:p>
        </w:tc>
        <w:tc>
          <w:tcPr>
            <w:tcW w:type="dxa" w:w="496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Async — non-blocking to user response</w:t>
            </w:r>
          </w:p>
        </w:tc>
      </w:tr>
      <w:tr>
        <w:tc>
          <w:tcPr>
            <w:tcW w:type="dxa" w:w="2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Correctness check latency</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350–420 ms</w:t>
            </w:r>
          </w:p>
        </w:tc>
        <w:tc>
          <w:tcPr>
            <w:tcW w:type="dxa" w:w="496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top"/>
          </w:tcPr>
          <w:p>
            <w:pPr>
              <w:spacing w:after="0" w:before="0"/>
            </w:pPr>
            <w:r>
              <w:rPr>
                <w:rFonts w:ascii="Arial" w:cs="Arial" w:eastAsia="Arial" w:hAnsi="Arial"/>
                <w:color w:val="000000"/>
                <w:sz w:val="22"/>
                <w:szCs w:val="22"/>
              </w:rPr>
              <w:t xml:space="preserve">Fully async — hidden from user</w:t>
            </w:r>
          </w:p>
        </w:tc>
      </w:tr>
    </w:tbl>
    <w:p>
      <w:pPr>
        <w:spacing w:after="120" w:before="120"/>
      </w:pPr>
      <w:r>
        <w:t xml:space="preserve"/>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CHAPTER 7: CONCLUSION</w:t>
      </w:r>
    </w:p>
    <w:p>
      <w:pPr>
        <w:pStyle w:val="Heading2"/>
        <w:spacing w:after="160" w:before="280"/>
      </w:pPr>
      <w:r>
        <w:rPr>
          <w:rFonts w:ascii="Arial" w:cs="Arial" w:eastAsia="Arial" w:hAnsi="Arial"/>
          <w:b/>
          <w:bCs/>
          <w:color w:val="2E75B6"/>
          <w:sz w:val="30"/>
          <w:szCs w:val="30"/>
        </w:rPr>
        <w:t xml:space="preserve">7.1 Conclusion</w:t>
      </w:r>
    </w:p>
    <w:p>
      <w:pPr>
        <w:spacing w:after="120" w:before="80"/>
        <w:jc w:val="both"/>
      </w:pPr>
      <w:r>
        <w:rPr>
          <w:rFonts w:ascii="Arial" w:cs="Arial" w:eastAsia="Arial" w:hAnsi="Arial"/>
          <w:color w:val="000000"/>
          <w:sz w:val="23"/>
          <w:szCs w:val="23"/>
        </w:rPr>
        <w:t xml:space="preserve">OpsRunbook RAG successfully demonstrates the practical application of Retrieval-Augmented Generation to the domain of DevOps incident response. The system achieves the core objective of transforming static, hard-to-search runbook documentation into a responsive, conversational AI assistant that delivers cited, step-by-step answers within approximately 1.2 seconds.</w:t>
      </w:r>
    </w:p>
    <w:p>
      <w:pPr>
        <w:spacing w:after="120" w:before="120"/>
      </w:pPr>
      <w:r>
        <w:t xml:space="preserve"/>
      </w:r>
    </w:p>
    <w:p>
      <w:pPr>
        <w:spacing w:after="120" w:before="80"/>
        <w:jc w:val="both"/>
      </w:pPr>
      <w:r>
        <w:rPr>
          <w:rFonts w:ascii="Arial" w:cs="Arial" w:eastAsia="Arial" w:hAnsi="Arial"/>
          <w:color w:val="000000"/>
          <w:sz w:val="23"/>
          <w:szCs w:val="23"/>
        </w:rPr>
        <w:t xml:space="preserve">The project validates several key technical decisions: the keyword-frequency embedding approach proves sufficient for the constrained DevOps domain; FAISS delivers sub-millisecond retrieval; the Groq API provides LLaMA 2 inference at competitive latencies; and the dual-database architecture cleanly separates authentication from application data.</w:t>
      </w:r>
    </w:p>
    <w:p>
      <w:pPr>
        <w:spacing w:after="120" w:before="120"/>
      </w:pPr>
      <w:r>
        <w:t xml:space="preserve"/>
      </w:r>
    </w:p>
    <w:p>
      <w:pPr>
        <w:spacing w:after="120" w:before="80"/>
        <w:jc w:val="both"/>
      </w:pPr>
      <w:r>
        <w:rPr>
          <w:rFonts w:ascii="Arial" w:cs="Arial" w:eastAsia="Arial" w:hAnsi="Arial"/>
          <w:color w:val="000000"/>
          <w:sz w:val="23"/>
          <w:szCs w:val="23"/>
        </w:rPr>
        <w:t xml:space="preserve">The RAG quality evaluation on 30 test queries achieved 90% accuracy across five DevOps domains, substantially outperforming pure LLM responses for organisation-specific operational knowledge.</w:t>
      </w:r>
    </w:p>
    <w:p>
      <w:pPr>
        <w:spacing w:after="120" w:before="120"/>
      </w:pPr>
      <w:r>
        <w:t xml:space="preserve"/>
      </w:r>
    </w:p>
    <w:p>
      <w:pPr>
        <w:spacing w:after="120" w:before="80"/>
        <w:jc w:val="both"/>
      </w:pPr>
      <w:r>
        <w:rPr>
          <w:rFonts w:ascii="Arial" w:cs="Arial" w:eastAsia="Arial" w:hAnsi="Arial"/>
          <w:color w:val="000000"/>
          <w:sz w:val="23"/>
          <w:szCs w:val="23"/>
        </w:rPr>
        <w:t xml:space="preserve">The most significant contribution of this project is the Advanced Audit Correctness Engine introduced in audit.py v2.0. This three-layer automated quality assurance system — combining keyword match scoring, LLM-as-judge evaluation, and confidence thresholding — achieves 93% agreement with human correctness judgements. The engine operates fully asynchronously, adding zero latency to the user experience while providing administrators with actionable quality metrics.</w:t>
      </w:r>
    </w:p>
    <w:p>
      <w:pPr>
        <w:spacing w:after="120" w:before="120"/>
      </w:pPr>
      <w:r>
        <w:t xml:space="preserve"/>
      </w:r>
    </w:p>
    <w:p>
      <w:pPr>
        <w:spacing w:after="120" w:before="80"/>
        <w:jc w:val="both"/>
      </w:pPr>
      <w:r>
        <w:rPr>
          <w:rFonts w:ascii="Arial" w:cs="Arial" w:eastAsia="Arial" w:hAnsi="Arial"/>
          <w:color w:val="000000"/>
          <w:sz w:val="23"/>
          <w:szCs w:val="23"/>
        </w:rPr>
        <w:t xml:space="preserve">From an engineering perspective, the project demonstrates production-quality software development practices throughout: PBKDF2 password hashing with 260,000 iterations, SQL injection prevention via parameterised queries, async connection pooling, multi-stage Docker builds, and graceful degradation throughout.</w:t>
      </w:r>
    </w:p>
    <w:p>
      <w:pPr>
        <w:pStyle w:val="Heading2"/>
        <w:spacing w:after="160" w:before="280"/>
      </w:pPr>
      <w:r>
        <w:rPr>
          <w:rFonts w:ascii="Arial" w:cs="Arial" w:eastAsia="Arial" w:hAnsi="Arial"/>
          <w:b/>
          <w:bCs/>
          <w:color w:val="2E75B6"/>
          <w:sz w:val="30"/>
          <w:szCs w:val="30"/>
        </w:rPr>
        <w:t xml:space="preserve">7.2 Future Enhancement</w:t>
      </w:r>
    </w:p>
    <w:p>
      <w:pPr>
        <w:pStyle w:val="Heading3"/>
        <w:spacing w:after="120" w:before="200"/>
      </w:pPr>
      <w:r>
        <w:rPr>
          <w:rFonts w:ascii="Arial" w:cs="Arial" w:eastAsia="Arial" w:hAnsi="Arial"/>
          <w:b/>
          <w:bCs/>
          <w:color w:val="404040"/>
          <w:sz w:val="26"/>
          <w:szCs w:val="26"/>
        </w:rPr>
        <w:t xml:space="preserve">7.2.1 Dense Neural Embeddings</w:t>
      </w:r>
    </w:p>
    <w:p>
      <w:pPr>
        <w:spacing w:after="120" w:before="80"/>
        <w:jc w:val="both"/>
      </w:pPr>
      <w:r>
        <w:rPr>
          <w:rFonts w:ascii="Arial" w:cs="Arial" w:eastAsia="Arial" w:hAnsi="Arial"/>
          <w:color w:val="000000"/>
          <w:sz w:val="23"/>
          <w:szCs w:val="23"/>
        </w:rPr>
        <w:t xml:space="preserve">Replace the keyword-frequency embedding with a dense neural embedding model such as sentence-transformers/all-MiniLM-L6-v2. This would improve retrieval quality for paraphrased queries and synonyms not in the current keyword vocabulary, without requiring GPU hardware.</w:t>
      </w:r>
    </w:p>
    <w:p>
      <w:pPr>
        <w:pStyle w:val="Heading3"/>
        <w:spacing w:after="120" w:before="200"/>
      </w:pPr>
      <w:r>
        <w:rPr>
          <w:rFonts w:ascii="Arial" w:cs="Arial" w:eastAsia="Arial" w:hAnsi="Arial"/>
          <w:b/>
          <w:bCs/>
          <w:color w:val="404040"/>
          <w:sz w:val="26"/>
          <w:szCs w:val="26"/>
        </w:rPr>
        <w:t xml:space="preserve">7.2.2 Automatic Runbook Staleness Detection</w:t>
      </w:r>
    </w:p>
    <w:p>
      <w:pPr>
        <w:spacing w:after="120" w:before="80"/>
        <w:jc w:val="both"/>
      </w:pPr>
      <w:r>
        <w:rPr>
          <w:rFonts w:ascii="Arial" w:cs="Arial" w:eastAsia="Arial" w:hAnsi="Arial"/>
          <w:color w:val="000000"/>
          <w:sz w:val="23"/>
          <w:szCs w:val="23"/>
        </w:rPr>
        <w:t xml:space="preserve">Implement a staleness scoring system that flags runbooks not updated in over 90 days, or runbooks that consistently receive 'not helpful' feedback. Admins would receive a weekly digest of stale runbooks for review.</w:t>
      </w:r>
    </w:p>
    <w:p>
      <w:pPr>
        <w:pStyle w:val="Heading3"/>
        <w:spacing w:after="120" w:before="200"/>
      </w:pPr>
      <w:r>
        <w:rPr>
          <w:rFonts w:ascii="Arial" w:cs="Arial" w:eastAsia="Arial" w:hAnsi="Arial"/>
          <w:b/>
          <w:bCs/>
          <w:color w:val="404040"/>
          <w:sz w:val="26"/>
          <w:szCs w:val="26"/>
        </w:rPr>
        <w:t xml:space="preserve">7.2.3 Multi-LLM Support and A/B Testing</w:t>
      </w:r>
    </w:p>
    <w:p>
      <w:pPr>
        <w:spacing w:after="120" w:before="80"/>
        <w:jc w:val="both"/>
      </w:pPr>
      <w:r>
        <w:rPr>
          <w:rFonts w:ascii="Arial" w:cs="Arial" w:eastAsia="Arial" w:hAnsi="Arial"/>
          <w:color w:val="000000"/>
          <w:sz w:val="23"/>
          <w:szCs w:val="23"/>
        </w:rPr>
        <w:t xml:space="preserve">Extend the backend to support multiple LLM providers (OpenAI GPT-4o, Anthropic Claude, local Ollama) selectable per query or per user role. The existing correctness infrastructure provides the foundation for A/B testing different models.</w:t>
      </w:r>
    </w:p>
    <w:p>
      <w:pPr>
        <w:pStyle w:val="Heading3"/>
        <w:spacing w:after="120" w:before="200"/>
      </w:pPr>
      <w:r>
        <w:rPr>
          <w:rFonts w:ascii="Arial" w:cs="Arial" w:eastAsia="Arial" w:hAnsi="Arial"/>
          <w:b/>
          <w:bCs/>
          <w:color w:val="404040"/>
          <w:sz w:val="26"/>
          <w:szCs w:val="26"/>
        </w:rPr>
        <w:t xml:space="preserve">7.2.4 Slack and PagerDuty Integration</w:t>
      </w:r>
    </w:p>
    <w:p>
      <w:pPr>
        <w:spacing w:after="120" w:before="80"/>
        <w:jc w:val="both"/>
      </w:pPr>
      <w:r>
        <w:rPr>
          <w:rFonts w:ascii="Arial" w:cs="Arial" w:eastAsia="Arial" w:hAnsi="Arial"/>
          <w:color w:val="000000"/>
          <w:sz w:val="23"/>
          <w:szCs w:val="23"/>
        </w:rPr>
        <w:t xml:space="preserve">Add a Slack bot interface so engineers can query the runbook assistant directly from incident channels. PagerDuty webhook integration could automatically query the system for runbook recommendations when an alert fires, posting answers to the incident channel within seconds.</w:t>
      </w:r>
    </w:p>
    <w:p>
      <w:pPr>
        <w:pStyle w:val="Heading3"/>
        <w:spacing w:after="120" w:before="200"/>
      </w:pPr>
      <w:r>
        <w:rPr>
          <w:rFonts w:ascii="Arial" w:cs="Arial" w:eastAsia="Arial" w:hAnsi="Arial"/>
          <w:b/>
          <w:bCs/>
          <w:color w:val="404040"/>
          <w:sz w:val="26"/>
          <w:szCs w:val="26"/>
        </w:rPr>
        <w:t xml:space="preserve">7.2.5 Fine-Tuned Judge Model</w:t>
      </w:r>
    </w:p>
    <w:p>
      <w:pPr>
        <w:spacing w:after="120" w:before="80"/>
        <w:jc w:val="both"/>
      </w:pPr>
      <w:r>
        <w:rPr>
          <w:rFonts w:ascii="Arial" w:cs="Arial" w:eastAsia="Arial" w:hAnsi="Arial"/>
          <w:color w:val="000000"/>
          <w:sz w:val="23"/>
          <w:szCs w:val="23"/>
        </w:rPr>
        <w:t xml:space="preserve">Train a specialised DevOps correctness judge model on the labelled audit log data accumulated by the system. As thousands of human-verified answers accumulate, this dataset becomes the training corpus for a fine-tuned judge that is more accurate than the general-purpose LLaMA 2 for DevOps-specific correctness evaluation.</w:t>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CHAPTER 8: BIBLIOGRAPHY</w:t>
      </w:r>
    </w:p>
    <w:p>
      <w:pPr>
        <w:pStyle w:val="Heading2"/>
        <w:spacing w:after="160" w:before="280"/>
      </w:pPr>
      <w:r>
        <w:rPr>
          <w:rFonts w:ascii="Arial" w:cs="Arial" w:eastAsia="Arial" w:hAnsi="Arial"/>
          <w:b/>
          <w:bCs/>
          <w:color w:val="2E75B6"/>
          <w:sz w:val="30"/>
          <w:szCs w:val="30"/>
        </w:rPr>
        <w:t xml:space="preserve">8.1 Journal References</w:t>
      </w:r>
    </w:p>
    <w:p>
      <w:pPr>
        <w:spacing w:after="120" w:before="80"/>
        <w:jc w:val="both"/>
      </w:pPr>
      <w:r>
        <w:rPr>
          <w:rFonts w:ascii="Arial" w:cs="Arial" w:eastAsia="Arial" w:hAnsi="Arial"/>
          <w:color w:val="000000"/>
          <w:sz w:val="23"/>
          <w:szCs w:val="23"/>
        </w:rPr>
        <w:t xml:space="preserve">Lewis, P., Perez, E., Piktus, A., et al. (2020). Retrieval-Augmented Generation for Knowledge-Intensive NLP Tasks. Advances in Neural Information Processing Systems (NeurIPS), 33, 9459–9474.</w:t>
      </w:r>
    </w:p>
    <w:p>
      <w:pPr>
        <w:spacing w:after="40" w:before="40"/>
      </w:pPr>
      <w:r>
        <w:t xml:space="preserve"/>
      </w:r>
    </w:p>
    <w:p>
      <w:pPr>
        <w:spacing w:after="120" w:before="80"/>
        <w:jc w:val="both"/>
      </w:pPr>
      <w:r>
        <w:rPr>
          <w:rFonts w:ascii="Arial" w:cs="Arial" w:eastAsia="Arial" w:hAnsi="Arial"/>
          <w:color w:val="000000"/>
          <w:sz w:val="23"/>
          <w:szCs w:val="23"/>
        </w:rPr>
        <w:t xml:space="preserve">Johnson, J., Douze, M., and Jégou, H. (2019). Billion-scale similarity search with GPUs. IEEE Transactions on Big Data, 7(3), 535–547.</w:t>
      </w:r>
    </w:p>
    <w:p>
      <w:pPr>
        <w:spacing w:after="40" w:before="40"/>
      </w:pPr>
      <w:r>
        <w:t xml:space="preserve"/>
      </w:r>
    </w:p>
    <w:p>
      <w:pPr>
        <w:spacing w:after="120" w:before="80"/>
        <w:jc w:val="both"/>
      </w:pPr>
      <w:r>
        <w:rPr>
          <w:rFonts w:ascii="Arial" w:cs="Arial" w:eastAsia="Arial" w:hAnsi="Arial"/>
          <w:color w:val="000000"/>
          <w:sz w:val="23"/>
          <w:szCs w:val="23"/>
        </w:rPr>
        <w:t xml:space="preserve">Touvron, H., Lavril, T., Izabal, G., et al. (2023). LLaMA: Open and Efficient Foundation Language Models. arXiv preprint arXiv:2302.13971.</w:t>
      </w:r>
    </w:p>
    <w:p>
      <w:pPr>
        <w:spacing w:after="40" w:before="40"/>
      </w:pPr>
      <w:r>
        <w:t xml:space="preserve"/>
      </w:r>
    </w:p>
    <w:p>
      <w:pPr>
        <w:spacing w:after="120" w:before="80"/>
        <w:jc w:val="both"/>
      </w:pPr>
      <w:r>
        <w:rPr>
          <w:rFonts w:ascii="Arial" w:cs="Arial" w:eastAsia="Arial" w:hAnsi="Arial"/>
          <w:color w:val="000000"/>
          <w:sz w:val="23"/>
          <w:szCs w:val="23"/>
        </w:rPr>
        <w:t xml:space="preserve">Brown, T., Mann, B., Ryder, N., et al. (2020). Language Models are Few-Shot Learners. Advances in Neural Information Processing Systems (NeurIPS), 33, 1877–1901.</w:t>
      </w:r>
    </w:p>
    <w:p>
      <w:pPr>
        <w:spacing w:after="40" w:before="40"/>
      </w:pPr>
      <w:r>
        <w:t xml:space="preserve"/>
      </w:r>
    </w:p>
    <w:p>
      <w:pPr>
        <w:spacing w:after="120" w:before="80"/>
        <w:jc w:val="both"/>
      </w:pPr>
      <w:r>
        <w:rPr>
          <w:rFonts w:ascii="Arial" w:cs="Arial" w:eastAsia="Arial" w:hAnsi="Arial"/>
          <w:color w:val="000000"/>
          <w:sz w:val="23"/>
          <w:szCs w:val="23"/>
        </w:rPr>
        <w:t xml:space="preserve">Gao, Y., Xiong, Y., Gao, X., et al. (2023). Retrieval-Augmented Generation for Large Language Models: A Survey. arXiv preprint arXiv:2312.10997.</w:t>
      </w:r>
    </w:p>
    <w:p>
      <w:pPr>
        <w:spacing w:after="40" w:before="40"/>
      </w:pPr>
      <w:r>
        <w:t xml:space="preserve"/>
      </w:r>
    </w:p>
    <w:p>
      <w:pPr>
        <w:spacing w:after="120" w:before="80"/>
        <w:jc w:val="both"/>
      </w:pPr>
      <w:r>
        <w:rPr>
          <w:rFonts w:ascii="Arial" w:cs="Arial" w:eastAsia="Arial" w:hAnsi="Arial"/>
          <w:color w:val="000000"/>
          <w:sz w:val="23"/>
          <w:szCs w:val="23"/>
        </w:rPr>
        <w:t xml:space="preserve">Zheng, L., Chiang, W., Sheng, Y., et al. (2024). Judging LLM-as-a-Judge with MT-Bench and Chatbot Arena. Advances in Neural Information Processing Systems (NeurIPS), 36.</w:t>
      </w:r>
    </w:p>
    <w:p>
      <w:pPr>
        <w:pStyle w:val="Heading2"/>
        <w:spacing w:after="160" w:before="280"/>
      </w:pPr>
      <w:r>
        <w:rPr>
          <w:rFonts w:ascii="Arial" w:cs="Arial" w:eastAsia="Arial" w:hAnsi="Arial"/>
          <w:b/>
          <w:bCs/>
          <w:color w:val="2E75B6"/>
          <w:sz w:val="30"/>
          <w:szCs w:val="30"/>
        </w:rPr>
        <w:t xml:space="preserve">8.2 Book References</w:t>
      </w:r>
    </w:p>
    <w:p>
      <w:pPr>
        <w:spacing w:after="120" w:before="80"/>
        <w:jc w:val="both"/>
      </w:pPr>
      <w:r>
        <w:rPr>
          <w:rFonts w:ascii="Arial" w:cs="Arial" w:eastAsia="Arial" w:hAnsi="Arial"/>
          <w:color w:val="000000"/>
          <w:sz w:val="23"/>
          <w:szCs w:val="23"/>
        </w:rPr>
        <w:t xml:space="preserve">Beyer, B., Jones, C., Petoff, J., and Murphy, N.R. (2016). Site Reliability Engineering: How Google Runs Production Systems. O'Reilly Media.</w:t>
      </w:r>
    </w:p>
    <w:p>
      <w:pPr>
        <w:spacing w:after="40" w:before="40"/>
      </w:pPr>
      <w:r>
        <w:t xml:space="preserve"/>
      </w:r>
    </w:p>
    <w:p>
      <w:pPr>
        <w:spacing w:after="120" w:before="80"/>
        <w:jc w:val="both"/>
      </w:pPr>
      <w:r>
        <w:rPr>
          <w:rFonts w:ascii="Arial" w:cs="Arial" w:eastAsia="Arial" w:hAnsi="Arial"/>
          <w:color w:val="000000"/>
          <w:sz w:val="23"/>
          <w:szCs w:val="23"/>
        </w:rPr>
        <w:t xml:space="preserve">Kim, G., Humble, J., Debois, P., and Willis, J. (2016). The DevOps Handbook. IT Revolution Press.</w:t>
      </w:r>
    </w:p>
    <w:p>
      <w:pPr>
        <w:spacing w:after="40" w:before="40"/>
      </w:pPr>
      <w:r>
        <w:t xml:space="preserve"/>
      </w:r>
    </w:p>
    <w:p>
      <w:pPr>
        <w:spacing w:after="120" w:before="80"/>
        <w:jc w:val="both"/>
      </w:pPr>
      <w:r>
        <w:rPr>
          <w:rFonts w:ascii="Arial" w:cs="Arial" w:eastAsia="Arial" w:hAnsi="Arial"/>
          <w:color w:val="000000"/>
          <w:sz w:val="23"/>
          <w:szCs w:val="23"/>
        </w:rPr>
        <w:t xml:space="preserve">Kleppmann, M. (2017). Designing Data-Intensive Applications. O'Reilly Media.</w:t>
      </w:r>
    </w:p>
    <w:p>
      <w:pPr>
        <w:spacing w:after="40" w:before="40"/>
      </w:pPr>
      <w:r>
        <w:t xml:space="preserve"/>
      </w:r>
    </w:p>
    <w:p>
      <w:pPr>
        <w:spacing w:after="120" w:before="80"/>
        <w:jc w:val="both"/>
      </w:pPr>
      <w:r>
        <w:rPr>
          <w:rFonts w:ascii="Arial" w:cs="Arial" w:eastAsia="Arial" w:hAnsi="Arial"/>
          <w:color w:val="000000"/>
          <w:sz w:val="23"/>
          <w:szCs w:val="23"/>
        </w:rPr>
        <w:t xml:space="preserve">Burns, B., Beda, J., and Hightower, K. (2022). Kubernetes: Up and Running, 3rd Edition. O'Reilly Media.</w:t>
      </w:r>
    </w:p>
    <w:p>
      <w:pPr>
        <w:pStyle w:val="Heading2"/>
        <w:spacing w:after="160" w:before="280"/>
      </w:pPr>
      <w:r>
        <w:rPr>
          <w:rFonts w:ascii="Arial" w:cs="Arial" w:eastAsia="Arial" w:hAnsi="Arial"/>
          <w:b/>
          <w:bCs/>
          <w:color w:val="2E75B6"/>
          <w:sz w:val="30"/>
          <w:szCs w:val="30"/>
        </w:rPr>
        <w:t xml:space="preserve">8.3 Web References</w:t>
      </w:r>
    </w:p>
    <w:p>
      <w:pPr>
        <w:spacing w:after="120" w:before="80"/>
        <w:jc w:val="both"/>
      </w:pPr>
      <w:r>
        <w:rPr>
          <w:rFonts w:ascii="Arial" w:cs="Arial" w:eastAsia="Arial" w:hAnsi="Arial"/>
          <w:color w:val="000000"/>
          <w:sz w:val="23"/>
          <w:szCs w:val="23"/>
        </w:rPr>
        <w:t xml:space="preserve">FastAPI Official Documentation. (2024). FastAPI - Modern, fast web framework for building APIs with Python. https://fastapi.tiangolo.com</w:t>
      </w:r>
    </w:p>
    <w:p>
      <w:pPr>
        <w:spacing w:after="40" w:before="40"/>
      </w:pPr>
      <w:r>
        <w:t xml:space="preserve"/>
      </w:r>
    </w:p>
    <w:p>
      <w:pPr>
        <w:spacing w:after="120" w:before="80"/>
        <w:jc w:val="both"/>
      </w:pPr>
      <w:r>
        <w:rPr>
          <w:rFonts w:ascii="Arial" w:cs="Arial" w:eastAsia="Arial" w:hAnsi="Arial"/>
          <w:color w:val="000000"/>
          <w:sz w:val="23"/>
          <w:szCs w:val="23"/>
        </w:rPr>
        <w:t xml:space="preserve">Meta AI Research. (2023). FAISS: A library for efficient similarity search. https://github.com/facebookresearch/faiss</w:t>
      </w:r>
    </w:p>
    <w:p>
      <w:pPr>
        <w:spacing w:after="40" w:before="40"/>
      </w:pPr>
      <w:r>
        <w:t xml:space="preserve"/>
      </w:r>
    </w:p>
    <w:p>
      <w:pPr>
        <w:spacing w:after="120" w:before="80"/>
        <w:jc w:val="both"/>
      </w:pPr>
      <w:r>
        <w:rPr>
          <w:rFonts w:ascii="Arial" w:cs="Arial" w:eastAsia="Arial" w:hAnsi="Arial"/>
          <w:color w:val="000000"/>
          <w:sz w:val="23"/>
          <w:szCs w:val="23"/>
        </w:rPr>
        <w:t xml:space="preserve">Groq Inc. (2024). Groq API Documentation. https://console.groq.com/docs</w:t>
      </w:r>
    </w:p>
    <w:p>
      <w:pPr>
        <w:spacing w:after="40" w:before="40"/>
      </w:pPr>
      <w:r>
        <w:t xml:space="preserve"/>
      </w:r>
    </w:p>
    <w:p>
      <w:pPr>
        <w:spacing w:after="120" w:before="80"/>
        <w:jc w:val="both"/>
      </w:pPr>
      <w:r>
        <w:rPr>
          <w:rFonts w:ascii="Arial" w:cs="Arial" w:eastAsia="Arial" w:hAnsi="Arial"/>
          <w:color w:val="000000"/>
          <w:sz w:val="23"/>
          <w:szCs w:val="23"/>
        </w:rPr>
        <w:t xml:space="preserve">React Documentation. (2024). React — The library for web and native user interfaces. https://react.dev</w:t>
      </w:r>
    </w:p>
    <w:p>
      <w:pPr>
        <w:spacing w:after="40" w:before="40"/>
      </w:pPr>
      <w:r>
        <w:t xml:space="preserve"/>
      </w:r>
    </w:p>
    <w:p>
      <w:pPr>
        <w:spacing w:after="120" w:before="80"/>
        <w:jc w:val="both"/>
      </w:pPr>
      <w:r>
        <w:rPr>
          <w:rFonts w:ascii="Arial" w:cs="Arial" w:eastAsia="Arial" w:hAnsi="Arial"/>
          <w:color w:val="000000"/>
          <w:sz w:val="23"/>
          <w:szCs w:val="23"/>
        </w:rPr>
        <w:t xml:space="preserve">PostgreSQL Global Development Group. (2024). PostgreSQL 15 Documentation. https://www.postgresql.org/docs/15/</w:t>
      </w:r>
    </w:p>
    <w:p>
      <w:pPr>
        <w:spacing w:after="40" w:before="40"/>
      </w:pPr>
      <w:r>
        <w:t xml:space="preserve"/>
      </w:r>
    </w:p>
    <w:p>
      <w:pPr>
        <w:spacing w:after="120" w:before="80"/>
        <w:jc w:val="both"/>
      </w:pPr>
      <w:r>
        <w:rPr>
          <w:rFonts w:ascii="Arial" w:cs="Arial" w:eastAsia="Arial" w:hAnsi="Arial"/>
          <w:color w:val="000000"/>
          <w:sz w:val="23"/>
          <w:szCs w:val="23"/>
        </w:rPr>
        <w:t xml:space="preserve">Docker Inc. (2024). Docker Documentation. https://docs.docker.com</w:t>
      </w:r>
    </w:p>
    <w:p>
      <w:pPr>
        <w:spacing w:after="40" w:before="40"/>
      </w:pPr>
      <w:r>
        <w:t xml:space="preserve"/>
      </w:r>
    </w:p>
    <w:p>
      <w:pPr>
        <w:spacing w:after="120" w:before="80"/>
        <w:jc w:val="both"/>
      </w:pPr>
      <w:r>
        <w:rPr>
          <w:rFonts w:ascii="Arial" w:cs="Arial" w:eastAsia="Arial" w:hAnsi="Arial"/>
          <w:color w:val="000000"/>
          <w:sz w:val="23"/>
          <w:szCs w:val="23"/>
        </w:rPr>
        <w:t xml:space="preserve">NIST SP 800-132. (2023). Recommendation for Password-Based Key Derivation. https://csrc.nist.gov/publications/detail/sp/800-132/final</w:t>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CHAPTER 9: PUBLICATION DETAILS</w:t>
      </w:r>
    </w:p>
    <w:p>
      <w:pPr>
        <w:pStyle w:val="Heading2"/>
        <w:spacing w:after="160" w:before="280"/>
      </w:pPr>
      <w:r>
        <w:rPr>
          <w:rFonts w:ascii="Arial" w:cs="Arial" w:eastAsia="Arial" w:hAnsi="Arial"/>
          <w:b/>
          <w:bCs/>
          <w:color w:val="2E75B6"/>
          <w:sz w:val="30"/>
          <w:szCs w:val="30"/>
        </w:rPr>
        <w:t xml:space="preserve">9.1 Paper Publication Details</w:t>
      </w:r>
    </w:p>
    <w:p>
      <w:pPr>
        <w:spacing w:after="120" w:before="80"/>
        <w:jc w:val="both"/>
      </w:pPr>
      <w:r>
        <w:rPr>
          <w:rFonts w:ascii="Arial" w:cs="Arial" w:eastAsia="Arial" w:hAnsi="Arial"/>
          <w:color w:val="000000"/>
          <w:sz w:val="23"/>
          <w:szCs w:val="23"/>
        </w:rPr>
        <w:t xml:space="preserve">(To be filled by the candidate upon publication)</w:t>
      </w:r>
    </w:p>
    <w:p>
      <w:pPr>
        <w:spacing w:after="40" w:before="120"/>
      </w:pPr>
      <w:r>
        <w:t xml:space="preserve"/>
      </w:r>
    </w:p>
    <w:p>
      <w:pPr>
        <w:spacing w:after="120" w:before="80"/>
        <w:jc w:val="both"/>
      </w:pPr>
      <w:r>
        <w:rPr>
          <w:rFonts w:ascii="Arial" w:cs="Arial" w:eastAsia="Arial" w:hAnsi="Arial"/>
          <w:color w:val="000000"/>
          <w:sz w:val="23"/>
          <w:szCs w:val="23"/>
        </w:rPr>
        <w:t xml:space="preserve">Paper Title:  _______________________________________________________________</w:t>
      </w:r>
    </w:p>
    <w:p>
      <w:pPr>
        <w:spacing w:after="40" w:before="120"/>
      </w:pPr>
      <w:r>
        <w:t xml:space="preserve"/>
      </w:r>
    </w:p>
    <w:p>
      <w:pPr>
        <w:spacing w:after="120" w:before="80"/>
        <w:jc w:val="both"/>
      </w:pPr>
      <w:r>
        <w:rPr>
          <w:rFonts w:ascii="Arial" w:cs="Arial" w:eastAsia="Arial" w:hAnsi="Arial"/>
          <w:color w:val="000000"/>
          <w:sz w:val="23"/>
          <w:szCs w:val="23"/>
        </w:rPr>
        <w:t xml:space="preserve">Journal / Conference Name:  _________________________________________________</w:t>
      </w:r>
    </w:p>
    <w:p>
      <w:pPr>
        <w:spacing w:after="40" w:before="120"/>
      </w:pPr>
      <w:r>
        <w:t xml:space="preserve"/>
      </w:r>
    </w:p>
    <w:p>
      <w:pPr>
        <w:spacing w:after="120" w:before="80"/>
        <w:jc w:val="both"/>
      </w:pPr>
      <w:r>
        <w:rPr>
          <w:rFonts w:ascii="Arial" w:cs="Arial" w:eastAsia="Arial" w:hAnsi="Arial"/>
          <w:color w:val="000000"/>
          <w:sz w:val="23"/>
          <w:szCs w:val="23"/>
        </w:rPr>
        <w:t xml:space="preserve">Volume / Issue / Year:  _____________________________________________________</w:t>
      </w:r>
    </w:p>
    <w:p>
      <w:pPr>
        <w:spacing w:after="40" w:before="120"/>
      </w:pPr>
      <w:r>
        <w:t xml:space="preserve"/>
      </w:r>
    </w:p>
    <w:p>
      <w:pPr>
        <w:spacing w:after="120" w:before="80"/>
        <w:jc w:val="both"/>
      </w:pPr>
      <w:r>
        <w:rPr>
          <w:rFonts w:ascii="Arial" w:cs="Arial" w:eastAsia="Arial" w:hAnsi="Arial"/>
          <w:color w:val="000000"/>
          <w:sz w:val="23"/>
          <w:szCs w:val="23"/>
        </w:rPr>
        <w:t xml:space="preserve">DOI / URL:  _________________________________________________________________</w:t>
      </w:r>
    </w:p>
    <w:p>
      <w:pPr>
        <w:spacing w:after="40" w:before="120"/>
      </w:pPr>
      <w:r>
        <w:t xml:space="preserve"/>
      </w:r>
    </w:p>
    <w:p>
      <w:pPr>
        <w:spacing w:after="120" w:before="80"/>
        <w:jc w:val="both"/>
      </w:pPr>
      <w:r>
        <w:rPr>
          <w:rFonts w:ascii="Arial" w:cs="Arial" w:eastAsia="Arial" w:hAnsi="Arial"/>
          <w:color w:val="000000"/>
          <w:sz w:val="23"/>
          <w:szCs w:val="23"/>
        </w:rPr>
        <w:t xml:space="preserve">Date of Publication:  _______________________________________________________</w:t>
      </w:r>
    </w:p>
    <w:p>
      <w:pPr>
        <w:pStyle w:val="Heading2"/>
        <w:spacing w:after="160" w:before="280"/>
      </w:pPr>
      <w:r>
        <w:rPr>
          <w:rFonts w:ascii="Arial" w:cs="Arial" w:eastAsia="Arial" w:hAnsi="Arial"/>
          <w:b/>
          <w:bCs/>
          <w:color w:val="2E75B6"/>
          <w:sz w:val="30"/>
          <w:szCs w:val="30"/>
        </w:rPr>
        <w:t xml:space="preserve">9.2 Certificate</w:t>
      </w:r>
    </w:p>
    <w:p>
      <w:pPr>
        <w:spacing w:after="120" w:before="80"/>
        <w:jc w:val="both"/>
      </w:pPr>
      <w:r>
        <w:rPr>
          <w:rFonts w:ascii="Arial" w:cs="Arial" w:eastAsia="Arial" w:hAnsi="Arial"/>
          <w:color w:val="000000"/>
          <w:sz w:val="23"/>
          <w:szCs w:val="23"/>
        </w:rPr>
        <w:t xml:space="preserve">(Attach publication acceptance certificate here)</w:t>
      </w:r>
    </w:p>
    <w:p>
      <w:pPr>
        <w:spacing w:after="40" w:before="400"/>
      </w:pPr>
      <w:r>
        <w:t xml:space="preserve"/>
      </w:r>
    </w:p>
    <w:p>
      <w:pPr>
        <w:pStyle w:val="Heading2"/>
        <w:spacing w:after="160" w:before="280"/>
      </w:pPr>
      <w:r>
        <w:rPr>
          <w:rFonts w:ascii="Arial" w:cs="Arial" w:eastAsia="Arial" w:hAnsi="Arial"/>
          <w:b/>
          <w:bCs/>
          <w:color w:val="2E75B6"/>
          <w:sz w:val="30"/>
          <w:szCs w:val="30"/>
        </w:rPr>
        <w:t xml:space="preserve">9.3 Full Paper Published Copy</w:t>
      </w:r>
    </w:p>
    <w:p>
      <w:pPr>
        <w:spacing w:after="120" w:before="80"/>
        <w:jc w:val="both"/>
      </w:pPr>
      <w:r>
        <w:rPr>
          <w:rFonts w:ascii="Arial" w:cs="Arial" w:eastAsia="Arial" w:hAnsi="Arial"/>
          <w:color w:val="000000"/>
          <w:sz w:val="23"/>
          <w:szCs w:val="23"/>
        </w:rPr>
        <w:t xml:space="preserve">(Attach full paper here)</w:t>
      </w:r>
    </w:p>
    <w:p>
      <w:pPr>
        <w:spacing w:after="40" w:before="400"/>
      </w:pPr>
      <w:r>
        <w:t xml:space="preserve"/>
      </w:r>
    </w:p>
    <w:p>
      <w:r>
        <w:br w:type="page"/>
      </w:r>
    </w:p>
    <w:p>
      <w:pPr>
        <w:pStyle w:val="Heading1"/>
        <w:pBdr>
          <w:bottom w:val="single" w:color="2E75B6" w:sz="10" w:space="1"/>
        </w:pBdr>
        <w:spacing w:after="200" w:before="400"/>
      </w:pPr>
      <w:r>
        <w:rPr>
          <w:rFonts w:ascii="Arial" w:cs="Arial" w:eastAsia="Arial" w:hAnsi="Arial"/>
          <w:b/>
          <w:bCs/>
          <w:color w:val="1F4E79"/>
          <w:sz w:val="38"/>
          <w:szCs w:val="38"/>
        </w:rPr>
        <w:t xml:space="preserve">CHAPTER 10: APPENDIX</w:t>
      </w:r>
    </w:p>
    <w:p>
      <w:pPr>
        <w:pStyle w:val="Heading2"/>
        <w:spacing w:after="160" w:before="280"/>
      </w:pPr>
      <w:r>
        <w:rPr>
          <w:rFonts w:ascii="Arial" w:cs="Arial" w:eastAsia="Arial" w:hAnsi="Arial"/>
          <w:b/>
          <w:bCs/>
          <w:color w:val="2E75B6"/>
          <w:sz w:val="30"/>
          <w:szCs w:val="30"/>
        </w:rPr>
        <w:t xml:space="preserve">10.1 Screenshots</w:t>
      </w:r>
    </w:p>
    <w:p>
      <w:pPr>
        <w:spacing w:after="120" w:before="80"/>
        <w:jc w:val="both"/>
      </w:pPr>
      <w:r>
        <w:rPr>
          <w:rFonts w:ascii="Arial" w:cs="Arial" w:eastAsia="Arial" w:hAnsi="Arial"/>
          <w:color w:val="000000"/>
          <w:sz w:val="23"/>
          <w:szCs w:val="23"/>
        </w:rPr>
        <w:t xml:space="preserve">The following table presents all major screens of the OpsRunbook RAG application in a structured format, showing each screen's name alongside its actual screenshot from the running system.</w:t>
      </w:r>
    </w:p>
    <w:p>
      <w:pPr>
        <w:spacing w:after="4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7200"/>
      </w:tblGrid>
      <w:tr>
        <w:trPr>
          <w:tblHeader/>
        </w:trPr>
        <w:tc>
          <w:tcPr>
            <w:tcW w:type="dxa" w:w="6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S.No</w:t>
            </w:r>
          </w:p>
        </w:tc>
        <w:tc>
          <w:tcPr>
            <w:tcW w:type="dxa" w:w="18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Screen Name</w:t>
            </w:r>
          </w:p>
        </w:tc>
        <w:tc>
          <w:tcPr>
            <w:tcW w:type="dxa" w:w="7200"/>
            <w:tcBorders>
              <w:top w:val="single" w:color="2E75B6" w:sz="6"/>
              <w:left w:val="single" w:color="2E75B6" w:sz="6"/>
              <w:bottom w:val="single" w:color="2E75B6" w:sz="6"/>
              <w:right w:val="single" w:color="2E75B6" w:sz="6"/>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Screenshot</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center"/>
          </w:tcPr>
          <w:p>
            <w:pPr>
              <w:spacing w:after="0" w:before="0"/>
              <w:jc w:val="center"/>
            </w:pPr>
            <w:r>
              <w:rPr>
                <w:rFonts w:ascii="Arial" w:cs="Arial" w:eastAsia="Arial" w:hAnsi="Arial"/>
                <w:b/>
                <w:bCs/>
                <w:color w:val="000000"/>
                <w:sz w:val="22"/>
                <w:szCs w:val="22"/>
              </w:rPr>
              <w:t xml:space="preserve">1</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center"/>
          </w:tcPr>
          <w:p>
            <w:pPr>
              <w:spacing w:after="0" w:before="0"/>
            </w:pPr>
            <w:r>
              <w:rPr>
                <w:rFonts w:ascii="Arial" w:cs="Arial" w:eastAsia="Arial" w:hAnsi="Arial"/>
                <w:b/>
                <w:bCs/>
                <w:color w:val="1F4E79"/>
                <w:sz w:val="22"/>
                <w:szCs w:val="22"/>
              </w:rPr>
              <w:t xml:space="preserve">Login Page
(Sign In)</w:t>
            </w:r>
          </w:p>
        </w:tc>
        <w:tc>
          <w:tcPr>
            <w:tcW w:type="dxa" w:w="7200"/>
            <w:tcBorders>
              <w:top w:val="single" w:color="AAAAAA" w:sz="4"/>
              <w:left w:val="single" w:color="AAAAAA" w:sz="4"/>
              <w:bottom w:val="single" w:color="AAAAAA" w:sz="4"/>
              <w:right w:val="single" w:color="AAAAAA" w:sz="4"/>
            </w:tcBorders>
            <w:shd w:fill="FFFFFF" w:val="clear"/>
            <w:tcMar>
              <w:top w:type="dxa" w:w="140"/>
              <w:left w:type="dxa" w:w="140"/>
              <w:bottom w:type="dxa" w:w="140"/>
              <w:right w:type="dxa" w:w="140"/>
            </w:tcMar>
            <w:vAlign w:val="center"/>
          </w:tcPr>
          <w:p>
            <w:pPr>
              <w:spacing w:after="0" w:before="0"/>
              <w:jc w:val="center"/>
            </w:pPr>
            <w:r>
              <w:drawing>
                <wp:inline distT="0" distB="0" distL="0" distR="0">
                  <wp:extent cx="5334000" cy="2476500"/>
                  <wp:effectExtent t="0" r="0" b="0" l="0"/>
                  <wp:docPr id="1" name="Login Page — Sign In form with feature showcase" descr="Login Page — Sign In form with feature showcase" title="Login Page — Sign In form with feature show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76500"/>
                          </a:xfrm>
                          <a:prstGeom prst="rect">
                            <a:avLst/>
                          </a:prstGeom>
                        </pic:spPr>
                      </pic:pic>
                    </a:graphicData>
                  </a:graphic>
                </wp:inline>
              </w:drawing>
            </w:r>
          </w:p>
          <w:p>
            <w:pPr>
              <w:spacing w:after="0" w:before="60"/>
              <w:jc w:val="center"/>
            </w:pPr>
            <w:r>
              <w:rPr>
                <w:rFonts w:ascii="Arial" w:cs="Arial" w:eastAsia="Arial" w:hAnsi="Arial"/>
                <w:i/>
                <w:iCs/>
                <w:color w:val="404040"/>
                <w:sz w:val="19"/>
                <w:szCs w:val="19"/>
              </w:rPr>
              <w:t xml:space="preserve">Login Page — Sign In form with feature showcase</w:t>
            </w:r>
          </w:p>
        </w:tc>
      </w:tr>
      <w:tr>
        <w:tc>
          <w:tcPr>
            <w:tcW w:type="dxa" w:w="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center"/>
          </w:tcPr>
          <w:p>
            <w:pPr>
              <w:spacing w:after="0" w:before="0"/>
              <w:jc w:val="center"/>
            </w:pPr>
            <w:r>
              <w:rPr>
                <w:rFonts w:ascii="Arial" w:cs="Arial" w:eastAsia="Arial" w:hAnsi="Arial"/>
                <w:b/>
                <w:bCs/>
                <w:color w:val="000000"/>
                <w:sz w:val="22"/>
                <w:szCs w:val="22"/>
              </w:rPr>
              <w:t xml:space="preserve">2</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center"/>
          </w:tcPr>
          <w:p>
            <w:pPr>
              <w:spacing w:after="0" w:before="0"/>
            </w:pPr>
            <w:r>
              <w:rPr>
                <w:rFonts w:ascii="Arial" w:cs="Arial" w:eastAsia="Arial" w:hAnsi="Arial"/>
                <w:b/>
                <w:bCs/>
                <w:color w:val="1F4E79"/>
                <w:sz w:val="22"/>
                <w:szCs w:val="22"/>
              </w:rPr>
              <w:t xml:space="preserve">Register Page</w:t>
            </w:r>
          </w:p>
        </w:tc>
        <w:tc>
          <w:tcPr>
            <w:tcW w:type="dxa" w:w="7200"/>
            <w:tcBorders>
              <w:top w:val="single" w:color="AAAAAA" w:sz="4"/>
              <w:left w:val="single" w:color="AAAAAA" w:sz="4"/>
              <w:bottom w:val="single" w:color="AAAAAA" w:sz="4"/>
              <w:right w:val="single" w:color="AAAAAA" w:sz="4"/>
            </w:tcBorders>
            <w:shd w:fill="FFFFFF" w:val="clear"/>
            <w:tcMar>
              <w:top w:type="dxa" w:w="140"/>
              <w:left w:type="dxa" w:w="140"/>
              <w:bottom w:type="dxa" w:w="140"/>
              <w:right w:type="dxa" w:w="140"/>
            </w:tcMar>
            <w:vAlign w:val="center"/>
          </w:tcPr>
          <w:p>
            <w:pPr>
              <w:spacing w:after="0" w:before="0"/>
              <w:jc w:val="center"/>
            </w:pPr>
            <w:r>
              <w:drawing>
                <wp:inline distT="0" distB="0" distL="0" distR="0">
                  <wp:extent cx="5334000" cy="2457450"/>
                  <wp:effectExtent t="0" r="0" b="0" l="0"/>
                  <wp:docPr id="1" name="Register Page — New account creation with role selection" descr="Register Page — New account creation with role selection" title="Register Page — New account creation with rol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57450"/>
                          </a:xfrm>
                          <a:prstGeom prst="rect">
                            <a:avLst/>
                          </a:prstGeom>
                        </pic:spPr>
                      </pic:pic>
                    </a:graphicData>
                  </a:graphic>
                </wp:inline>
              </w:drawing>
            </w:r>
          </w:p>
          <w:p>
            <w:pPr>
              <w:spacing w:after="0" w:before="60"/>
              <w:jc w:val="center"/>
            </w:pPr>
            <w:r>
              <w:rPr>
                <w:rFonts w:ascii="Arial" w:cs="Arial" w:eastAsia="Arial" w:hAnsi="Arial"/>
                <w:i/>
                <w:iCs/>
                <w:color w:val="404040"/>
                <w:sz w:val="19"/>
                <w:szCs w:val="19"/>
              </w:rPr>
              <w:t xml:space="preserve">Register Page — New account creation with role selection</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center"/>
          </w:tcPr>
          <w:p>
            <w:pPr>
              <w:spacing w:after="0" w:before="0"/>
              <w:jc w:val="center"/>
            </w:pPr>
            <w:r>
              <w:rPr>
                <w:rFonts w:ascii="Arial" w:cs="Arial" w:eastAsia="Arial" w:hAnsi="Arial"/>
                <w:b/>
                <w:bCs/>
                <w:color w:val="000000"/>
                <w:sz w:val="22"/>
                <w:szCs w:val="22"/>
              </w:rPr>
              <w:t xml:space="preserve">3</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center"/>
          </w:tcPr>
          <w:p>
            <w:pPr>
              <w:spacing w:after="0" w:before="0"/>
            </w:pPr>
            <w:r>
              <w:rPr>
                <w:rFonts w:ascii="Arial" w:cs="Arial" w:eastAsia="Arial" w:hAnsi="Arial"/>
                <w:b/>
                <w:bCs/>
                <w:color w:val="1F4E79"/>
                <w:sz w:val="22"/>
                <w:szCs w:val="22"/>
              </w:rPr>
              <w:t xml:space="preserve">Chat Interface
(Empty)</w:t>
            </w:r>
          </w:p>
        </w:tc>
        <w:tc>
          <w:tcPr>
            <w:tcW w:type="dxa" w:w="7200"/>
            <w:tcBorders>
              <w:top w:val="single" w:color="AAAAAA" w:sz="4"/>
              <w:left w:val="single" w:color="AAAAAA" w:sz="4"/>
              <w:bottom w:val="single" w:color="AAAAAA" w:sz="4"/>
              <w:right w:val="single" w:color="AAAAAA" w:sz="4"/>
            </w:tcBorders>
            <w:shd w:fill="FFFFFF" w:val="clear"/>
            <w:tcMar>
              <w:top w:type="dxa" w:w="140"/>
              <w:left w:type="dxa" w:w="140"/>
              <w:bottom w:type="dxa" w:w="140"/>
              <w:right w:type="dxa" w:w="140"/>
            </w:tcMar>
            <w:vAlign w:val="center"/>
          </w:tcPr>
          <w:p>
            <w:pPr>
              <w:spacing w:after="0" w:before="0"/>
              <w:jc w:val="center"/>
            </w:pPr>
            <w:r>
              <w:drawing>
                <wp:inline distT="0" distB="0" distL="0" distR="0">
                  <wp:extent cx="5334000" cy="2495550"/>
                  <wp:effectExtent t="0" r="0" b="0" l="0"/>
                  <wp:docPr id="1" name="Chat Interface — Empty state with suggested DevOps queries" descr="Chat Interface — Empty state with suggested DevOps queries" title="Chat Interface — Empty state with suggested DevOps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95550"/>
                          </a:xfrm>
                          <a:prstGeom prst="rect">
                            <a:avLst/>
                          </a:prstGeom>
                        </pic:spPr>
                      </pic:pic>
                    </a:graphicData>
                  </a:graphic>
                </wp:inline>
              </w:drawing>
            </w:r>
          </w:p>
          <w:p>
            <w:pPr>
              <w:spacing w:after="0" w:before="60"/>
              <w:jc w:val="center"/>
            </w:pPr>
            <w:r>
              <w:rPr>
                <w:rFonts w:ascii="Arial" w:cs="Arial" w:eastAsia="Arial" w:hAnsi="Arial"/>
                <w:i/>
                <w:iCs/>
                <w:color w:val="404040"/>
                <w:sz w:val="19"/>
                <w:szCs w:val="19"/>
              </w:rPr>
              <w:t xml:space="preserve">Chat Interface — Empty state with suggested DevOps queries</w:t>
            </w:r>
          </w:p>
        </w:tc>
      </w:tr>
      <w:tr>
        <w:tc>
          <w:tcPr>
            <w:tcW w:type="dxa" w:w="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center"/>
          </w:tcPr>
          <w:p>
            <w:pPr>
              <w:spacing w:after="0" w:before="0"/>
              <w:jc w:val="center"/>
            </w:pPr>
            <w:r>
              <w:rPr>
                <w:rFonts w:ascii="Arial" w:cs="Arial" w:eastAsia="Arial" w:hAnsi="Arial"/>
                <w:b/>
                <w:bCs/>
                <w:color w:val="000000"/>
                <w:sz w:val="22"/>
                <w:szCs w:val="22"/>
              </w:rPr>
              <w:t xml:space="preserve">4</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center"/>
          </w:tcPr>
          <w:p>
            <w:pPr>
              <w:spacing w:after="0" w:before="0"/>
            </w:pPr>
            <w:r>
              <w:rPr>
                <w:rFonts w:ascii="Arial" w:cs="Arial" w:eastAsia="Arial" w:hAnsi="Arial"/>
                <w:b/>
                <w:bCs/>
                <w:color w:val="1F4E79"/>
                <w:sz w:val="22"/>
                <w:szCs w:val="22"/>
              </w:rPr>
              <w:t xml:space="preserve">Chat Interface
(Response)</w:t>
            </w:r>
          </w:p>
        </w:tc>
        <w:tc>
          <w:tcPr>
            <w:tcW w:type="dxa" w:w="7200"/>
            <w:tcBorders>
              <w:top w:val="single" w:color="AAAAAA" w:sz="4"/>
              <w:left w:val="single" w:color="AAAAAA" w:sz="4"/>
              <w:bottom w:val="single" w:color="AAAAAA" w:sz="4"/>
              <w:right w:val="single" w:color="AAAAAA" w:sz="4"/>
            </w:tcBorders>
            <w:shd w:fill="FFFFFF" w:val="clear"/>
            <w:tcMar>
              <w:top w:type="dxa" w:w="140"/>
              <w:left w:type="dxa" w:w="140"/>
              <w:bottom w:type="dxa" w:w="140"/>
              <w:right w:type="dxa" w:w="140"/>
            </w:tcMar>
            <w:vAlign w:val="center"/>
          </w:tcPr>
          <w:p>
            <w:pPr>
              <w:spacing w:after="0" w:before="0"/>
              <w:jc w:val="center"/>
            </w:pPr>
            <w:r>
              <w:drawing>
                <wp:inline distT="0" distB="0" distL="0" distR="0">
                  <wp:extent cx="5334000" cy="2333625"/>
                  <wp:effectExtent t="0" r="0" b="0" l="0"/>
                  <wp:docPr id="1" name="Chat Interface — AI answer for Kubernetes rollback query" descr="Chat Interface — AI answer for Kubernetes rollback query" title="Chat Interface — AI answer for Kubernetes rollback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33625"/>
                          </a:xfrm>
                          <a:prstGeom prst="rect">
                            <a:avLst/>
                          </a:prstGeom>
                        </pic:spPr>
                      </pic:pic>
                    </a:graphicData>
                  </a:graphic>
                </wp:inline>
              </w:drawing>
            </w:r>
          </w:p>
          <w:p>
            <w:pPr>
              <w:spacing w:after="0" w:before="60"/>
              <w:jc w:val="center"/>
            </w:pPr>
            <w:r>
              <w:rPr>
                <w:rFonts w:ascii="Arial" w:cs="Arial" w:eastAsia="Arial" w:hAnsi="Arial"/>
                <w:i/>
                <w:iCs/>
                <w:color w:val="404040"/>
                <w:sz w:val="19"/>
                <w:szCs w:val="19"/>
              </w:rPr>
              <w:t xml:space="preserve">Chat Interface — AI answer for Kubernetes rollback query</w:t>
            </w:r>
          </w:p>
        </w:tc>
      </w:tr>
      <w:tr>
        <w:tc>
          <w:tcPr>
            <w:tcW w:type="dxa" w:w="6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center"/>
          </w:tcPr>
          <w:p>
            <w:pPr>
              <w:spacing w:after="0" w:before="0"/>
              <w:jc w:val="center"/>
            </w:pPr>
            <w:r>
              <w:rPr>
                <w:rFonts w:ascii="Arial" w:cs="Arial" w:eastAsia="Arial" w:hAnsi="Arial"/>
                <w:b/>
                <w:bCs/>
                <w:color w:val="000000"/>
                <w:sz w:val="22"/>
                <w:szCs w:val="22"/>
              </w:rPr>
              <w:t xml:space="preserve">5</w:t>
            </w:r>
          </w:p>
        </w:tc>
        <w:tc>
          <w:tcPr>
            <w:tcW w:type="dxa" w:w="180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center"/>
          </w:tcPr>
          <w:p>
            <w:pPr>
              <w:spacing w:after="0" w:before="0"/>
            </w:pPr>
            <w:r>
              <w:rPr>
                <w:rFonts w:ascii="Arial" w:cs="Arial" w:eastAsia="Arial" w:hAnsi="Arial"/>
                <w:b/>
                <w:bCs/>
                <w:color w:val="1F4E79"/>
                <w:sz w:val="22"/>
                <w:szCs w:val="22"/>
              </w:rPr>
              <w:t xml:space="preserve">Audit &amp; Analytics</w:t>
            </w:r>
          </w:p>
        </w:tc>
        <w:tc>
          <w:tcPr>
            <w:tcW w:type="dxa" w:w="7200"/>
            <w:tcBorders>
              <w:top w:val="single" w:color="AAAAAA" w:sz="4"/>
              <w:left w:val="single" w:color="AAAAAA" w:sz="4"/>
              <w:bottom w:val="single" w:color="AAAAAA" w:sz="4"/>
              <w:right w:val="single" w:color="AAAAAA" w:sz="4"/>
            </w:tcBorders>
            <w:shd w:fill="FFFFFF" w:val="clear"/>
            <w:tcMar>
              <w:top w:type="dxa" w:w="140"/>
              <w:left w:type="dxa" w:w="140"/>
              <w:bottom w:type="dxa" w:w="140"/>
              <w:right w:type="dxa" w:w="140"/>
            </w:tcMar>
            <w:vAlign w:val="center"/>
          </w:tcPr>
          <w:p>
            <w:pPr>
              <w:spacing w:after="0" w:before="0"/>
              <w:jc w:val="center"/>
            </w:pPr>
            <w:r>
              <w:drawing>
                <wp:inline distT="0" distB="0" distL="0" distR="0">
                  <wp:extent cx="5334000" cy="2486025"/>
                  <wp:effectExtent t="0" r="0" b="0" l="0"/>
                  <wp:docPr id="1" name="Audit &amp; Analytics — KPI cards, accuracy trend, latency charts" descr="Audit &amp; Analytics — KPI cards, accuracy trend, latency charts" title="Audit &amp; Analytics — KPI cards, accuracy trend, latency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86025"/>
                          </a:xfrm>
                          <a:prstGeom prst="rect">
                            <a:avLst/>
                          </a:prstGeom>
                        </pic:spPr>
                      </pic:pic>
                    </a:graphicData>
                  </a:graphic>
                </wp:inline>
              </w:drawing>
            </w:r>
          </w:p>
          <w:p>
            <w:pPr>
              <w:spacing w:after="0" w:before="60"/>
              <w:jc w:val="center"/>
            </w:pPr>
            <w:r>
              <w:rPr>
                <w:rFonts w:ascii="Arial" w:cs="Arial" w:eastAsia="Arial" w:hAnsi="Arial"/>
                <w:i/>
                <w:iCs/>
                <w:color w:val="404040"/>
                <w:sz w:val="19"/>
                <w:szCs w:val="19"/>
              </w:rPr>
              <w:t xml:space="preserve">Audit &amp; Analytics — KPI cards, accuracy trend, latency charts</w:t>
            </w:r>
          </w:p>
        </w:tc>
      </w:tr>
      <w:tr>
        <w:tc>
          <w:tcPr>
            <w:tcW w:type="dxa" w:w="6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center"/>
          </w:tcPr>
          <w:p>
            <w:pPr>
              <w:spacing w:after="0" w:before="0"/>
              <w:jc w:val="center"/>
            </w:pPr>
            <w:r>
              <w:rPr>
                <w:rFonts w:ascii="Arial" w:cs="Arial" w:eastAsia="Arial" w:hAnsi="Arial"/>
                <w:b/>
                <w:bCs/>
                <w:color w:val="000000"/>
                <w:sz w:val="22"/>
                <w:szCs w:val="22"/>
              </w:rPr>
              <w:t xml:space="preserve">6</w:t>
            </w:r>
          </w:p>
        </w:tc>
        <w:tc>
          <w:tcPr>
            <w:tcW w:type="dxa" w:w="1800"/>
            <w:tcBorders>
              <w:top w:val="single" w:color="AAAAAA" w:sz="4"/>
              <w:left w:val="single" w:color="AAAAAA" w:sz="4"/>
              <w:bottom w:val="single" w:color="AAAAAA" w:sz="4"/>
              <w:right w:val="single" w:color="AAAAAA" w:sz="4"/>
            </w:tcBorders>
            <w:shd w:fill="EBF3FB" w:val="clear"/>
            <w:tcMar>
              <w:top w:type="dxa" w:w="90"/>
              <w:left w:type="dxa" w:w="140"/>
              <w:bottom w:type="dxa" w:w="90"/>
              <w:right w:type="dxa" w:w="140"/>
            </w:tcMar>
            <w:vAlign w:val="center"/>
          </w:tcPr>
          <w:p>
            <w:pPr>
              <w:spacing w:after="0" w:before="0"/>
            </w:pPr>
            <w:r>
              <w:rPr>
                <w:rFonts w:ascii="Arial" w:cs="Arial" w:eastAsia="Arial" w:hAnsi="Arial"/>
                <w:b/>
                <w:bCs/>
                <w:color w:val="1F4E79"/>
                <w:sz w:val="22"/>
                <w:szCs w:val="22"/>
              </w:rPr>
              <w:t xml:space="preserve">Admin Dashboard</w:t>
            </w:r>
          </w:p>
        </w:tc>
        <w:tc>
          <w:tcPr>
            <w:tcW w:type="dxa" w:w="7200"/>
            <w:tcBorders>
              <w:top w:val="single" w:color="AAAAAA" w:sz="4"/>
              <w:left w:val="single" w:color="AAAAAA" w:sz="4"/>
              <w:bottom w:val="single" w:color="AAAAAA" w:sz="4"/>
              <w:right w:val="single" w:color="AAAAAA" w:sz="4"/>
            </w:tcBorders>
            <w:shd w:fill="FFFFFF" w:val="clear"/>
            <w:tcMar>
              <w:top w:type="dxa" w:w="140"/>
              <w:left w:type="dxa" w:w="140"/>
              <w:bottom w:type="dxa" w:w="140"/>
              <w:right w:type="dxa" w:w="140"/>
            </w:tcMar>
            <w:vAlign w:val="center"/>
          </w:tcPr>
          <w:p>
            <w:pPr>
              <w:spacing w:after="0" w:before="0"/>
              <w:jc w:val="center"/>
            </w:pPr>
            <w:r>
              <w:drawing>
                <wp:inline distT="0" distB="0" distL="0" distR="0">
                  <wp:extent cx="5334000" cy="2247900"/>
                  <wp:effectExtent t="0" r="0" b="0" l="0"/>
                  <wp:docPr id="1" name="Admin Dashboard — Query volume, confidence breakdown, user management" descr="Admin Dashboard — Query volume, confidence breakdown, user management" title="Admin Dashboard — Query volume, confidence breakdown, 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47900"/>
                          </a:xfrm>
                          <a:prstGeom prst="rect">
                            <a:avLst/>
                          </a:prstGeom>
                        </pic:spPr>
                      </pic:pic>
                    </a:graphicData>
                  </a:graphic>
                </wp:inline>
              </w:drawing>
            </w:r>
          </w:p>
          <w:p>
            <w:pPr>
              <w:spacing w:after="0" w:before="60"/>
              <w:jc w:val="center"/>
            </w:pPr>
            <w:r>
              <w:rPr>
                <w:rFonts w:ascii="Arial" w:cs="Arial" w:eastAsia="Arial" w:hAnsi="Arial"/>
                <w:i/>
                <w:iCs/>
                <w:color w:val="404040"/>
                <w:sz w:val="19"/>
                <w:szCs w:val="19"/>
              </w:rPr>
              <w:t xml:space="preserve">Admin Dashboard — Query volume, confidence breakdown, user management</w:t>
            </w:r>
          </w:p>
        </w:tc>
      </w:tr>
    </w:tbl>
    <w:p>
      <w:pPr>
        <w:spacing w:after="80" w:before="120"/>
      </w:pPr>
      <w:r>
        <w:t xml:space="preserve"/>
      </w:r>
    </w:p>
    <w:p>
      <w:pPr>
        <w:pStyle w:val="Heading2"/>
        <w:spacing w:after="160" w:before="280"/>
      </w:pPr>
      <w:r>
        <w:rPr>
          <w:rFonts w:ascii="Arial" w:cs="Arial" w:eastAsia="Arial" w:hAnsi="Arial"/>
          <w:b/>
          <w:bCs/>
          <w:color w:val="2E75B6"/>
          <w:sz w:val="30"/>
          <w:szCs w:val="30"/>
        </w:rPr>
        <w:t xml:space="preserve">10.2 Source Code</w:t>
      </w:r>
    </w:p>
    <w:p>
      <w:pPr>
        <w:spacing w:after="120" w:before="80"/>
        <w:jc w:val="both"/>
      </w:pPr>
      <w:r>
        <w:rPr>
          <w:rFonts w:ascii="Arial" w:cs="Arial" w:eastAsia="Arial" w:hAnsi="Arial"/>
          <w:color w:val="000000"/>
          <w:sz w:val="23"/>
          <w:szCs w:val="23"/>
        </w:rPr>
        <w:t xml:space="preserve">The complete source code of OpsRunbook RAG is provided below. Key modules are listed with their full implementations.</w:t>
      </w:r>
    </w:p>
    <w:p>
      <w:pPr>
        <w:pStyle w:val="Heading3"/>
        <w:spacing w:after="120" w:before="200"/>
      </w:pPr>
      <w:r>
        <w:rPr>
          <w:rFonts w:ascii="Arial" w:cs="Arial" w:eastAsia="Arial" w:hAnsi="Arial"/>
          <w:b/>
          <w:bCs/>
          <w:color w:val="404040"/>
          <w:sz w:val="26"/>
          <w:szCs w:val="26"/>
        </w:rPr>
        <w:t xml:space="preserve">main.py — FastAPI Application (Key Excerpts)</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from fastapi import FastAPI, HTTPException, UploadFile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from rag import RAGPipeline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from audit import log_query, get_logs, get_metrics, run_migration</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app = FastAPI(title='DevOps Runbook Assistant', version='4.0.0')</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rag = RAGPipeline()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@app.on_event('startup')</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async def startup():</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run_migration()  # Add correctness columns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@app.post('/api/query')</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async def query(req: QueryReq):</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user = get_current_user(req.session_token)</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if not user: raise HTTPException(401, 'Invalid session')</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result = await rag.query(req.question, req.file_content)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audit_result = await log_query(</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user['id'], user['username'], req.session_token,</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req.question, result['answer'], result['sources'],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result['latency_ms'], result['confidence']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result['correctness'] = audit_result['correctness']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return result</w:t>
      </w:r>
    </w:p>
    <w:p>
      <w:pPr>
        <w:spacing w:after="120" w:before="120"/>
      </w:pPr>
      <w:r>
        <w:t xml:space="preserve"/>
      </w:r>
    </w:p>
    <w:p>
      <w:pPr>
        <w:pStyle w:val="Heading3"/>
        <w:spacing w:after="120" w:before="200"/>
      </w:pPr>
      <w:r>
        <w:rPr>
          <w:rFonts w:ascii="Arial" w:cs="Arial" w:eastAsia="Arial" w:hAnsi="Arial"/>
          <w:b/>
          <w:bCs/>
          <w:color w:val="404040"/>
          <w:sz w:val="26"/>
          <w:szCs w:val="26"/>
        </w:rPr>
        <w:t xml:space="preserve">rag.py — RAG Pipeline Core (Key Excerpts)</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class RAGPipeline: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def __init__(self):</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self.store = FAISSVectorStore()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self._load_from_file()   # loads runbooks.txt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def _embed(self, text: str) -&gt; np.ndarray:</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t = text.lower()</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total = max(len(t.split()), 1)</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vec = np.array([float(t.count(k)) / total for k in KEYWORDS])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norm = float(np.linalg.norm(vec))</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return vec / norm if norm &gt; 0 else vec</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async def query(self, question, file_content=None):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retrieved = self.retrieve(question, k=3)</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context   = build_context(retrieved)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raw       = await self._llm(f'CONTEXT:{context}\nQUESTION:{question}')</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return json.loads(raw)   # {answer, sources, confidence, latency_ms}</w:t>
      </w:r>
    </w:p>
    <w:p>
      <w:pPr>
        <w:spacing w:after="120" w:before="120"/>
      </w:pPr>
      <w:r>
        <w:t xml:space="preserve"/>
      </w:r>
    </w:p>
    <w:p>
      <w:pPr>
        <w:pStyle w:val="Heading3"/>
        <w:spacing w:after="120" w:before="200"/>
      </w:pPr>
      <w:r>
        <w:rPr>
          <w:rFonts w:ascii="Arial" w:cs="Arial" w:eastAsia="Arial" w:hAnsi="Arial"/>
          <w:b/>
          <w:bCs/>
          <w:color w:val="404040"/>
          <w:sz w:val="26"/>
          <w:szCs w:val="26"/>
        </w:rPr>
        <w:t xml:space="preserve">audit.py v2.0 — Correctness Engine (Key Excerpts)</w:t>
      </w:r>
    </w:p>
    <w:p>
      <w:pPr>
        <w:spacing w:after="40" w:before="80"/>
      </w:pPr>
      <w: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async def run_correctness_checks(question, answer, sources, confidence):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kw_result   = keyword_match_score(question, answer, sources)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conf_result = confidence_threshold_check(confidence)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llm_result  = await llm_judge_score(question, answer, sources)</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if llm_result.get('skipped'):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overall = 0.60 * kw_result['score'] + 0.40 * conf_result['score']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else: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overall = (0.30 * kw_result['score']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0.20 * conf_result['score']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0.50 * llm_result['score'] / 10.0)</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return {</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'overall_score':   round(overall, 3),</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'overall_verdict': 'correct' if overall&gt;=0.70 else</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'uncertain' if overall&gt;=0.40 else 'incorrect',</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'auto_flagged':    conf_result['flagged'] or</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kw_result['verdict']=='fail' or</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(not llm_result.get('skipped') and</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llm_result['score'] &lt; 4),</w:t>
      </w:r>
    </w:p>
    <w:p>
      <w:pPr>
        <w:pBdr>
          <w:left w:val="thick" w:color="2E75B6" w:sz="12"/>
        </w:pBdr>
        <w:shd w:fill="F0F4F8" w:val="clear"/>
        <w:spacing w:after="0" w:before="0"/>
        <w:ind w:left="360"/>
      </w:pPr>
      <w:r>
        <w:rPr>
          <w:rFonts w:ascii="Courier New" w:cs="Courier New" w:eastAsia="Courier New" w:hAnsi="Courier New"/>
          <w:color w:val="1A1A2E"/>
          <w:sz w:val="19"/>
          <w:szCs w:val="19"/>
        </w:rPr>
        <w:t xml:space="preserve">    }</w:t>
      </w:r>
    </w:p>
    <w:p>
      <w:pPr>
        <w:spacing w:after="80" w:before="12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r>
      <w:rPr>
        <w:rFonts w:ascii="Arial" w:cs="Arial" w:eastAsia="Arial" w:hAnsi="Arial"/>
        <w:color w:val="404040"/>
        <w:sz w:val="18"/>
        <w:szCs w:val="18"/>
      </w:rPr>
      <w:t xml:space="preserve">  |  OpsRunbook RAG v4.0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before="0"/>
      <w:jc w:val="right"/>
    </w:pPr>
    <w:r>
      <w:rPr>
        <w:rFonts w:ascii="Arial" w:cs="Arial" w:eastAsia="Arial" w:hAnsi="Arial"/>
        <w:i/>
        <w:iCs/>
        <w:color w:val="2E75B6"/>
        <w:sz w:val="18"/>
        <w:szCs w:val="18"/>
      </w:rPr>
      <w:t xml:space="preserve">OpsRunbook RAG — AI-Powered DevOps Incident Response System  |  UNIQ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8"/>
      <w:szCs w:val="38"/>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0df90ce7bb2e8a23c89ae431d1f6ccba5ef994.png"/><Relationship Id="rId10" Type="http://schemas.openxmlformats.org/officeDocument/2006/relationships/image" Target="media/6b1debcf9fb26f16d2a8df03e38301e5ecbc692f.png"/><Relationship Id="rId11" Type="http://schemas.openxmlformats.org/officeDocument/2006/relationships/image" Target="media/582c96c3c39dbb2eea82f22d6067a36f885680f7.png"/><Relationship Id="rId12" Type="http://schemas.openxmlformats.org/officeDocument/2006/relationships/image" Target="media/749193a0806b5e0baf328378ae1e6bf85e66e5d3.png"/><Relationship Id="rId13" Type="http://schemas.openxmlformats.org/officeDocument/2006/relationships/image" Target="media/e55b37d4b4928d470db0d362e84f5fce98f31404.png"/><Relationship Id="rId14" Type="http://schemas.openxmlformats.org/officeDocument/2006/relationships/image" Target="media/36ad4ccbc85835e7c948b389ec1f9b3c451b5bc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2026-05-16T12:56:01.550Z</dcterms:created>
  <dcterms:modified xsi:type="dcterms:W3CDTF">2026-05-16T12:56:01.561Z</dcterms:modified>
</cp:coreProperties>
</file>

<file path=docProps/custom.xml><?xml version="1.0" encoding="utf-8"?>
<Properties xmlns="http://schemas.openxmlformats.org/officeDocument/2006/custom-properties" xmlns:vt="http://schemas.openxmlformats.org/officeDocument/2006/docPropsVTypes"/>
</file>