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u w:val="single"/>
        </w:rPr>
      </w:pPr>
      <w:r w:rsidDel="00000000" w:rsidR="00000000" w:rsidRPr="00000000">
        <w:rPr>
          <w:sz w:val="24"/>
          <w:szCs w:val="24"/>
          <w:u w:val="single"/>
          <w:rtl w:val="0"/>
        </w:rPr>
        <w:t xml:space="preserve">Collected Information Regarding Insulin Pumps, Basal and Bolus Insulin, Product Use, and Implementation into Daily Life.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following link provides quick and accessible information as to what basal and bolus insulin are, how they differ, and the advantages and disadvantages of either.</w:t>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hyperlink r:id="rId6">
        <w:r w:rsidDel="00000000" w:rsidR="00000000" w:rsidRPr="00000000">
          <w:rPr>
            <w:color w:val="1155cc"/>
            <w:u w:val="single"/>
            <w:rtl w:val="0"/>
          </w:rPr>
          <w:t xml:space="preserve">https://www.diabetes.co.uk/insulin/basal-bolus.html</w:t>
        </w:r>
      </w:hyperlink>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 following link provides specialized information regarding the proper amounts of insulin and utilizes examples which include formulas to assist in determining how much to take in a given scenario.</w:t>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hyperlink r:id="rId7">
        <w:r w:rsidDel="00000000" w:rsidR="00000000" w:rsidRPr="00000000">
          <w:rPr>
            <w:color w:val="1155cc"/>
            <w:u w:val="single"/>
            <w:rtl w:val="0"/>
          </w:rPr>
          <w:t xml:space="preserve">https://dtc.ucsf.edu/types-of-diabetes/type2/treatment-of-type-2-diabetes/medications-and-therapies/type-2-insulin-rx/calculating-insulin-dose/</w:t>
        </w:r>
      </w:hyperlink>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 following link is to a forum which is moderated by diabetes specialists where users ask questions about their particular circumstances and receive personalized feedback from others who are familiar with the affliction. This should be helpful when trying to make the product more patient specific as to cater to needs.</w:t>
      </w:r>
    </w:p>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contextualSpacing w:val="0"/>
        <w:jc w:val="center"/>
        <w:rPr/>
      </w:pPr>
      <w:hyperlink r:id="rId8">
        <w:r w:rsidDel="00000000" w:rsidR="00000000" w:rsidRPr="00000000">
          <w:rPr>
            <w:color w:val="1155cc"/>
            <w:u w:val="single"/>
            <w:rtl w:val="0"/>
          </w:rPr>
          <w:t xml:space="preserve">https://community.diabetes.org/discuss/viewtopic/2/13274?post_id=140115</w:t>
        </w:r>
      </w:hyperlink>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Basic information about how insulin pumps works including tips on how a patient should care for the pump itself during a daily routine.</w:t>
      </w:r>
    </w:p>
    <w:p w:rsidR="00000000" w:rsidDel="00000000" w:rsidP="00000000" w:rsidRDefault="00000000" w:rsidRPr="00000000" w14:paraId="00000017">
      <w:pPr>
        <w:contextualSpacing w:val="0"/>
        <w:jc w:val="center"/>
        <w:rPr/>
      </w:pPr>
      <w:r w:rsidDel="00000000" w:rsidR="00000000" w:rsidRPr="00000000">
        <w:rPr>
          <w:rtl w:val="0"/>
        </w:rPr>
      </w:r>
    </w:p>
    <w:p w:rsidR="00000000" w:rsidDel="00000000" w:rsidP="00000000" w:rsidRDefault="00000000" w:rsidRPr="00000000" w14:paraId="00000018">
      <w:pPr>
        <w:contextualSpacing w:val="0"/>
        <w:jc w:val="center"/>
        <w:rPr/>
      </w:pPr>
      <w:hyperlink r:id="rId9">
        <w:r w:rsidDel="00000000" w:rsidR="00000000" w:rsidRPr="00000000">
          <w:rPr>
            <w:color w:val="1155cc"/>
            <w:u w:val="single"/>
            <w:rtl w:val="0"/>
          </w:rPr>
          <w:t xml:space="preserve">http://www.diabetes.org/living-with-diabetes/treatment-and-care/medication/insulin/how-do-insulin-pumps-work.html</w:t>
        </w:r>
      </w:hyperlink>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rtl w:val="0"/>
        </w:rPr>
      </w:r>
    </w:p>
    <w:p w:rsidR="00000000" w:rsidDel="00000000" w:rsidP="00000000" w:rsidRDefault="00000000" w:rsidRPr="00000000" w14:paraId="0000001A">
      <w:pPr>
        <w:contextualSpacing w:val="0"/>
        <w:jc w:val="center"/>
        <w:rPr/>
      </w:pPr>
      <w:r w:rsidDel="00000000" w:rsidR="00000000" w:rsidRPr="00000000">
        <w:rPr>
          <w:rtl w:val="0"/>
        </w:rPr>
      </w:r>
    </w:p>
    <w:p w:rsidR="00000000" w:rsidDel="00000000" w:rsidP="00000000" w:rsidRDefault="00000000" w:rsidRPr="00000000" w14:paraId="0000001B">
      <w:pPr>
        <w:contextualSpacing w:val="0"/>
        <w:jc w:val="center"/>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Slightly more in depth paper about the functions and operations of insulin pumps and the advantages they provide their users. Includes comparisons to alternative insulin injection methods and the convenience and safety provided by the pump.</w:t>
      </w:r>
    </w:p>
    <w:p w:rsidR="00000000" w:rsidDel="00000000" w:rsidP="00000000" w:rsidRDefault="00000000" w:rsidRPr="00000000" w14:paraId="0000001D">
      <w:pPr>
        <w:contextualSpacing w:val="0"/>
        <w:jc w:val="center"/>
        <w:rPr/>
      </w:pPr>
      <w:r w:rsidDel="00000000" w:rsidR="00000000" w:rsidRPr="00000000">
        <w:rPr>
          <w:rtl w:val="0"/>
        </w:rPr>
      </w:r>
    </w:p>
    <w:p w:rsidR="00000000" w:rsidDel="00000000" w:rsidP="00000000" w:rsidRDefault="00000000" w:rsidRPr="00000000" w14:paraId="0000001E">
      <w:pPr>
        <w:contextualSpacing w:val="0"/>
        <w:jc w:val="center"/>
        <w:rPr/>
      </w:pPr>
      <w:hyperlink r:id="rId10">
        <w:r w:rsidDel="00000000" w:rsidR="00000000" w:rsidRPr="00000000">
          <w:rPr>
            <w:color w:val="1155cc"/>
            <w:u w:val="single"/>
            <w:rtl w:val="0"/>
          </w:rPr>
          <w:t xml:space="preserve">https://touroscholar.touro.edu/cgi/viewcontent.cgi?article=1012&amp;context=tuccom_pubs</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ouroscholar.touro.edu/cgi/viewcontent.cgi?article=1012&amp;context=tuccom_pubs" TargetMode="External"/><Relationship Id="rId9" Type="http://schemas.openxmlformats.org/officeDocument/2006/relationships/hyperlink" Target="http://www.diabetes.org/living-with-diabetes/treatment-and-care/medication/insulin/how-do-insulin-pumps-work.html" TargetMode="External"/><Relationship Id="rId5" Type="http://schemas.openxmlformats.org/officeDocument/2006/relationships/styles" Target="styles.xml"/><Relationship Id="rId6" Type="http://schemas.openxmlformats.org/officeDocument/2006/relationships/hyperlink" Target="https://www.diabetes.co.uk/insulin/basal-bolus.html" TargetMode="External"/><Relationship Id="rId7" Type="http://schemas.openxmlformats.org/officeDocument/2006/relationships/hyperlink" Target="https://dtc.ucsf.edu/types-of-diabetes/type2/treatment-of-type-2-diabetes/medications-and-therapies/type-2-insulin-rx/calculating-insulin-dose/" TargetMode="External"/><Relationship Id="rId8" Type="http://schemas.openxmlformats.org/officeDocument/2006/relationships/hyperlink" Target="https://community.diabetes.org/discuss/viewtopic/2/13274?post_id=140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