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Fonts w:ascii="Arial Narrow" w:cs="Arial Narrow" w:eastAsia="Arial Narrow" w:hAnsi="Arial Narrow"/>
        </w:rPr>
        <w:drawing>
          <wp:inline distB="114300" distT="114300" distL="114300" distR="114300">
            <wp:extent cx="1814513" cy="111442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14513" cy="111442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02">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3">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4">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5">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6">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7">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8">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9">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A">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B">
      <w:pPr>
        <w:jc w:val="center"/>
        <w:rPr>
          <w:rFonts w:ascii="Arial Narrow" w:cs="Arial Narrow" w:eastAsia="Arial Narrow" w:hAnsi="Arial Narrow"/>
          <w:b w:val="1"/>
          <w:bCs w:val="1"/>
          <w:sz w:val="56"/>
          <w:szCs w:val="56"/>
        </w:rPr>
      </w:pPr>
      <w:r w:rsidDel="00000000" w:rsidR="00000000" w:rsidRPr="00000000">
        <w:rPr>
          <w:rFonts w:ascii="Arial Narrow" w:cs="Arial Narrow" w:eastAsia="Arial Narrow" w:hAnsi="Arial Narrow"/>
          <w:b w:val="1"/>
          <w:bCs w:val="1"/>
          <w:sz w:val="56"/>
          <w:szCs w:val="56"/>
          <w:rtl w:val="0"/>
        </w:rPr>
        <w:t xml:space="preserve">Modèle Utilisateur</w:t>
      </w:r>
    </w:p>
    <w:p w:rsidR="00000000" w:rsidDel="00000000" w:rsidP="00000000" w:rsidRDefault="00000000" w:rsidRPr="00000000" w14:paraId="0000000C">
      <w:pPr>
        <w:jc w:val="center"/>
        <w:rPr>
          <w:rFonts w:ascii="Arial Narrow" w:cs="Arial Narrow" w:eastAsia="Arial Narrow" w:hAnsi="Arial Narrow"/>
          <w:i w:val="1"/>
          <w:iCs w:val="1"/>
          <w:sz w:val="56"/>
          <w:szCs w:val="56"/>
        </w:rPr>
      </w:pPr>
      <w:r w:rsidDel="00000000" w:rsidR="00000000" w:rsidRPr="00000000">
        <w:rPr>
          <w:rFonts w:ascii="Arial Narrow" w:cs="Arial Narrow" w:eastAsia="Arial Narrow" w:hAnsi="Arial Narrow"/>
          <w:i w:val="1"/>
          <w:iCs w:val="1"/>
          <w:sz w:val="56"/>
          <w:szCs w:val="56"/>
          <w:rtl w:val="0"/>
        </w:rPr>
        <w:t xml:space="preserve">Projet: </w:t>
      </w:r>
      <w:r w:rsidDel="00000000" w:rsidR="00000000" w:rsidRPr="00000000">
        <w:rPr>
          <w:rFonts w:ascii="Arial Narrow" w:cs="Arial Narrow" w:eastAsia="Arial Narrow" w:hAnsi="Arial Narrow"/>
          <w:i w:val="1"/>
          <w:iCs w:val="1"/>
          <w:sz w:val="52"/>
          <w:szCs w:val="52"/>
          <w:rtl w:val="0"/>
        </w:rPr>
        <w:t xml:space="preserve">CareConnect</w:t>
      </w:r>
      <w:r w:rsidDel="00000000" w:rsidR="00000000" w:rsidRPr="00000000">
        <w:rPr>
          <w:rtl w:val="0"/>
        </w:rPr>
      </w:r>
    </w:p>
    <w:p w:rsidR="00000000" w:rsidDel="00000000" w:rsidP="00000000" w:rsidRDefault="00000000" w:rsidRPr="00000000" w14:paraId="0000000D">
      <w:pPr>
        <w:jc w:val="center"/>
        <w:rPr>
          <w:rFonts w:ascii="Arial Narrow" w:cs="Arial Narrow" w:eastAsia="Arial Narrow" w:hAnsi="Arial Narrow"/>
          <w:b w:val="1"/>
          <w:bCs w:val="1"/>
          <w:sz w:val="36"/>
          <w:szCs w:val="36"/>
        </w:rPr>
      </w:pPr>
      <w:r w:rsidDel="00000000" w:rsidR="00000000" w:rsidRPr="00000000">
        <w:rPr>
          <w:rFonts w:ascii="Arial Narrow" w:cs="Arial Narrow" w:eastAsia="Arial Narrow" w:hAnsi="Arial Narrow"/>
          <w:b w:val="1"/>
          <w:bCs w:val="1"/>
          <w:sz w:val="36"/>
          <w:szCs w:val="36"/>
          <w:rtl w:val="0"/>
        </w:rPr>
        <w:t xml:space="preserve"> </w:t>
      </w:r>
    </w:p>
    <w:p w:rsidR="00000000" w:rsidDel="00000000" w:rsidP="00000000" w:rsidRDefault="00000000" w:rsidRPr="00000000" w14:paraId="0000000E">
      <w:pPr>
        <w:jc w:val="both"/>
        <w:rPr>
          <w:rFonts w:ascii="Arial Narrow" w:cs="Arial Narrow" w:eastAsia="Arial Narrow" w:hAnsi="Arial Narrow"/>
          <w:b w:val="1"/>
          <w:bCs w:val="1"/>
          <w:sz w:val="36"/>
          <w:szCs w:val="36"/>
        </w:rPr>
      </w:pPr>
      <w:r w:rsidDel="00000000" w:rsidR="00000000" w:rsidRPr="00000000">
        <w:rPr>
          <w:rFonts w:ascii="Arial Narrow" w:cs="Arial Narrow" w:eastAsia="Arial Narrow" w:hAnsi="Arial Narrow"/>
          <w:b w:val="1"/>
          <w:bCs w:val="1"/>
          <w:sz w:val="36"/>
          <w:szCs w:val="36"/>
          <w:rtl w:val="0"/>
        </w:rPr>
        <w:t xml:space="preserve"> </w:t>
      </w:r>
    </w:p>
    <w:p w:rsidR="00000000" w:rsidDel="00000000" w:rsidP="00000000" w:rsidRDefault="00000000" w:rsidRPr="00000000" w14:paraId="0000000F">
      <w:pPr>
        <w:jc w:val="both"/>
        <w:rPr>
          <w:rFonts w:ascii="Arial Narrow" w:cs="Arial Narrow" w:eastAsia="Arial Narrow" w:hAnsi="Arial Narrow"/>
          <w:b w:val="1"/>
          <w:bCs w:val="1"/>
          <w:sz w:val="36"/>
          <w:szCs w:val="36"/>
        </w:rPr>
      </w:pPr>
      <w:r w:rsidDel="00000000" w:rsidR="00000000" w:rsidRPr="00000000">
        <w:rPr>
          <w:rFonts w:ascii="Arial Narrow" w:cs="Arial Narrow" w:eastAsia="Arial Narrow" w:hAnsi="Arial Narrow"/>
          <w:b w:val="1"/>
          <w:bCs w:val="1"/>
          <w:sz w:val="36"/>
          <w:szCs w:val="36"/>
          <w:rtl w:val="0"/>
        </w:rPr>
        <w:t xml:space="preserve"> </w:t>
      </w:r>
    </w:p>
    <w:p w:rsidR="00000000" w:rsidDel="00000000" w:rsidP="00000000" w:rsidRDefault="00000000" w:rsidRPr="00000000" w14:paraId="00000010">
      <w:pPr>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 </w:t>
      </w:r>
    </w:p>
    <w:p w:rsidR="00000000" w:rsidDel="00000000" w:rsidP="00000000" w:rsidRDefault="00000000" w:rsidRPr="00000000" w14:paraId="00000011">
      <w:pPr>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 </w:t>
      </w:r>
    </w:p>
    <w:p w:rsidR="00000000" w:rsidDel="00000000" w:rsidP="00000000" w:rsidRDefault="00000000" w:rsidRPr="00000000" w14:paraId="00000012">
      <w:pPr>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 </w:t>
      </w:r>
    </w:p>
    <w:p w:rsidR="00000000" w:rsidDel="00000000" w:rsidP="00000000" w:rsidRDefault="00000000" w:rsidRPr="00000000" w14:paraId="00000013">
      <w:pPr>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 </w:t>
      </w:r>
    </w:p>
    <w:p w:rsidR="00000000" w:rsidDel="00000000" w:rsidP="00000000" w:rsidRDefault="00000000" w:rsidRPr="00000000" w14:paraId="00000014">
      <w:pPr>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 </w:t>
      </w:r>
    </w:p>
    <w:p w:rsidR="00000000" w:rsidDel="00000000" w:rsidP="00000000" w:rsidRDefault="00000000" w:rsidRPr="00000000" w14:paraId="00000015">
      <w:pPr>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 </w:t>
      </w:r>
    </w:p>
    <w:p w:rsidR="00000000" w:rsidDel="00000000" w:rsidP="00000000" w:rsidRDefault="00000000" w:rsidRPr="00000000" w14:paraId="00000016">
      <w:pPr>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 </w:t>
      </w:r>
    </w:p>
    <w:p w:rsidR="00000000" w:rsidDel="00000000" w:rsidP="00000000" w:rsidRDefault="00000000" w:rsidRPr="00000000" w14:paraId="00000017">
      <w:pPr>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BEHAR Andrea </w:t>
      </w:r>
    </w:p>
    <w:p w:rsidR="00000000" w:rsidDel="00000000" w:rsidP="00000000" w:rsidRDefault="00000000" w:rsidRPr="00000000" w14:paraId="00000018">
      <w:pPr>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MARTINIANI Anesie</w:t>
      </w:r>
    </w:p>
    <w:p w:rsidR="00000000" w:rsidDel="00000000" w:rsidP="00000000" w:rsidRDefault="00000000" w:rsidRPr="00000000" w14:paraId="00000019">
      <w:pPr>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M2 MIASHS- IC</w:t>
      </w:r>
    </w:p>
    <w:p w:rsidR="00000000" w:rsidDel="00000000" w:rsidP="00000000" w:rsidRDefault="00000000" w:rsidRPr="00000000" w14:paraId="0000001A">
      <w:pPr>
        <w:jc w:val="both"/>
        <w:rPr>
          <w:rFonts w:ascii="Arial Narrow" w:cs="Arial Narrow" w:eastAsia="Arial Narrow" w:hAnsi="Arial Narrow"/>
          <w:b w:val="1"/>
          <w:bCs w:val="1"/>
          <w:sz w:val="28"/>
          <w:szCs w:val="28"/>
        </w:rPr>
      </w:pPr>
      <w:r w:rsidDel="00000000" w:rsidR="00000000" w:rsidRPr="00000000">
        <w:rPr>
          <w:rtl w:val="0"/>
        </w:rPr>
      </w:r>
    </w:p>
    <w:p w:rsidR="00000000" w:rsidDel="00000000" w:rsidP="00000000" w:rsidRDefault="00000000" w:rsidRPr="00000000" w14:paraId="0000001B">
      <w:pPr>
        <w:jc w:val="both"/>
        <w:rPr>
          <w:rFonts w:ascii="Arial Narrow" w:cs="Arial Narrow" w:eastAsia="Arial Narrow" w:hAnsi="Arial Narrow"/>
          <w:b w:val="1"/>
          <w:bCs w:val="1"/>
          <w:sz w:val="28"/>
          <w:szCs w:val="28"/>
        </w:rPr>
      </w:pPr>
      <w:r w:rsidDel="00000000" w:rsidR="00000000" w:rsidRPr="00000000">
        <w:rPr>
          <w:rtl w:val="0"/>
        </w:rPr>
      </w:r>
    </w:p>
    <w:p w:rsidR="00000000" w:rsidDel="00000000" w:rsidP="00000000" w:rsidRDefault="00000000" w:rsidRPr="00000000" w14:paraId="0000001C">
      <w:pPr>
        <w:jc w:val="both"/>
        <w:rPr>
          <w:rFonts w:ascii="Arial Narrow" w:cs="Arial Narrow" w:eastAsia="Arial Narrow" w:hAnsi="Arial Narrow"/>
          <w:b w:val="1"/>
          <w:bCs w:val="1"/>
          <w:sz w:val="28"/>
          <w:szCs w:val="28"/>
        </w:rPr>
      </w:pPr>
      <w:r w:rsidDel="00000000" w:rsidR="00000000" w:rsidRPr="00000000">
        <w:rPr>
          <w:rtl w:val="0"/>
        </w:rPr>
      </w:r>
    </w:p>
    <w:p w:rsidR="00000000" w:rsidDel="00000000" w:rsidP="00000000" w:rsidRDefault="00000000" w:rsidRPr="00000000" w14:paraId="0000001D">
      <w:pPr>
        <w:jc w:val="both"/>
        <w:rPr>
          <w:rFonts w:ascii="Arial Narrow" w:cs="Arial Narrow" w:eastAsia="Arial Narrow" w:hAnsi="Arial Narrow"/>
          <w:b w:val="1"/>
          <w:bCs w:val="1"/>
          <w:sz w:val="28"/>
          <w:szCs w:val="28"/>
        </w:rPr>
      </w:pPr>
      <w:r w:rsidDel="00000000" w:rsidR="00000000" w:rsidRPr="00000000">
        <w:rPr>
          <w:rtl w:val="0"/>
        </w:rPr>
      </w:r>
    </w:p>
    <w:sdt>
      <w:sdtPr>
        <w:id w:val="2011920161"/>
        <w:docPartObj>
          <w:docPartGallery w:val="Table of Contents"/>
          <w:docPartUnique w:val="1"/>
        </w:docPartObj>
      </w:sdtPr>
      <w:sdtContent>
        <w:p w:rsidR="00000000" w:rsidDel="00000000" w:rsidP="00000000" w:rsidRDefault="00000000" w:rsidRPr="00000000" w14:paraId="0000001E">
          <w:pPr>
            <w:widowControl w:val="0"/>
            <w:tabs>
              <w:tab w:val="right" w:leader="dot"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rnf299u184ft">
            <w:r w:rsidDel="00000000" w:rsidR="00000000" w:rsidRPr="00000000">
              <w:rPr>
                <w:b w:val="1"/>
                <w:bCs w:val="1"/>
                <w:color w:val="000000"/>
                <w:u w:val="none"/>
                <w:rtl w:val="0"/>
              </w:rPr>
              <w:t xml:space="preserve">Personas – CareConnect</w:t>
              <w:tab/>
            </w:r>
          </w:hyperlink>
          <w:r w:rsidDel="00000000" w:rsidR="00000000" w:rsidRPr="00000000">
            <w:fldChar w:fldCharType="begin"/>
            <w:instrText xml:space="preserve"> PAGEREF _rnf299u184ft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60"/>
            </w:tabs>
            <w:spacing w:before="60" w:line="240" w:lineRule="auto"/>
            <w:ind w:left="360" w:firstLine="0"/>
            <w:rPr>
              <w:color w:val="000000"/>
              <w:u w:val="none"/>
            </w:rPr>
          </w:pPr>
          <w:hyperlink w:anchor="_t0kk0ua1ql79">
            <w:r w:rsidDel="00000000" w:rsidR="00000000" w:rsidRPr="00000000">
              <w:rPr>
                <w:color w:val="000000"/>
                <w:u w:val="none"/>
                <w:rtl w:val="0"/>
              </w:rPr>
              <w:t xml:space="preserve">Persona 1 — Marie Dubois</w:t>
              <w:tab/>
            </w:r>
          </w:hyperlink>
          <w:r w:rsidDel="00000000" w:rsidR="00000000" w:rsidRPr="00000000">
            <w:fldChar w:fldCharType="begin"/>
            <w:instrText xml:space="preserve"> PAGEREF _t0kk0ua1ql79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before="60" w:line="240" w:lineRule="auto"/>
            <w:ind w:left="720" w:firstLine="0"/>
            <w:rPr>
              <w:color w:val="000000"/>
              <w:u w:val="none"/>
            </w:rPr>
          </w:pPr>
          <w:hyperlink w:anchor="_v5u7f0wmabmk">
            <w:r w:rsidDel="00000000" w:rsidR="00000000" w:rsidRPr="00000000">
              <w:rPr>
                <w:color w:val="000000"/>
                <w:u w:val="none"/>
                <w:rtl w:val="0"/>
              </w:rPr>
              <w:t xml:space="preserve">Objectifs</w:t>
              <w:tab/>
            </w:r>
          </w:hyperlink>
          <w:r w:rsidDel="00000000" w:rsidR="00000000" w:rsidRPr="00000000">
            <w:fldChar w:fldCharType="begin"/>
            <w:instrText xml:space="preserve"> PAGEREF _v5u7f0wmabmk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before="60" w:line="240" w:lineRule="auto"/>
            <w:ind w:left="720" w:firstLine="0"/>
            <w:rPr>
              <w:color w:val="000000"/>
              <w:u w:val="none"/>
            </w:rPr>
          </w:pPr>
          <w:hyperlink w:anchor="_f3cj8721vum8">
            <w:r w:rsidDel="00000000" w:rsidR="00000000" w:rsidRPr="00000000">
              <w:rPr>
                <w:color w:val="000000"/>
                <w:u w:val="none"/>
                <w:rtl w:val="0"/>
              </w:rPr>
              <w:t xml:space="preserve">Habitudes et contexte d’utilisation</w:t>
              <w:tab/>
            </w:r>
          </w:hyperlink>
          <w:r w:rsidDel="00000000" w:rsidR="00000000" w:rsidRPr="00000000">
            <w:fldChar w:fldCharType="begin"/>
            <w:instrText xml:space="preserve"> PAGEREF _f3cj8721vum8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240" w:lineRule="auto"/>
            <w:ind w:left="720" w:firstLine="0"/>
            <w:rPr>
              <w:color w:val="000000"/>
              <w:u w:val="none"/>
            </w:rPr>
          </w:pPr>
          <w:hyperlink w:anchor="_50dmon93ytkt">
            <w:r w:rsidDel="00000000" w:rsidR="00000000" w:rsidRPr="00000000">
              <w:rPr>
                <w:color w:val="000000"/>
                <w:u w:val="none"/>
                <w:rtl w:val="0"/>
              </w:rPr>
              <w:t xml:space="preserve">Centres d’intérêts</w:t>
              <w:tab/>
            </w:r>
          </w:hyperlink>
          <w:r w:rsidDel="00000000" w:rsidR="00000000" w:rsidRPr="00000000">
            <w:fldChar w:fldCharType="begin"/>
            <w:instrText xml:space="preserve"> PAGEREF _50dmon93ytkt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240" w:lineRule="auto"/>
            <w:ind w:left="720" w:firstLine="0"/>
            <w:rPr>
              <w:color w:val="000000"/>
              <w:u w:val="none"/>
            </w:rPr>
          </w:pPr>
          <w:hyperlink w:anchor="_e31nci52ozg5">
            <w:r w:rsidDel="00000000" w:rsidR="00000000" w:rsidRPr="00000000">
              <w:rPr>
                <w:color w:val="000000"/>
                <w:u w:val="none"/>
                <w:rtl w:val="0"/>
              </w:rPr>
              <w:t xml:space="preserve">Frustrations et contraintes</w:t>
              <w:tab/>
            </w:r>
          </w:hyperlink>
          <w:r w:rsidDel="00000000" w:rsidR="00000000" w:rsidRPr="00000000">
            <w:fldChar w:fldCharType="begin"/>
            <w:instrText xml:space="preserve"> PAGEREF _e31nci52ozg5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240" w:lineRule="auto"/>
            <w:ind w:left="720" w:firstLine="0"/>
            <w:rPr>
              <w:color w:val="000000"/>
              <w:u w:val="none"/>
            </w:rPr>
          </w:pPr>
          <w:hyperlink w:anchor="_q8abgpnusol4">
            <w:r w:rsidDel="00000000" w:rsidR="00000000" w:rsidRPr="00000000">
              <w:rPr>
                <w:color w:val="000000"/>
                <w:u w:val="none"/>
                <w:rtl w:val="0"/>
              </w:rPr>
              <w:t xml:space="preserve">Conséquences pour l’IHM</w:t>
              <w:tab/>
            </w:r>
          </w:hyperlink>
          <w:r w:rsidDel="00000000" w:rsidR="00000000" w:rsidRPr="00000000">
            <w:fldChar w:fldCharType="begin"/>
            <w:instrText xml:space="preserve"> PAGEREF _q8abgpnusol4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240" w:lineRule="auto"/>
            <w:ind w:left="360" w:firstLine="0"/>
            <w:rPr>
              <w:color w:val="000000"/>
              <w:u w:val="none"/>
            </w:rPr>
          </w:pPr>
          <w:hyperlink w:anchor="_ribcvlnhaypr">
            <w:r w:rsidDel="00000000" w:rsidR="00000000" w:rsidRPr="00000000">
              <w:rPr>
                <w:color w:val="000000"/>
                <w:u w:val="none"/>
                <w:rtl w:val="0"/>
              </w:rPr>
              <w:t xml:space="preserve">Persona 2 — Sophie Martin</w:t>
              <w:tab/>
            </w:r>
          </w:hyperlink>
          <w:r w:rsidDel="00000000" w:rsidR="00000000" w:rsidRPr="00000000">
            <w:fldChar w:fldCharType="begin"/>
            <w:instrText xml:space="preserve"> PAGEREF _ribcvlnhaypr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60"/>
            </w:tabs>
            <w:spacing w:before="60" w:line="240" w:lineRule="auto"/>
            <w:ind w:left="720" w:firstLine="0"/>
            <w:rPr>
              <w:color w:val="000000"/>
              <w:u w:val="none"/>
            </w:rPr>
          </w:pPr>
          <w:hyperlink w:anchor="_7jw94c1nieil">
            <w:r w:rsidDel="00000000" w:rsidR="00000000" w:rsidRPr="00000000">
              <w:rPr>
                <w:color w:val="000000"/>
                <w:u w:val="none"/>
                <w:rtl w:val="0"/>
              </w:rPr>
              <w:t xml:space="preserve">Objectifs</w:t>
              <w:tab/>
            </w:r>
          </w:hyperlink>
          <w:r w:rsidDel="00000000" w:rsidR="00000000" w:rsidRPr="00000000">
            <w:fldChar w:fldCharType="begin"/>
            <w:instrText xml:space="preserve"> PAGEREF _7jw94c1nieil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240" w:lineRule="auto"/>
            <w:ind w:left="720" w:firstLine="0"/>
            <w:rPr>
              <w:color w:val="000000"/>
              <w:u w:val="none"/>
            </w:rPr>
          </w:pPr>
          <w:hyperlink w:anchor="_nwnp44vr8f1t">
            <w:r w:rsidDel="00000000" w:rsidR="00000000" w:rsidRPr="00000000">
              <w:rPr>
                <w:color w:val="000000"/>
                <w:u w:val="none"/>
                <w:rtl w:val="0"/>
              </w:rPr>
              <w:t xml:space="preserve">Habitudes et contexte d’utilisation</w:t>
              <w:tab/>
            </w:r>
          </w:hyperlink>
          <w:r w:rsidDel="00000000" w:rsidR="00000000" w:rsidRPr="00000000">
            <w:fldChar w:fldCharType="begin"/>
            <w:instrText xml:space="preserve"> PAGEREF _nwnp44vr8f1t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240" w:lineRule="auto"/>
            <w:ind w:left="720" w:firstLine="0"/>
            <w:rPr>
              <w:color w:val="000000"/>
              <w:u w:val="none"/>
            </w:rPr>
          </w:pPr>
          <w:hyperlink w:anchor="_9g1r77lilssr">
            <w:r w:rsidDel="00000000" w:rsidR="00000000" w:rsidRPr="00000000">
              <w:rPr>
                <w:color w:val="000000"/>
                <w:u w:val="none"/>
                <w:rtl w:val="0"/>
              </w:rPr>
              <w:t xml:space="preserve">Centres d’intérêts</w:t>
              <w:tab/>
            </w:r>
          </w:hyperlink>
          <w:r w:rsidDel="00000000" w:rsidR="00000000" w:rsidRPr="00000000">
            <w:fldChar w:fldCharType="begin"/>
            <w:instrText xml:space="preserve"> PAGEREF _9g1r77lilssr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240" w:lineRule="auto"/>
            <w:ind w:left="720" w:firstLine="0"/>
            <w:rPr>
              <w:color w:val="000000"/>
              <w:u w:val="none"/>
            </w:rPr>
          </w:pPr>
          <w:hyperlink w:anchor="_flyte5o4a0cj">
            <w:r w:rsidDel="00000000" w:rsidR="00000000" w:rsidRPr="00000000">
              <w:rPr>
                <w:color w:val="000000"/>
                <w:u w:val="none"/>
                <w:rtl w:val="0"/>
              </w:rPr>
              <w:t xml:space="preserve">Frustrations et contraintes</w:t>
              <w:tab/>
            </w:r>
          </w:hyperlink>
          <w:r w:rsidDel="00000000" w:rsidR="00000000" w:rsidRPr="00000000">
            <w:fldChar w:fldCharType="begin"/>
            <w:instrText xml:space="preserve"> PAGEREF _flyte5o4a0cj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240" w:lineRule="auto"/>
            <w:ind w:left="720" w:firstLine="0"/>
            <w:rPr>
              <w:color w:val="000000"/>
              <w:u w:val="none"/>
            </w:rPr>
          </w:pPr>
          <w:hyperlink w:anchor="_c40fsv5vxx78">
            <w:r w:rsidDel="00000000" w:rsidR="00000000" w:rsidRPr="00000000">
              <w:rPr>
                <w:color w:val="000000"/>
                <w:u w:val="none"/>
                <w:rtl w:val="0"/>
              </w:rPr>
              <w:t xml:space="preserve">Conséquences pour l’IHM</w:t>
              <w:tab/>
            </w:r>
          </w:hyperlink>
          <w:r w:rsidDel="00000000" w:rsidR="00000000" w:rsidRPr="00000000">
            <w:fldChar w:fldCharType="begin"/>
            <w:instrText xml:space="preserve"> PAGEREF _c40fsv5vxx78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240" w:lineRule="auto"/>
            <w:ind w:left="360" w:firstLine="0"/>
            <w:rPr>
              <w:color w:val="000000"/>
              <w:u w:val="none"/>
            </w:rPr>
          </w:pPr>
          <w:hyperlink w:anchor="_bkha63n9z6fp">
            <w:r w:rsidDel="00000000" w:rsidR="00000000" w:rsidRPr="00000000">
              <w:rPr>
                <w:color w:val="000000"/>
                <w:u w:val="none"/>
                <w:rtl w:val="0"/>
              </w:rPr>
              <w:t xml:space="preserve">Persona 3 — Julien Bernard</w:t>
              <w:tab/>
            </w:r>
          </w:hyperlink>
          <w:r w:rsidDel="00000000" w:rsidR="00000000" w:rsidRPr="00000000">
            <w:fldChar w:fldCharType="begin"/>
            <w:instrText xml:space="preserve"> PAGEREF _bkha63n9z6fp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240" w:lineRule="auto"/>
            <w:ind w:left="720" w:firstLine="0"/>
            <w:rPr>
              <w:color w:val="000000"/>
              <w:u w:val="none"/>
            </w:rPr>
          </w:pPr>
          <w:hyperlink w:anchor="_cf4k48r3fxj">
            <w:r w:rsidDel="00000000" w:rsidR="00000000" w:rsidRPr="00000000">
              <w:rPr>
                <w:color w:val="000000"/>
                <w:u w:val="none"/>
                <w:rtl w:val="0"/>
              </w:rPr>
              <w:t xml:space="preserve">Objectifs</w:t>
              <w:tab/>
            </w:r>
          </w:hyperlink>
          <w:r w:rsidDel="00000000" w:rsidR="00000000" w:rsidRPr="00000000">
            <w:fldChar w:fldCharType="begin"/>
            <w:instrText xml:space="preserve"> PAGEREF _cf4k48r3fxj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240" w:lineRule="auto"/>
            <w:ind w:left="720" w:firstLine="0"/>
            <w:rPr>
              <w:color w:val="000000"/>
              <w:u w:val="none"/>
            </w:rPr>
          </w:pPr>
          <w:hyperlink w:anchor="_a30ajlquj3tj">
            <w:r w:rsidDel="00000000" w:rsidR="00000000" w:rsidRPr="00000000">
              <w:rPr>
                <w:color w:val="000000"/>
                <w:u w:val="none"/>
                <w:rtl w:val="0"/>
              </w:rPr>
              <w:t xml:space="preserve">Habitudes et contexte d’utilisation</w:t>
              <w:tab/>
            </w:r>
          </w:hyperlink>
          <w:r w:rsidDel="00000000" w:rsidR="00000000" w:rsidRPr="00000000">
            <w:fldChar w:fldCharType="begin"/>
            <w:instrText xml:space="preserve"> PAGEREF _a30ajlquj3tj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240" w:lineRule="auto"/>
            <w:ind w:left="720" w:firstLine="0"/>
            <w:rPr>
              <w:color w:val="000000"/>
              <w:u w:val="none"/>
            </w:rPr>
          </w:pPr>
          <w:hyperlink w:anchor="_dtpibwggwg3a">
            <w:r w:rsidDel="00000000" w:rsidR="00000000" w:rsidRPr="00000000">
              <w:rPr>
                <w:color w:val="000000"/>
                <w:u w:val="none"/>
                <w:rtl w:val="0"/>
              </w:rPr>
              <w:t xml:space="preserve">Centres d’intérêts</w:t>
              <w:tab/>
            </w:r>
          </w:hyperlink>
          <w:r w:rsidDel="00000000" w:rsidR="00000000" w:rsidRPr="00000000">
            <w:fldChar w:fldCharType="begin"/>
            <w:instrText xml:space="preserve"> PAGEREF _dtpibwggwg3a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240" w:lineRule="auto"/>
            <w:ind w:left="720" w:firstLine="0"/>
            <w:rPr>
              <w:color w:val="000000"/>
              <w:u w:val="none"/>
            </w:rPr>
          </w:pPr>
          <w:hyperlink w:anchor="_mvv44yjrfl1g">
            <w:r w:rsidDel="00000000" w:rsidR="00000000" w:rsidRPr="00000000">
              <w:rPr>
                <w:color w:val="000000"/>
                <w:u w:val="none"/>
                <w:rtl w:val="0"/>
              </w:rPr>
              <w:t xml:space="preserve">Frustrations et contraintes</w:t>
              <w:tab/>
            </w:r>
          </w:hyperlink>
          <w:r w:rsidDel="00000000" w:rsidR="00000000" w:rsidRPr="00000000">
            <w:fldChar w:fldCharType="begin"/>
            <w:instrText xml:space="preserve"> PAGEREF _mvv44yjrfl1g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240" w:lineRule="auto"/>
            <w:ind w:left="720" w:firstLine="0"/>
            <w:rPr>
              <w:color w:val="000000"/>
              <w:u w:val="none"/>
            </w:rPr>
          </w:pPr>
          <w:hyperlink w:anchor="_tgiwejajun4">
            <w:r w:rsidDel="00000000" w:rsidR="00000000" w:rsidRPr="00000000">
              <w:rPr>
                <w:color w:val="000000"/>
                <w:u w:val="none"/>
                <w:rtl w:val="0"/>
              </w:rPr>
              <w:t xml:space="preserve">Conséquences pour l’IHM</w:t>
              <w:tab/>
            </w:r>
          </w:hyperlink>
          <w:r w:rsidDel="00000000" w:rsidR="00000000" w:rsidRPr="00000000">
            <w:fldChar w:fldCharType="begin"/>
            <w:instrText xml:space="preserve"> PAGEREF _tgiwejajun4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480" w:lineRule="auto"/>
        <w:jc w:val="both"/>
        <w:rPr>
          <w:color w:val="0d0d0d"/>
          <w:sz w:val="46"/>
          <w:szCs w:val="46"/>
        </w:rPr>
      </w:pPr>
      <w:bookmarkStart w:colFirst="0" w:colLast="0" w:name="_3e524dezuf5z" w:id="0"/>
      <w:bookmarkEnd w:id="0"/>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480" w:lineRule="auto"/>
        <w:jc w:val="both"/>
        <w:rPr>
          <w:color w:val="0d0d0d"/>
          <w:sz w:val="46"/>
          <w:szCs w:val="46"/>
        </w:rPr>
      </w:pPr>
      <w:bookmarkStart w:colFirst="0" w:colLast="0" w:name="_rnf299u184ft" w:id="1"/>
      <w:bookmarkEnd w:id="1"/>
      <w:r w:rsidDel="00000000" w:rsidR="00000000" w:rsidRPr="00000000">
        <w:rPr>
          <w:color w:val="0d0d0d"/>
          <w:sz w:val="46"/>
          <w:szCs w:val="46"/>
          <w:rtl w:val="0"/>
        </w:rPr>
        <w:t xml:space="preserve">Personas – CareConnect</w:t>
      </w:r>
    </w:p>
    <w:p w:rsidR="00000000" w:rsidDel="00000000" w:rsidP="00000000" w:rsidRDefault="00000000" w:rsidRPr="00000000" w14:paraId="00000033">
      <w:pPr>
        <w:shd w:fill="fcfcfc" w:val="clear"/>
        <w:jc w:val="both"/>
        <w:rPr>
          <w:color w:val="0d0d0d"/>
          <w:sz w:val="46"/>
          <w:szCs w:val="46"/>
        </w:rPr>
      </w:pPr>
      <w:r w:rsidDel="00000000" w:rsidR="00000000" w:rsidRPr="00000000">
        <w:rPr>
          <w:color w:val="0d0d0d"/>
          <w:sz w:val="46"/>
          <w:szCs w:val="46"/>
        </w:rPr>
        <w:drawing>
          <wp:inline distB="114300" distT="114300" distL="114300" distR="114300">
            <wp:extent cx="3323718" cy="3323718"/>
            <wp:effectExtent b="0" l="0" r="0" t="0"/>
            <wp:docPr descr="Formation continue protection de l'enfance - Ideage Formation" id="2" name="image3.jpg"/>
            <a:graphic>
              <a:graphicData uri="http://schemas.openxmlformats.org/drawingml/2006/picture">
                <pic:pic>
                  <pic:nvPicPr>
                    <pic:cNvPr descr="Formation continue protection de l'enfance - Ideage Formation" id="0" name="image3.jpg"/>
                    <pic:cNvPicPr preferRelativeResize="0"/>
                  </pic:nvPicPr>
                  <pic:blipFill>
                    <a:blip r:embed="rId7"/>
                    <a:srcRect b="0" l="0" r="0" t="0"/>
                    <a:stretch>
                      <a:fillRect/>
                    </a:stretch>
                  </pic:blipFill>
                  <pic:spPr>
                    <a:xfrm>
                      <a:off x="0" y="0"/>
                      <a:ext cx="3323718" cy="332371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Rule="auto"/>
        <w:jc w:val="both"/>
        <w:rPr>
          <w:color w:val="0d0d0d"/>
          <w:sz w:val="36"/>
          <w:szCs w:val="36"/>
        </w:rPr>
      </w:pPr>
      <w:bookmarkStart w:colFirst="0" w:colLast="0" w:name="_t0kk0ua1ql79" w:id="2"/>
      <w:bookmarkEnd w:id="2"/>
      <w:r w:rsidDel="00000000" w:rsidR="00000000" w:rsidRPr="00000000">
        <w:rPr>
          <w:color w:val="0d0d0d"/>
          <w:sz w:val="36"/>
          <w:szCs w:val="36"/>
          <w:rtl w:val="0"/>
        </w:rPr>
        <w:t xml:space="preserve">Persona 1 — Marie Dubois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cfcfc" w:val="clear"/>
        <w:jc w:val="both"/>
        <w:rPr>
          <w:color w:val="0d0d0d"/>
          <w:sz w:val="24"/>
          <w:szCs w:val="24"/>
        </w:rPr>
      </w:pPr>
      <w:r w:rsidDel="00000000" w:rsidR="00000000" w:rsidRPr="00000000">
        <w:rPr>
          <w:color w:val="0d0d0d"/>
          <w:sz w:val="24"/>
          <w:szCs w:val="24"/>
          <w:rtl w:val="0"/>
        </w:rPr>
        <w:t xml:space="preserve">Infirmière diplômée d’État · 28 ans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cfcfc" w:val="clear"/>
        <w:jc w:val="both"/>
        <w:rPr>
          <w:color w:val="0d0d0d"/>
          <w:sz w:val="24"/>
          <w:szCs w:val="24"/>
        </w:rPr>
      </w:pPr>
      <w:r w:rsidDel="00000000" w:rsidR="00000000" w:rsidRPr="00000000">
        <w:rPr>
          <w:rtl w:val="0"/>
        </w:rPr>
      </w:r>
    </w:p>
    <w:p w:rsidR="00000000" w:rsidDel="00000000" w:rsidP="00000000" w:rsidRDefault="00000000" w:rsidRPr="00000000" w14:paraId="00000037">
      <w:pPr>
        <w:shd w:fill="fcfcfc" w:val="clear"/>
        <w:jc w:val="both"/>
        <w:rPr>
          <w:color w:val="0d0d0d"/>
          <w:sz w:val="24"/>
          <w:szCs w:val="24"/>
        </w:rPr>
      </w:pPr>
      <w:r w:rsidDel="00000000" w:rsidR="00000000" w:rsidRPr="00000000">
        <w:rPr>
          <w:color w:val="0d0d0d"/>
          <w:sz w:val="24"/>
          <w:szCs w:val="24"/>
          <w:rtl w:val="0"/>
        </w:rPr>
        <w:t xml:space="preserve">Recherche de missions</w:t>
      </w:r>
    </w:p>
    <w:p w:rsidR="00000000" w:rsidDel="00000000" w:rsidP="00000000" w:rsidRDefault="00000000" w:rsidRPr="00000000" w14:paraId="00000038">
      <w:pPr>
        <w:shd w:fill="fcfcfc" w:val="clear"/>
        <w:jc w:val="both"/>
        <w:rPr>
          <w:color w:val="0d0d0d"/>
          <w:sz w:val="24"/>
          <w:szCs w:val="24"/>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cfcfc" w:val="clear"/>
        <w:jc w:val="both"/>
        <w:rPr>
          <w:color w:val="0d0d0d"/>
          <w:sz w:val="24"/>
          <w:szCs w:val="24"/>
        </w:rPr>
      </w:pPr>
      <w:r w:rsidDel="00000000" w:rsidR="00000000" w:rsidRPr="00000000">
        <w:rPr>
          <w:color w:val="0d0d0d"/>
          <w:sz w:val="24"/>
          <w:szCs w:val="24"/>
          <w:rtl w:val="0"/>
        </w:rPr>
        <w:t xml:space="preserve">Marie travaille dans une clinique et souhaite effectuer des missions ponctuelles en complément de son activité. Elle utilise principalement son smartphone et préfère les applications rapides, intuitives et faciles à comprendre.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cfcfc" w:val="clear"/>
        <w:jc w:val="both"/>
        <w:rPr>
          <w:color w:val="0d0d0d"/>
          <w:sz w:val="24"/>
          <w:szCs w:val="24"/>
        </w:rPr>
      </w:pPr>
      <w:r w:rsidDel="00000000" w:rsidR="00000000" w:rsidRPr="00000000">
        <w:rPr>
          <w:color w:val="0d0d0d"/>
          <w:sz w:val="24"/>
          <w:szCs w:val="24"/>
          <w:rtl w:val="0"/>
        </w:rPr>
        <w:t xml:space="preserve">Sa phrase représentative</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cfcfc" w:val="clear"/>
        <w:jc w:val="both"/>
        <w:rPr>
          <w:color w:val="0d0d0d"/>
          <w:sz w:val="24"/>
          <w:szCs w:val="24"/>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cfcfc" w:val="clear"/>
        <w:jc w:val="both"/>
        <w:rPr>
          <w:i w:val="1"/>
          <w:iCs w:val="1"/>
          <w:color w:val="0d0d0d"/>
          <w:sz w:val="24"/>
          <w:szCs w:val="24"/>
        </w:rPr>
      </w:pPr>
      <w:r w:rsidDel="00000000" w:rsidR="00000000" w:rsidRPr="00000000">
        <w:rPr>
          <w:i w:val="1"/>
          <w:iCs w:val="1"/>
          <w:color w:val="0d0d0d"/>
          <w:sz w:val="24"/>
          <w:szCs w:val="24"/>
          <w:rtl w:val="0"/>
        </w:rPr>
        <w:t xml:space="preserve">« Je veux trouver une mission compatible avec mon planning sans perdre du temps à chercher partout.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cfcfc" w:val="clear"/>
        <w:jc w:val="both"/>
        <w:rPr>
          <w:i w:val="1"/>
          <w:iCs w:val="1"/>
          <w:color w:val="0d0d0d"/>
          <w:sz w:val="24"/>
          <w:szCs w:val="24"/>
        </w:rPr>
      </w:pPr>
      <w:r w:rsidDel="00000000" w:rsidR="00000000" w:rsidRPr="00000000">
        <w:rPr>
          <w:rtl w:val="0"/>
        </w:rPr>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Rule="auto"/>
        <w:jc w:val="both"/>
        <w:rPr>
          <w:color w:val="0d0d0d"/>
        </w:rPr>
      </w:pPr>
      <w:bookmarkStart w:colFirst="0" w:colLast="0" w:name="_v5u7f0wmabmk" w:id="3"/>
      <w:bookmarkEnd w:id="3"/>
      <w:r w:rsidDel="00000000" w:rsidR="00000000" w:rsidRPr="00000000">
        <w:rPr>
          <w:color w:val="0d0d0d"/>
          <w:rtl w:val="0"/>
        </w:rPr>
        <w:t xml:space="preserve">Objectifs</w:t>
      </w:r>
    </w:p>
    <w:p w:rsidR="00000000" w:rsidDel="00000000" w:rsidP="00000000" w:rsidRDefault="00000000" w:rsidRPr="00000000" w14:paraId="0000003F">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Trouver des missions proches de son domicile.</w:t>
      </w:r>
    </w:p>
    <w:p w:rsidR="00000000" w:rsidDel="00000000" w:rsidP="00000000" w:rsidRDefault="00000000" w:rsidRPr="00000000" w14:paraId="00000040">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Consulter rapidement les horaires, la rémunération et les conditions.</w:t>
      </w:r>
    </w:p>
    <w:p w:rsidR="00000000" w:rsidDel="00000000" w:rsidP="00000000" w:rsidRDefault="00000000" w:rsidRPr="00000000" w14:paraId="00000041">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Mettre à jour ses disponibilités et ses documents professionnels.</w:t>
      </w:r>
    </w:p>
    <w:p w:rsidR="00000000" w:rsidDel="00000000" w:rsidP="00000000" w:rsidRDefault="00000000" w:rsidRPr="00000000" w14:paraId="00000042">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Recevoir des alertes pour les missions urgentes.</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rPr>
          <w:color w:val="0d0d0d"/>
          <w:sz w:val="24"/>
          <w:szCs w:val="24"/>
        </w:rPr>
      </w:pPr>
      <w:r w:rsidDel="00000000" w:rsidR="00000000" w:rsidRPr="00000000">
        <w:rPr>
          <w:rtl w:val="0"/>
        </w:rPr>
      </w:r>
    </w:p>
    <w:p w:rsidR="00000000" w:rsidDel="00000000" w:rsidP="00000000" w:rsidRDefault="00000000" w:rsidRPr="00000000" w14:paraId="00000044">
      <w:pPr>
        <w:pStyle w:val="Heading3"/>
        <w:keepNext w:val="0"/>
        <w:keepLines w:val="0"/>
        <w:pBdr>
          <w:top w:color="auto" w:space="0" w:sz="0" w:val="none"/>
          <w:bottom w:color="auto" w:space="0" w:sz="0" w:val="none"/>
          <w:right w:color="auto" w:space="0" w:sz="0" w:val="none"/>
          <w:between w:color="auto" w:space="0" w:sz="0" w:val="none"/>
        </w:pBdr>
        <w:spacing w:after="0" w:before="0" w:lineRule="auto"/>
        <w:ind w:left="0" w:firstLine="0"/>
        <w:rPr>
          <w:color w:val="0d0d0d"/>
        </w:rPr>
      </w:pPr>
      <w:bookmarkStart w:colFirst="0" w:colLast="0" w:name="_w5oedvp6zrr1" w:id="4"/>
      <w:bookmarkEnd w:id="4"/>
      <w:r w:rsidDel="00000000" w:rsidR="00000000" w:rsidRPr="00000000">
        <w:rPr>
          <w:rtl w:val="0"/>
        </w:rPr>
      </w:r>
    </w:p>
    <w:p w:rsidR="00000000" w:rsidDel="00000000" w:rsidP="00000000" w:rsidRDefault="00000000" w:rsidRPr="00000000" w14:paraId="00000045">
      <w:pPr>
        <w:pStyle w:val="Heading3"/>
        <w:keepNext w:val="0"/>
        <w:keepLines w:val="0"/>
        <w:pBdr>
          <w:top w:color="auto" w:space="0" w:sz="0" w:val="none"/>
          <w:bottom w:color="auto" w:space="0" w:sz="0" w:val="none"/>
          <w:right w:color="auto" w:space="0" w:sz="0" w:val="none"/>
          <w:between w:color="auto" w:space="0" w:sz="0" w:val="none"/>
        </w:pBdr>
        <w:spacing w:after="0" w:before="0" w:lineRule="auto"/>
        <w:ind w:left="0" w:firstLine="0"/>
        <w:rPr>
          <w:color w:val="0d0d0d"/>
        </w:rPr>
      </w:pPr>
      <w:bookmarkStart w:colFirst="0" w:colLast="0" w:name="_f3cj8721vum8" w:id="5"/>
      <w:bookmarkEnd w:id="5"/>
      <w:r w:rsidDel="00000000" w:rsidR="00000000" w:rsidRPr="00000000">
        <w:rPr>
          <w:color w:val="0d0d0d"/>
          <w:rtl w:val="0"/>
        </w:rPr>
        <w:t xml:space="preserve">Habitudes et contexte d’utilisation</w:t>
      </w:r>
    </w:p>
    <w:p w:rsidR="00000000" w:rsidDel="00000000" w:rsidP="00000000" w:rsidRDefault="00000000" w:rsidRPr="00000000" w14:paraId="0000004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Consulte l’application sur son smartphone pendant ses pauses ou en dehors de ses horaires de travail.</w:t>
      </w:r>
    </w:p>
    <w:p w:rsidR="00000000" w:rsidDel="00000000" w:rsidP="00000000" w:rsidRDefault="00000000" w:rsidRPr="00000000" w14:paraId="0000004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Effectue des recherches courtes, avec un objectif précis.</w:t>
      </w:r>
    </w:p>
    <w:p w:rsidR="00000000" w:rsidDel="00000000" w:rsidP="00000000" w:rsidRDefault="00000000" w:rsidRPr="00000000" w14:paraId="0000004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Compare</w:t>
      </w:r>
      <w:r w:rsidDel="00000000" w:rsidR="00000000" w:rsidRPr="00000000">
        <w:rPr>
          <w:color w:val="0d0d0d"/>
          <w:sz w:val="24"/>
          <w:szCs w:val="24"/>
          <w:rtl w:val="0"/>
        </w:rPr>
        <w:t xml:space="preserve"> plusieurs offres avant de candidater.</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rPr>
          <w:color w:val="0d0d0d"/>
          <w:sz w:val="24"/>
          <w:szCs w:val="24"/>
        </w:rPr>
      </w:pPr>
      <w:r w:rsidDel="00000000" w:rsidR="00000000" w:rsidRPr="00000000">
        <w:rPr>
          <w:rtl w:val="0"/>
        </w:rPr>
      </w:r>
    </w:p>
    <w:p w:rsidR="00000000" w:rsidDel="00000000" w:rsidP="00000000" w:rsidRDefault="00000000" w:rsidRPr="00000000" w14:paraId="0000004A">
      <w:pPr>
        <w:pStyle w:val="Heading3"/>
        <w:keepNext w:val="0"/>
        <w:keepLines w:val="0"/>
        <w:pBdr>
          <w:top w:color="auto" w:space="0" w:sz="0" w:val="none"/>
          <w:bottom w:color="auto" w:space="0" w:sz="0" w:val="none"/>
          <w:right w:color="auto" w:space="0" w:sz="0" w:val="none"/>
          <w:between w:color="auto" w:space="0" w:sz="0" w:val="none"/>
        </w:pBdr>
        <w:spacing w:after="0" w:before="0" w:lineRule="auto"/>
        <w:rPr>
          <w:color w:val="0d0d0d"/>
        </w:rPr>
      </w:pPr>
      <w:bookmarkStart w:colFirst="0" w:colLast="0" w:name="_50dmon93ytkt" w:id="6"/>
      <w:bookmarkEnd w:id="6"/>
      <w:r w:rsidDel="00000000" w:rsidR="00000000" w:rsidRPr="00000000">
        <w:rPr>
          <w:color w:val="0d0d0d"/>
          <w:rtl w:val="0"/>
        </w:rPr>
        <w:t xml:space="preserve">Centres d’intérêts</w:t>
      </w:r>
    </w:p>
    <w:p w:rsidR="00000000" w:rsidDel="00000000" w:rsidP="00000000" w:rsidRDefault="00000000" w:rsidRPr="00000000" w14:paraId="0000004B">
      <w:pPr>
        <w:numPr>
          <w:ilvl w:val="0"/>
          <w:numId w:val="1"/>
        </w:numPr>
        <w:pBdr>
          <w:top w:color="auto" w:space="0" w:sz="0" w:val="none"/>
          <w:bottom w:color="auto" w:space="0" w:sz="0" w:val="none"/>
          <w:right w:color="auto" w:space="0" w:sz="0" w:val="none"/>
          <w:between w:color="auto" w:space="0" w:sz="0" w:val="none"/>
        </w:pBdr>
        <w:shd w:fill="fcfcfc" w:val="clear"/>
        <w:ind w:left="720" w:hanging="360"/>
        <w:rPr>
          <w:color w:val="0d0d0d"/>
          <w:sz w:val="24"/>
          <w:szCs w:val="24"/>
        </w:rPr>
      </w:pPr>
      <w:r w:rsidDel="00000000" w:rsidR="00000000" w:rsidRPr="00000000">
        <w:rPr>
          <w:color w:val="0d0d0d"/>
          <w:sz w:val="24"/>
          <w:szCs w:val="24"/>
          <w:rtl w:val="0"/>
        </w:rPr>
        <w:t xml:space="preserve">Lecture de romans et écoute de musique.</w:t>
      </w:r>
    </w:p>
    <w:p w:rsidR="00000000" w:rsidDel="00000000" w:rsidP="00000000" w:rsidRDefault="00000000" w:rsidRPr="00000000" w14:paraId="0000004C">
      <w:pPr>
        <w:numPr>
          <w:ilvl w:val="0"/>
          <w:numId w:val="1"/>
        </w:numPr>
        <w:pBdr>
          <w:top w:color="auto" w:space="0" w:sz="0" w:val="none"/>
          <w:bottom w:color="auto" w:space="0" w:sz="0" w:val="none"/>
          <w:right w:color="auto" w:space="0" w:sz="0" w:val="none"/>
          <w:between w:color="auto" w:space="0" w:sz="0" w:val="none"/>
        </w:pBdr>
        <w:shd w:fill="fcfcfc" w:val="clear"/>
        <w:ind w:left="720" w:hanging="360"/>
        <w:rPr>
          <w:color w:val="0d0d0d"/>
          <w:sz w:val="24"/>
          <w:szCs w:val="24"/>
        </w:rPr>
      </w:pPr>
      <w:r w:rsidDel="00000000" w:rsidR="00000000" w:rsidRPr="00000000">
        <w:rPr>
          <w:color w:val="0d0d0d"/>
          <w:sz w:val="24"/>
          <w:szCs w:val="24"/>
          <w:rtl w:val="0"/>
        </w:rPr>
        <w:t xml:space="preserve">Cinéma et sorties entre amis.</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hd w:fill="fcfcfc" w:val="clear"/>
        <w:rPr>
          <w:color w:val="0d0d0d"/>
          <w:sz w:val="24"/>
          <w:szCs w:val="24"/>
        </w:rPr>
      </w:pPr>
      <w:r w:rsidDel="00000000" w:rsidR="00000000" w:rsidRPr="00000000">
        <w:rPr>
          <w:rtl w:val="0"/>
        </w:rPr>
      </w:r>
    </w:p>
    <w:p w:rsidR="00000000" w:rsidDel="00000000" w:rsidP="00000000" w:rsidRDefault="00000000" w:rsidRPr="00000000" w14:paraId="0000004E">
      <w:pPr>
        <w:pStyle w:val="Heading3"/>
        <w:keepNext w:val="0"/>
        <w:keepLines w:val="0"/>
        <w:pBdr>
          <w:top w:color="auto" w:space="0" w:sz="0" w:val="none"/>
          <w:bottom w:color="auto" w:space="0" w:sz="0" w:val="none"/>
          <w:right w:color="auto" w:space="0" w:sz="0" w:val="none"/>
          <w:between w:color="auto" w:space="0" w:sz="0" w:val="none"/>
        </w:pBdr>
        <w:spacing w:after="0" w:before="0" w:lineRule="auto"/>
        <w:ind w:left="0" w:firstLine="0"/>
        <w:rPr>
          <w:color w:val="0d0d0d"/>
        </w:rPr>
      </w:pPr>
      <w:bookmarkStart w:colFirst="0" w:colLast="0" w:name="_e31nci52ozg5" w:id="7"/>
      <w:bookmarkEnd w:id="7"/>
      <w:r w:rsidDel="00000000" w:rsidR="00000000" w:rsidRPr="00000000">
        <w:rPr>
          <w:color w:val="0d0d0d"/>
          <w:rtl w:val="0"/>
        </w:rPr>
        <w:t xml:space="preserve">Frustrations et contraintes</w:t>
      </w:r>
    </w:p>
    <w:p w:rsidR="00000000" w:rsidDel="00000000" w:rsidP="00000000" w:rsidRDefault="00000000" w:rsidRPr="00000000" w14:paraId="0000004F">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Manque de temps pour parcourir de nombreuses annonces.</w:t>
      </w:r>
    </w:p>
    <w:p w:rsidR="00000000" w:rsidDel="00000000" w:rsidP="00000000" w:rsidRDefault="00000000" w:rsidRPr="00000000" w14:paraId="00000050">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Risque de conflit entre une mission et son planning.</w:t>
      </w:r>
    </w:p>
    <w:p w:rsidR="00000000" w:rsidDel="00000000" w:rsidP="00000000" w:rsidRDefault="00000000" w:rsidRPr="00000000" w14:paraId="00000051">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Manque de clarté sur la validation de ses documents.</w:t>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ind w:left="720" w:firstLine="0"/>
        <w:rPr>
          <w:color w:val="0d0d0d"/>
          <w:sz w:val="24"/>
          <w:szCs w:val="24"/>
        </w:rPr>
      </w:pPr>
      <w:r w:rsidDel="00000000" w:rsidR="00000000" w:rsidRPr="00000000">
        <w:rPr>
          <w:rtl w:val="0"/>
        </w:rPr>
      </w:r>
    </w:p>
    <w:p w:rsidR="00000000" w:rsidDel="00000000" w:rsidP="00000000" w:rsidRDefault="00000000" w:rsidRPr="00000000" w14:paraId="00000053">
      <w:pPr>
        <w:pStyle w:val="Heading3"/>
        <w:keepNext w:val="0"/>
        <w:keepLines w:val="0"/>
        <w:pBdr>
          <w:top w:color="auto" w:space="0" w:sz="0" w:val="none"/>
          <w:bottom w:color="auto" w:space="0" w:sz="0" w:val="none"/>
          <w:right w:color="auto" w:space="0" w:sz="0" w:val="none"/>
          <w:between w:color="auto" w:space="0" w:sz="0" w:val="none"/>
        </w:pBdr>
        <w:spacing w:after="0" w:before="0" w:lineRule="auto"/>
        <w:ind w:left="0" w:firstLine="0"/>
        <w:rPr>
          <w:color w:val="0d0d0d"/>
        </w:rPr>
      </w:pPr>
      <w:bookmarkStart w:colFirst="0" w:colLast="0" w:name="_q8abgpnusol4" w:id="8"/>
      <w:bookmarkEnd w:id="8"/>
      <w:r w:rsidDel="00000000" w:rsidR="00000000" w:rsidRPr="00000000">
        <w:rPr>
          <w:color w:val="0d0d0d"/>
          <w:rtl w:val="0"/>
        </w:rPr>
        <w:t xml:space="preserve">Conséquences pour l’IHM</w:t>
      </w:r>
    </w:p>
    <w:p w:rsidR="00000000" w:rsidDel="00000000" w:rsidP="00000000" w:rsidRDefault="00000000" w:rsidRPr="00000000" w14:paraId="0000005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Recherche avec filtres simples et résultats synthétiques.</w:t>
      </w:r>
    </w:p>
    <w:p w:rsidR="00000000" w:rsidDel="00000000" w:rsidP="00000000" w:rsidRDefault="00000000" w:rsidRPr="00000000" w14:paraId="0000005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Candidature réalisable en quelques étapes.</w:t>
      </w:r>
    </w:p>
    <w:p w:rsidR="00000000" w:rsidDel="00000000" w:rsidP="00000000" w:rsidRDefault="00000000" w:rsidRPr="00000000" w14:paraId="0000005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Calendrier lisible et détection des conflits horaires.</w:t>
      </w:r>
    </w:p>
    <w:p w:rsidR="00000000" w:rsidDel="00000000" w:rsidP="00000000" w:rsidRDefault="00000000" w:rsidRPr="00000000" w14:paraId="0000005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Notifications pertinentes et accès direct aux offres Flash-Shift.</w:t>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rPr>
          <w:color w:val="0d0d0d"/>
          <w:sz w:val="24"/>
          <w:szCs w:val="24"/>
        </w:rPr>
      </w:pPr>
      <w:r w:rsidDel="00000000" w:rsidR="00000000" w:rsidRPr="00000000">
        <w:rPr>
          <w:rtl w:val="0"/>
        </w:rPr>
      </w:r>
    </w:p>
    <w:p w:rsidR="00000000" w:rsidDel="00000000" w:rsidP="00000000" w:rsidRDefault="00000000" w:rsidRPr="00000000" w14:paraId="00000059">
      <w:pPr>
        <w:ind w:left="0" w:firstLine="0"/>
        <w:rPr>
          <w:color w:val="0d0d0d"/>
          <w:sz w:val="24"/>
          <w:szCs w:val="24"/>
        </w:rPr>
      </w:pPr>
      <w:r w:rsidDel="00000000" w:rsidR="00000000" w:rsidRPr="00000000">
        <w:rPr>
          <w:rtl w:val="0"/>
        </w:rPr>
      </w:r>
    </w:p>
    <w:p w:rsidR="00000000" w:rsidDel="00000000" w:rsidP="00000000" w:rsidRDefault="00000000" w:rsidRPr="00000000" w14:paraId="0000005A">
      <w:pPr>
        <w:ind w:left="0" w:firstLine="0"/>
        <w:rPr>
          <w:color w:val="0d0d0d"/>
          <w:sz w:val="24"/>
          <w:szCs w:val="24"/>
        </w:rPr>
      </w:pPr>
      <w:r w:rsidDel="00000000" w:rsidR="00000000" w:rsidRPr="00000000">
        <w:rPr>
          <w:color w:val="0d0d0d"/>
          <w:sz w:val="24"/>
          <w:szCs w:val="24"/>
        </w:rPr>
        <w:drawing>
          <wp:inline distB="114300" distT="114300" distL="114300" distR="114300">
            <wp:extent cx="4253503" cy="2835669"/>
            <wp:effectExtent b="0" l="0" r="0" t="0"/>
            <wp:docPr descr="Personalie - Cellitinnen-Haus: Jansen geht, Kreuzberg übernimmt" id="3" name="image4.jpg"/>
            <a:graphic>
              <a:graphicData uri="http://schemas.openxmlformats.org/drawingml/2006/picture">
                <pic:pic>
                  <pic:nvPicPr>
                    <pic:cNvPr descr="Personalie - Cellitinnen-Haus: Jansen geht, Kreuzberg übernimmt" id="0" name="image4.jpg"/>
                    <pic:cNvPicPr preferRelativeResize="0"/>
                  </pic:nvPicPr>
                  <pic:blipFill>
                    <a:blip r:embed="rId8"/>
                    <a:srcRect b="0" l="0" r="0" t="0"/>
                    <a:stretch>
                      <a:fillRect/>
                    </a:stretch>
                  </pic:blipFill>
                  <pic:spPr>
                    <a:xfrm>
                      <a:off x="0" y="0"/>
                      <a:ext cx="4253503" cy="2835669"/>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2"/>
        <w:keepNext w:val="0"/>
        <w:keepLines w:val="0"/>
        <w:pBdr>
          <w:top w:color="auto" w:space="0" w:sz="0" w:val="none"/>
          <w:bottom w:color="auto" w:space="0" w:sz="0" w:val="none"/>
          <w:right w:color="auto" w:space="0" w:sz="0" w:val="none"/>
          <w:between w:color="auto" w:space="0" w:sz="0" w:val="none"/>
        </w:pBdr>
        <w:spacing w:after="0" w:before="0" w:lineRule="auto"/>
        <w:ind w:left="0" w:firstLine="0"/>
        <w:rPr>
          <w:color w:val="0d0d0d"/>
          <w:sz w:val="36"/>
          <w:szCs w:val="36"/>
        </w:rPr>
      </w:pPr>
      <w:bookmarkStart w:colFirst="0" w:colLast="0" w:name="_ribcvlnhaypr" w:id="9"/>
      <w:bookmarkEnd w:id="9"/>
      <w:r w:rsidDel="00000000" w:rsidR="00000000" w:rsidRPr="00000000">
        <w:rPr>
          <w:color w:val="0d0d0d"/>
          <w:sz w:val="36"/>
          <w:szCs w:val="36"/>
          <w:rtl w:val="0"/>
        </w:rPr>
        <w:t xml:space="preserve">Persona 2 — Sophie Martin</w:t>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rPr>
          <w:color w:val="0d0d0d"/>
          <w:sz w:val="24"/>
          <w:szCs w:val="24"/>
        </w:rPr>
      </w:pPr>
      <w:r w:rsidDel="00000000" w:rsidR="00000000" w:rsidRPr="00000000">
        <w:rPr>
          <w:color w:val="0d0d0d"/>
          <w:sz w:val="24"/>
          <w:szCs w:val="24"/>
          <w:rtl w:val="0"/>
        </w:rPr>
        <w:t xml:space="preserve">Cadre de santé en EHPAD · 42 ans</w:t>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rPr>
          <w:color w:val="0d0d0d"/>
          <w:sz w:val="24"/>
          <w:szCs w:val="24"/>
        </w:rPr>
      </w:pPr>
      <w:r w:rsidDel="00000000" w:rsidR="00000000" w:rsidRPr="00000000">
        <w:rPr>
          <w:rtl w:val="0"/>
        </w:rPr>
      </w:r>
    </w:p>
    <w:p w:rsidR="00000000" w:rsidDel="00000000" w:rsidP="00000000" w:rsidRDefault="00000000" w:rsidRPr="00000000" w14:paraId="0000005E">
      <w:pPr>
        <w:rPr>
          <w:color w:val="0d0d0d"/>
          <w:sz w:val="24"/>
          <w:szCs w:val="24"/>
        </w:rPr>
      </w:pPr>
      <w:r w:rsidDel="00000000" w:rsidR="00000000" w:rsidRPr="00000000">
        <w:rPr>
          <w:color w:val="0d0d0d"/>
          <w:sz w:val="24"/>
          <w:szCs w:val="24"/>
          <w:rtl w:val="0"/>
        </w:rPr>
        <w:t xml:space="preserve">Recrutement</w:t>
      </w:r>
    </w:p>
    <w:p w:rsidR="00000000" w:rsidDel="00000000" w:rsidP="00000000" w:rsidRDefault="00000000" w:rsidRPr="00000000" w14:paraId="0000005F">
      <w:pPr>
        <w:rPr>
          <w:color w:val="0d0d0d"/>
          <w:sz w:val="24"/>
          <w:szCs w:val="24"/>
        </w:rPr>
      </w:pPr>
      <w:r w:rsidDel="00000000" w:rsidR="00000000" w:rsidRPr="00000000">
        <w:rPr>
          <w:rtl w:val="0"/>
        </w:rPr>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rPr>
          <w:color w:val="0d0d0d"/>
          <w:sz w:val="24"/>
          <w:szCs w:val="24"/>
        </w:rPr>
      </w:pPr>
      <w:r w:rsidDel="00000000" w:rsidR="00000000" w:rsidRPr="00000000">
        <w:rPr>
          <w:color w:val="0d0d0d"/>
          <w:sz w:val="24"/>
          <w:szCs w:val="24"/>
          <w:rtl w:val="0"/>
        </w:rPr>
        <w:t xml:space="preserve">Sophie coordonne les équipes d’un EHPAD. Elle doit gérer les absences imprévues et trouver rapidement des professionnels qualifiés. Elle utilise principalement un ordinateur au travail et son smartphone lorsqu’elle est en déplacement.</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rPr>
          <w:color w:val="0d0d0d"/>
          <w:sz w:val="24"/>
          <w:szCs w:val="24"/>
        </w:rPr>
      </w:pPr>
      <w:r w:rsidDel="00000000" w:rsidR="00000000" w:rsidRPr="00000000">
        <w:rPr>
          <w:color w:val="0d0d0d"/>
          <w:sz w:val="24"/>
          <w:szCs w:val="24"/>
          <w:rtl w:val="0"/>
        </w:rPr>
        <w:t xml:space="preserve">Sa phrase représentative</w:t>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rPr>
          <w:i w:val="1"/>
          <w:iCs w:val="1"/>
          <w:color w:val="0d0d0d"/>
          <w:sz w:val="24"/>
          <w:szCs w:val="24"/>
        </w:rPr>
      </w:pPr>
      <w:r w:rsidDel="00000000" w:rsidR="00000000" w:rsidRPr="00000000">
        <w:rPr>
          <w:i w:val="1"/>
          <w:iCs w:val="1"/>
          <w:color w:val="0d0d0d"/>
          <w:sz w:val="24"/>
          <w:szCs w:val="24"/>
          <w:rtl w:val="0"/>
        </w:rPr>
        <w:t xml:space="preserve">« Quand il manque quelqu’un pour un service, j’ai besoin de trouver rapidement un professionnel compétent. »</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rPr>
          <w:i w:val="1"/>
          <w:iCs w:val="1"/>
          <w:color w:val="0d0d0d"/>
          <w:sz w:val="24"/>
          <w:szCs w:val="24"/>
        </w:rPr>
      </w:pPr>
      <w:r w:rsidDel="00000000" w:rsidR="00000000" w:rsidRPr="00000000">
        <w:rPr>
          <w:rtl w:val="0"/>
        </w:rPr>
      </w:r>
    </w:p>
    <w:p w:rsidR="00000000" w:rsidDel="00000000" w:rsidP="00000000" w:rsidRDefault="00000000" w:rsidRPr="00000000" w14:paraId="00000064">
      <w:pPr>
        <w:pStyle w:val="Heading3"/>
        <w:keepNext w:val="0"/>
        <w:keepLines w:val="0"/>
        <w:pBdr>
          <w:top w:color="auto" w:space="0" w:sz="0" w:val="none"/>
          <w:bottom w:color="auto" w:space="0" w:sz="0" w:val="none"/>
          <w:right w:color="auto" w:space="0" w:sz="0" w:val="none"/>
          <w:between w:color="auto" w:space="0" w:sz="0" w:val="none"/>
        </w:pBdr>
        <w:spacing w:after="0" w:before="0" w:lineRule="auto"/>
        <w:ind w:left="0" w:firstLine="0"/>
        <w:rPr>
          <w:color w:val="0d0d0d"/>
        </w:rPr>
      </w:pPr>
      <w:bookmarkStart w:colFirst="0" w:colLast="0" w:name="_7jw94c1nieil" w:id="10"/>
      <w:bookmarkEnd w:id="10"/>
      <w:r w:rsidDel="00000000" w:rsidR="00000000" w:rsidRPr="00000000">
        <w:rPr>
          <w:color w:val="0d0d0d"/>
          <w:rtl w:val="0"/>
        </w:rPr>
        <w:t xml:space="preserve">Objectifs</w:t>
      </w:r>
    </w:p>
    <w:p w:rsidR="00000000" w:rsidDel="00000000" w:rsidP="00000000" w:rsidRDefault="00000000" w:rsidRPr="00000000" w14:paraId="0000006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Publier des offres de remplacement rapidement.</w:t>
      </w:r>
    </w:p>
    <w:p w:rsidR="00000000" w:rsidDel="00000000" w:rsidP="00000000" w:rsidRDefault="00000000" w:rsidRPr="00000000" w14:paraId="0000006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Trouver des professionnels disponibles et qualifiés.</w:t>
      </w:r>
    </w:p>
    <w:p w:rsidR="00000000" w:rsidDel="00000000" w:rsidP="00000000" w:rsidRDefault="00000000" w:rsidRPr="00000000" w14:paraId="0000006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Vérifier les profils et les documents requis.</w:t>
      </w:r>
      <w:r w:rsidDel="00000000" w:rsidR="00000000" w:rsidRPr="00000000">
        <w:rPr>
          <w:rtl w:val="0"/>
        </w:rPr>
      </w:r>
    </w:p>
    <w:p w:rsidR="00000000" w:rsidDel="00000000" w:rsidP="00000000" w:rsidRDefault="00000000" w:rsidRPr="00000000" w14:paraId="0000006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Suivre les candidatures et communiquer avec les candidats.</w:t>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rPr>
          <w:color w:val="0d0d0d"/>
          <w:sz w:val="24"/>
          <w:szCs w:val="24"/>
        </w:rPr>
      </w:pPr>
      <w:r w:rsidDel="00000000" w:rsidR="00000000" w:rsidRPr="00000000">
        <w:rPr>
          <w:rtl w:val="0"/>
        </w:rPr>
      </w:r>
    </w:p>
    <w:p w:rsidR="00000000" w:rsidDel="00000000" w:rsidP="00000000" w:rsidRDefault="00000000" w:rsidRPr="00000000" w14:paraId="0000006A">
      <w:pPr>
        <w:pStyle w:val="Heading3"/>
        <w:keepNext w:val="0"/>
        <w:keepLines w:val="0"/>
        <w:pBdr>
          <w:top w:color="auto" w:space="0" w:sz="0" w:val="none"/>
          <w:bottom w:color="auto" w:space="0" w:sz="0" w:val="none"/>
          <w:right w:color="auto" w:space="0" w:sz="0" w:val="none"/>
          <w:between w:color="auto" w:space="0" w:sz="0" w:val="none"/>
        </w:pBdr>
        <w:spacing w:after="0" w:before="0" w:lineRule="auto"/>
        <w:ind w:left="0" w:firstLine="0"/>
        <w:rPr>
          <w:color w:val="0d0d0d"/>
        </w:rPr>
      </w:pPr>
      <w:bookmarkStart w:colFirst="0" w:colLast="0" w:name="_nwnp44vr8f1t" w:id="11"/>
      <w:bookmarkEnd w:id="11"/>
      <w:r w:rsidDel="00000000" w:rsidR="00000000" w:rsidRPr="00000000">
        <w:rPr>
          <w:color w:val="0d0d0d"/>
          <w:rtl w:val="0"/>
        </w:rPr>
        <w:t xml:space="preserve">Habitudes et contexte d’utilisation</w:t>
      </w:r>
    </w:p>
    <w:p w:rsidR="00000000" w:rsidDel="00000000" w:rsidP="00000000" w:rsidRDefault="00000000" w:rsidRPr="00000000" w14:paraId="0000006B">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Utilise des outils professionnels et consulte plusieurs dossiers au cours de la journée.</w:t>
      </w:r>
    </w:p>
    <w:p w:rsidR="00000000" w:rsidDel="00000000" w:rsidP="00000000" w:rsidRDefault="00000000" w:rsidRPr="00000000" w14:paraId="0000006C">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Travaille souvent sur plusieurs tâches simultanément.</w:t>
      </w:r>
    </w:p>
    <w:p w:rsidR="00000000" w:rsidDel="00000000" w:rsidP="00000000" w:rsidRDefault="00000000" w:rsidRPr="00000000" w14:paraId="0000006D">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Peut devoir publier une mission en urgence, parfois le jour même.</w:t>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ind w:left="720" w:firstLine="0"/>
        <w:rPr>
          <w:color w:val="0d0d0d"/>
          <w:sz w:val="24"/>
          <w:szCs w:val="24"/>
        </w:rPr>
      </w:pPr>
      <w:r w:rsidDel="00000000" w:rsidR="00000000" w:rsidRPr="00000000">
        <w:rPr>
          <w:rtl w:val="0"/>
        </w:rPr>
      </w:r>
    </w:p>
    <w:p w:rsidR="00000000" w:rsidDel="00000000" w:rsidP="00000000" w:rsidRDefault="00000000" w:rsidRPr="00000000" w14:paraId="0000006F">
      <w:pPr>
        <w:pStyle w:val="Heading3"/>
        <w:keepNext w:val="0"/>
        <w:keepLines w:val="0"/>
        <w:pBdr>
          <w:top w:color="auto" w:space="0" w:sz="0" w:val="none"/>
          <w:bottom w:color="auto" w:space="0" w:sz="0" w:val="none"/>
          <w:right w:color="auto" w:space="0" w:sz="0" w:val="none"/>
          <w:between w:color="auto" w:space="0" w:sz="0" w:val="none"/>
        </w:pBdr>
        <w:spacing w:after="0" w:before="0" w:lineRule="auto"/>
        <w:rPr>
          <w:color w:val="0d0d0d"/>
        </w:rPr>
      </w:pPr>
      <w:bookmarkStart w:colFirst="0" w:colLast="0" w:name="_9g1r77lilssr" w:id="12"/>
      <w:bookmarkEnd w:id="12"/>
      <w:r w:rsidDel="00000000" w:rsidR="00000000" w:rsidRPr="00000000">
        <w:rPr>
          <w:color w:val="0d0d0d"/>
          <w:rtl w:val="0"/>
        </w:rPr>
        <w:t xml:space="preserve">Centres d’intérêts</w:t>
      </w:r>
    </w:p>
    <w:p w:rsidR="00000000" w:rsidDel="00000000" w:rsidP="00000000" w:rsidRDefault="00000000" w:rsidRPr="00000000" w14:paraId="00000070">
      <w:pPr>
        <w:numPr>
          <w:ilvl w:val="0"/>
          <w:numId w:val="1"/>
        </w:numPr>
        <w:pBdr>
          <w:top w:color="auto" w:space="0" w:sz="0" w:val="none"/>
          <w:bottom w:color="auto" w:space="0" w:sz="0" w:val="none"/>
          <w:right w:color="auto" w:space="0" w:sz="0" w:val="none"/>
          <w:between w:color="auto" w:space="0" w:sz="0" w:val="none"/>
        </w:pBdr>
        <w:shd w:fill="fcfcfc" w:val="clear"/>
        <w:ind w:left="720" w:hanging="360"/>
        <w:rPr>
          <w:color w:val="0d0d0d"/>
          <w:sz w:val="24"/>
          <w:szCs w:val="24"/>
        </w:rPr>
      </w:pPr>
      <w:r w:rsidDel="00000000" w:rsidR="00000000" w:rsidRPr="00000000">
        <w:rPr>
          <w:color w:val="0d0d0d"/>
          <w:sz w:val="24"/>
          <w:szCs w:val="24"/>
          <w:rtl w:val="0"/>
        </w:rPr>
        <w:t xml:space="preserve">Jardinage et activités en plein air.</w:t>
      </w:r>
    </w:p>
    <w:p w:rsidR="00000000" w:rsidDel="00000000" w:rsidP="00000000" w:rsidRDefault="00000000" w:rsidRPr="00000000" w14:paraId="00000071">
      <w:pPr>
        <w:numPr>
          <w:ilvl w:val="0"/>
          <w:numId w:val="1"/>
        </w:numPr>
        <w:pBdr>
          <w:top w:color="auto" w:space="0" w:sz="0" w:val="none"/>
          <w:bottom w:color="auto" w:space="0" w:sz="0" w:val="none"/>
          <w:right w:color="auto" w:space="0" w:sz="0" w:val="none"/>
          <w:between w:color="auto" w:space="0" w:sz="0" w:val="none"/>
        </w:pBdr>
        <w:shd w:fill="fcfcfc" w:val="clear"/>
        <w:ind w:left="720" w:hanging="360"/>
        <w:rPr>
          <w:color w:val="0d0d0d"/>
          <w:sz w:val="24"/>
          <w:szCs w:val="24"/>
        </w:rPr>
      </w:pPr>
      <w:r w:rsidDel="00000000" w:rsidR="00000000" w:rsidRPr="00000000">
        <w:rPr>
          <w:color w:val="0d0d0d"/>
          <w:sz w:val="24"/>
          <w:szCs w:val="24"/>
          <w:rtl w:val="0"/>
        </w:rPr>
        <w:t xml:space="preserve">Cuisine et découverte de nouvelles recettes.</w:t>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hd w:fill="fcfcfc" w:val="clear"/>
        <w:rPr>
          <w:color w:val="0d0d0d"/>
          <w:sz w:val="24"/>
          <w:szCs w:val="24"/>
        </w:rPr>
      </w:pPr>
      <w:r w:rsidDel="00000000" w:rsidR="00000000" w:rsidRPr="00000000">
        <w:rPr>
          <w:rtl w:val="0"/>
        </w:rPr>
      </w:r>
    </w:p>
    <w:p w:rsidR="00000000" w:rsidDel="00000000" w:rsidP="00000000" w:rsidRDefault="00000000" w:rsidRPr="00000000" w14:paraId="00000073">
      <w:pPr>
        <w:pStyle w:val="Heading3"/>
        <w:keepNext w:val="0"/>
        <w:keepLines w:val="0"/>
        <w:pBdr>
          <w:top w:color="auto" w:space="0" w:sz="0" w:val="none"/>
          <w:bottom w:color="auto" w:space="0" w:sz="0" w:val="none"/>
          <w:right w:color="auto" w:space="0" w:sz="0" w:val="none"/>
          <w:between w:color="auto" w:space="0" w:sz="0" w:val="none"/>
        </w:pBdr>
        <w:spacing w:after="0" w:before="0" w:lineRule="auto"/>
        <w:ind w:left="0" w:firstLine="0"/>
        <w:rPr>
          <w:color w:val="0d0d0d"/>
        </w:rPr>
      </w:pPr>
      <w:bookmarkStart w:colFirst="0" w:colLast="0" w:name="_flyte5o4a0cj" w:id="13"/>
      <w:bookmarkEnd w:id="13"/>
      <w:r w:rsidDel="00000000" w:rsidR="00000000" w:rsidRPr="00000000">
        <w:rPr>
          <w:color w:val="0d0d0d"/>
          <w:rtl w:val="0"/>
        </w:rPr>
        <w:t xml:space="preserve">Frustrations et contraintes</w:t>
      </w:r>
    </w:p>
    <w:p w:rsidR="00000000" w:rsidDel="00000000" w:rsidP="00000000" w:rsidRDefault="00000000" w:rsidRPr="00000000" w14:paraId="0000007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Peu de temps pour examiner chaque candidature.</w:t>
      </w:r>
    </w:p>
    <w:p w:rsidR="00000000" w:rsidDel="00000000" w:rsidP="00000000" w:rsidRDefault="00000000" w:rsidRPr="00000000" w14:paraId="0000007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Difficulté à trouver un remplaçant dans des délais courts.</w:t>
      </w:r>
    </w:p>
    <w:p w:rsidR="00000000" w:rsidDel="00000000" w:rsidP="00000000" w:rsidRDefault="00000000" w:rsidRPr="00000000" w14:paraId="0000007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Risque d’erreur dans les horaires, les exigences ou les informations d’une offre.</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ind w:left="720" w:firstLine="0"/>
        <w:rPr>
          <w:color w:val="0d0d0d"/>
          <w:sz w:val="24"/>
          <w:szCs w:val="24"/>
        </w:rPr>
      </w:pPr>
      <w:r w:rsidDel="00000000" w:rsidR="00000000" w:rsidRPr="00000000">
        <w:rPr>
          <w:rtl w:val="0"/>
        </w:rPr>
      </w:r>
    </w:p>
    <w:p w:rsidR="00000000" w:rsidDel="00000000" w:rsidP="00000000" w:rsidRDefault="00000000" w:rsidRPr="00000000" w14:paraId="00000078">
      <w:pPr>
        <w:pStyle w:val="Heading3"/>
        <w:keepNext w:val="0"/>
        <w:keepLines w:val="0"/>
        <w:pBdr>
          <w:top w:color="auto" w:space="0" w:sz="0" w:val="none"/>
          <w:bottom w:color="auto" w:space="0" w:sz="0" w:val="none"/>
          <w:right w:color="auto" w:space="0" w:sz="0" w:val="none"/>
          <w:between w:color="auto" w:space="0" w:sz="0" w:val="none"/>
        </w:pBdr>
        <w:spacing w:after="0" w:before="0" w:lineRule="auto"/>
        <w:ind w:left="0" w:firstLine="0"/>
        <w:rPr>
          <w:color w:val="0d0d0d"/>
        </w:rPr>
      </w:pPr>
      <w:bookmarkStart w:colFirst="0" w:colLast="0" w:name="_c40fsv5vxx78" w:id="14"/>
      <w:bookmarkEnd w:id="14"/>
      <w:r w:rsidDel="00000000" w:rsidR="00000000" w:rsidRPr="00000000">
        <w:rPr>
          <w:color w:val="0d0d0d"/>
          <w:rtl w:val="0"/>
        </w:rPr>
        <w:t xml:space="preserve">Conséquences pour l’IHM</w:t>
      </w:r>
    </w:p>
    <w:p w:rsidR="00000000" w:rsidDel="00000000" w:rsidP="00000000" w:rsidRDefault="00000000" w:rsidRPr="00000000" w14:paraId="00000079">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Tableau de bord regroupant offres et candidatures.</w:t>
      </w:r>
    </w:p>
    <w:p w:rsidR="00000000" w:rsidDel="00000000" w:rsidP="00000000" w:rsidRDefault="00000000" w:rsidRPr="00000000" w14:paraId="0000007A">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Formulaire guidé avec champs obligatoires clairement identifiés.</w:t>
      </w:r>
    </w:p>
    <w:p w:rsidR="00000000" w:rsidDel="00000000" w:rsidP="00000000" w:rsidRDefault="00000000" w:rsidRPr="00000000" w14:paraId="0000007B">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Fonctionnalité Flash-Shift accessible rapidement.</w:t>
      </w:r>
    </w:p>
    <w:p w:rsidR="00000000" w:rsidDel="00000000" w:rsidP="00000000" w:rsidRDefault="00000000" w:rsidRPr="00000000" w14:paraId="0000007C">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Présentation homogène des candidatures et statut visible des documents</w:t>
      </w:r>
    </w:p>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ind w:left="0" w:firstLine="0"/>
        <w:rPr>
          <w:color w:val="0d0d0d"/>
          <w:sz w:val="24"/>
          <w:szCs w:val="24"/>
        </w:rPr>
      </w:pPr>
      <w:r w:rsidDel="00000000" w:rsidR="00000000" w:rsidRPr="00000000">
        <w:rPr>
          <w:color w:val="0d0d0d"/>
          <w:sz w:val="24"/>
          <w:szCs w:val="24"/>
        </w:rPr>
        <w:drawing>
          <wp:inline distB="114300" distT="114300" distL="114300" distR="114300">
            <wp:extent cx="3218259" cy="4291013"/>
            <wp:effectExtent b="0" l="0" r="0" t="0"/>
            <wp:docPr descr="Servus KI - Der KI-Telefonassistent für Ihr Unternehmen | DSGVO-konform" id="1" name="image2.jpg"/>
            <a:graphic>
              <a:graphicData uri="http://schemas.openxmlformats.org/drawingml/2006/picture">
                <pic:pic>
                  <pic:nvPicPr>
                    <pic:cNvPr descr="Servus KI - Der KI-Telefonassistent für Ihr Unternehmen | DSGVO-konform" id="0" name="image2.jpg"/>
                    <pic:cNvPicPr preferRelativeResize="0"/>
                  </pic:nvPicPr>
                  <pic:blipFill>
                    <a:blip r:embed="rId9"/>
                    <a:srcRect b="0" l="0" r="0" t="0"/>
                    <a:stretch>
                      <a:fillRect/>
                    </a:stretch>
                  </pic:blipFill>
                  <pic:spPr>
                    <a:xfrm>
                      <a:off x="0" y="0"/>
                      <a:ext cx="3218259" cy="429101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2"/>
        <w:keepNext w:val="0"/>
        <w:keepLines w:val="0"/>
        <w:pBdr>
          <w:top w:color="auto" w:space="0" w:sz="0" w:val="none"/>
          <w:bottom w:color="auto" w:space="0" w:sz="0" w:val="none"/>
          <w:right w:color="auto" w:space="0" w:sz="0" w:val="none"/>
          <w:between w:color="auto" w:space="0" w:sz="0" w:val="none"/>
        </w:pBdr>
        <w:spacing w:after="0" w:before="0" w:lineRule="auto"/>
        <w:ind w:left="0" w:firstLine="0"/>
        <w:rPr>
          <w:color w:val="0d0d0d"/>
          <w:sz w:val="36"/>
          <w:szCs w:val="36"/>
        </w:rPr>
      </w:pPr>
      <w:bookmarkStart w:colFirst="0" w:colLast="0" w:name="_bkha63n9z6fp" w:id="15"/>
      <w:bookmarkEnd w:id="15"/>
      <w:r w:rsidDel="00000000" w:rsidR="00000000" w:rsidRPr="00000000">
        <w:rPr>
          <w:color w:val="0d0d0d"/>
          <w:sz w:val="36"/>
          <w:szCs w:val="36"/>
          <w:rtl w:val="0"/>
        </w:rPr>
        <w:t xml:space="preserve">Persona 3 — Julien Bernard</w:t>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rPr>
          <w:color w:val="0d0d0d"/>
          <w:sz w:val="24"/>
          <w:szCs w:val="24"/>
        </w:rPr>
      </w:pPr>
      <w:r w:rsidDel="00000000" w:rsidR="00000000" w:rsidRPr="00000000">
        <w:rPr>
          <w:color w:val="0d0d0d"/>
          <w:sz w:val="24"/>
          <w:szCs w:val="24"/>
          <w:rtl w:val="0"/>
        </w:rPr>
        <w:t xml:space="preserve">Médecin généraliste · 35 ans</w:t>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rPr>
          <w:color w:val="0d0d0d"/>
          <w:sz w:val="24"/>
          <w:szCs w:val="24"/>
        </w:rPr>
      </w:pPr>
      <w:r w:rsidDel="00000000" w:rsidR="00000000" w:rsidRPr="00000000">
        <w:rPr>
          <w:rtl w:val="0"/>
        </w:rPr>
      </w:r>
    </w:p>
    <w:p w:rsidR="00000000" w:rsidDel="00000000" w:rsidP="00000000" w:rsidRDefault="00000000" w:rsidRPr="00000000" w14:paraId="00000081">
      <w:pPr>
        <w:rPr>
          <w:color w:val="0d0d0d"/>
          <w:sz w:val="24"/>
          <w:szCs w:val="24"/>
        </w:rPr>
      </w:pPr>
      <w:r w:rsidDel="00000000" w:rsidR="00000000" w:rsidRPr="00000000">
        <w:rPr>
          <w:color w:val="0d0d0d"/>
          <w:sz w:val="24"/>
          <w:szCs w:val="24"/>
          <w:rtl w:val="0"/>
        </w:rPr>
        <w:t xml:space="preserve">Réseau professionnel</w:t>
      </w:r>
    </w:p>
    <w:p w:rsidR="00000000" w:rsidDel="00000000" w:rsidP="00000000" w:rsidRDefault="00000000" w:rsidRPr="00000000" w14:paraId="00000082">
      <w:pPr>
        <w:rPr>
          <w:color w:val="0d0d0d"/>
          <w:sz w:val="24"/>
          <w:szCs w:val="24"/>
        </w:rPr>
      </w:pPr>
      <w:r w:rsidDel="00000000" w:rsidR="00000000" w:rsidRPr="00000000">
        <w:rPr>
          <w:rtl w:val="0"/>
        </w:rPr>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rPr>
          <w:color w:val="0d0d0d"/>
          <w:sz w:val="24"/>
          <w:szCs w:val="24"/>
        </w:rPr>
      </w:pPr>
      <w:r w:rsidDel="00000000" w:rsidR="00000000" w:rsidRPr="00000000">
        <w:rPr>
          <w:color w:val="0d0d0d"/>
          <w:sz w:val="24"/>
          <w:szCs w:val="24"/>
          <w:rtl w:val="0"/>
        </w:rPr>
        <w:t xml:space="preserve">Julien souhaite rester informé des actualités de son secteur et échanger avec des confrères. Il utilise des réseaux sociaux et des outils de messagerie, principalement sur son smartphone, mais consulte également certaines informations sur ordinateur.</w:t>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rPr>
          <w:color w:val="0d0d0d"/>
          <w:sz w:val="24"/>
          <w:szCs w:val="24"/>
        </w:rPr>
      </w:pPr>
      <w:r w:rsidDel="00000000" w:rsidR="00000000" w:rsidRPr="00000000">
        <w:rPr>
          <w:color w:val="0d0d0d"/>
          <w:sz w:val="24"/>
          <w:szCs w:val="24"/>
          <w:rtl w:val="0"/>
        </w:rPr>
        <w:t xml:space="preserve">Sa phrase représentative</w:t>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rPr>
          <w:color w:val="0d0d0d"/>
          <w:sz w:val="24"/>
          <w:szCs w:val="24"/>
        </w:rPr>
      </w:pPr>
      <w:r w:rsidDel="00000000" w:rsidR="00000000" w:rsidRPr="00000000">
        <w:rPr>
          <w:rtl w:val="0"/>
        </w:rPr>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rPr>
          <w:i w:val="1"/>
          <w:iCs w:val="1"/>
          <w:color w:val="0d0d0d"/>
          <w:sz w:val="24"/>
          <w:szCs w:val="24"/>
        </w:rPr>
      </w:pPr>
      <w:r w:rsidDel="00000000" w:rsidR="00000000" w:rsidRPr="00000000">
        <w:rPr>
          <w:i w:val="1"/>
          <w:iCs w:val="1"/>
          <w:color w:val="0d0d0d"/>
          <w:sz w:val="24"/>
          <w:szCs w:val="24"/>
          <w:rtl w:val="0"/>
        </w:rPr>
        <w:t xml:space="preserve">« Je veux rester en contact avec mes confrères et trouver des informations professionnelles utiles, sans être submergé de notifications. »</w:t>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rPr>
          <w:i w:val="1"/>
          <w:iCs w:val="1"/>
          <w:color w:val="0d0d0d"/>
          <w:sz w:val="24"/>
          <w:szCs w:val="24"/>
        </w:rPr>
      </w:pPr>
      <w:r w:rsidDel="00000000" w:rsidR="00000000" w:rsidRPr="00000000">
        <w:rPr>
          <w:rtl w:val="0"/>
        </w:rPr>
      </w:r>
    </w:p>
    <w:p w:rsidR="00000000" w:rsidDel="00000000" w:rsidP="00000000" w:rsidRDefault="00000000" w:rsidRPr="00000000" w14:paraId="00000088">
      <w:pPr>
        <w:pStyle w:val="Heading3"/>
        <w:keepNext w:val="0"/>
        <w:keepLines w:val="0"/>
        <w:pBdr>
          <w:top w:color="auto" w:space="0" w:sz="0" w:val="none"/>
          <w:bottom w:color="auto" w:space="0" w:sz="0" w:val="none"/>
          <w:right w:color="auto" w:space="0" w:sz="0" w:val="none"/>
          <w:between w:color="auto" w:space="0" w:sz="0" w:val="none"/>
        </w:pBdr>
        <w:spacing w:after="0" w:before="0" w:lineRule="auto"/>
        <w:ind w:left="0" w:firstLine="0"/>
        <w:rPr>
          <w:color w:val="0d0d0d"/>
        </w:rPr>
      </w:pPr>
      <w:bookmarkStart w:colFirst="0" w:colLast="0" w:name="_cf4k48r3fxj" w:id="16"/>
      <w:bookmarkEnd w:id="16"/>
      <w:r w:rsidDel="00000000" w:rsidR="00000000" w:rsidRPr="00000000">
        <w:rPr>
          <w:color w:val="0d0d0d"/>
          <w:rtl w:val="0"/>
        </w:rPr>
        <w:t xml:space="preserve">Objectifs</w:t>
      </w:r>
    </w:p>
    <w:p w:rsidR="00000000" w:rsidDel="00000000" w:rsidP="00000000" w:rsidRDefault="00000000" w:rsidRPr="00000000" w14:paraId="00000089">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Rechercher des professionnels et développer son réseau.</w:t>
      </w:r>
    </w:p>
    <w:p w:rsidR="00000000" w:rsidDel="00000000" w:rsidP="00000000" w:rsidRDefault="00000000" w:rsidRPr="00000000" w14:paraId="0000008A">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Consulter des publications pertinentes.</w:t>
      </w:r>
    </w:p>
    <w:p w:rsidR="00000000" w:rsidDel="00000000" w:rsidP="00000000" w:rsidRDefault="00000000" w:rsidRPr="00000000" w14:paraId="0000008B">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Partager des informations sur les formations et événements professionnels.</w:t>
      </w:r>
    </w:p>
    <w:p w:rsidR="00000000" w:rsidDel="00000000" w:rsidP="00000000" w:rsidRDefault="00000000" w:rsidRPr="00000000" w14:paraId="0000008C">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Commenter des publications et échanger par messagerie.</w:t>
      </w:r>
    </w:p>
    <w:p w:rsidR="00000000" w:rsidDel="00000000" w:rsidP="00000000" w:rsidRDefault="00000000" w:rsidRPr="00000000" w14:paraId="0000008D">
      <w:pPr>
        <w:pStyle w:val="Heading3"/>
        <w:keepNext w:val="0"/>
        <w:keepLines w:val="0"/>
        <w:pBdr>
          <w:top w:color="auto" w:space="0" w:sz="0" w:val="none"/>
          <w:bottom w:color="auto" w:space="0" w:sz="0" w:val="none"/>
          <w:right w:color="auto" w:space="0" w:sz="0" w:val="none"/>
          <w:between w:color="auto" w:space="0" w:sz="0" w:val="none"/>
        </w:pBdr>
        <w:spacing w:after="0" w:before="0" w:lineRule="auto"/>
        <w:ind w:left="0" w:firstLine="0"/>
        <w:rPr>
          <w:color w:val="0d0d0d"/>
        </w:rPr>
      </w:pPr>
      <w:bookmarkStart w:colFirst="0" w:colLast="0" w:name="_a30ajlquj3tj" w:id="17"/>
      <w:bookmarkEnd w:id="17"/>
      <w:r w:rsidDel="00000000" w:rsidR="00000000" w:rsidRPr="00000000">
        <w:rPr>
          <w:color w:val="0d0d0d"/>
          <w:rtl w:val="0"/>
        </w:rPr>
        <w:t xml:space="preserve">Habitudes et contexte d’utilisation </w:t>
      </w:r>
    </w:p>
    <w:p w:rsidR="00000000" w:rsidDel="00000000" w:rsidP="00000000" w:rsidRDefault="00000000" w:rsidRPr="00000000" w14:paraId="0000008E">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Consulte régulièrement son fil d’actualité pendant ses pauses.</w:t>
      </w:r>
    </w:p>
    <w:p w:rsidR="00000000" w:rsidDel="00000000" w:rsidP="00000000" w:rsidRDefault="00000000" w:rsidRPr="00000000" w14:paraId="0000008F">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Réagit rapidement aux contenus intéressants.</w:t>
      </w:r>
    </w:p>
    <w:p w:rsidR="00000000" w:rsidDel="00000000" w:rsidP="00000000" w:rsidRDefault="00000000" w:rsidRPr="00000000" w14:paraId="00000090">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Utilise la messagerie pour maintenir ses relations professionnelles.</w:t>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rPr>
          <w:color w:val="0d0d0d"/>
          <w:sz w:val="24"/>
          <w:szCs w:val="24"/>
        </w:rPr>
      </w:pPr>
      <w:r w:rsidDel="00000000" w:rsidR="00000000" w:rsidRPr="00000000">
        <w:rPr>
          <w:rtl w:val="0"/>
        </w:rPr>
      </w:r>
    </w:p>
    <w:p w:rsidR="00000000" w:rsidDel="00000000" w:rsidP="00000000" w:rsidRDefault="00000000" w:rsidRPr="00000000" w14:paraId="00000092">
      <w:pPr>
        <w:pStyle w:val="Heading3"/>
        <w:keepNext w:val="0"/>
        <w:keepLines w:val="0"/>
        <w:pBdr>
          <w:top w:color="auto" w:space="0" w:sz="0" w:val="none"/>
          <w:bottom w:color="auto" w:space="0" w:sz="0" w:val="none"/>
          <w:right w:color="auto" w:space="0" w:sz="0" w:val="none"/>
          <w:between w:color="auto" w:space="0" w:sz="0" w:val="none"/>
        </w:pBdr>
        <w:spacing w:after="0" w:before="0" w:lineRule="auto"/>
        <w:rPr>
          <w:color w:val="0d0d0d"/>
        </w:rPr>
      </w:pPr>
      <w:bookmarkStart w:colFirst="0" w:colLast="0" w:name="_dtpibwggwg3a" w:id="18"/>
      <w:bookmarkEnd w:id="18"/>
      <w:r w:rsidDel="00000000" w:rsidR="00000000" w:rsidRPr="00000000">
        <w:rPr>
          <w:color w:val="0d0d0d"/>
          <w:rtl w:val="0"/>
        </w:rPr>
        <w:t xml:space="preserve">Centres d’intérêts</w:t>
      </w:r>
    </w:p>
    <w:p w:rsidR="00000000" w:rsidDel="00000000" w:rsidP="00000000" w:rsidRDefault="00000000" w:rsidRPr="00000000" w14:paraId="00000093">
      <w:pPr>
        <w:numPr>
          <w:ilvl w:val="0"/>
          <w:numId w:val="1"/>
        </w:numPr>
        <w:pBdr>
          <w:top w:color="auto" w:space="0" w:sz="0" w:val="none"/>
          <w:bottom w:color="auto" w:space="0" w:sz="0" w:val="none"/>
          <w:right w:color="auto" w:space="0" w:sz="0" w:val="none"/>
          <w:between w:color="auto" w:space="0" w:sz="0" w:val="none"/>
        </w:pBdr>
        <w:shd w:fill="fcfcfc" w:val="clear"/>
        <w:ind w:left="720" w:hanging="360"/>
        <w:rPr>
          <w:color w:val="0d0d0d"/>
          <w:sz w:val="24"/>
          <w:szCs w:val="24"/>
        </w:rPr>
      </w:pPr>
      <w:r w:rsidDel="00000000" w:rsidR="00000000" w:rsidRPr="00000000">
        <w:rPr>
          <w:color w:val="0d0d0d"/>
          <w:sz w:val="24"/>
          <w:szCs w:val="24"/>
          <w:rtl w:val="0"/>
        </w:rPr>
        <w:t xml:space="preserve">Randonnée et promenades en montagne.</w:t>
      </w:r>
    </w:p>
    <w:p w:rsidR="00000000" w:rsidDel="00000000" w:rsidP="00000000" w:rsidRDefault="00000000" w:rsidRPr="00000000" w14:paraId="00000094">
      <w:pPr>
        <w:numPr>
          <w:ilvl w:val="0"/>
          <w:numId w:val="1"/>
        </w:numPr>
        <w:pBdr>
          <w:top w:color="auto" w:space="0" w:sz="0" w:val="none"/>
          <w:bottom w:color="auto" w:space="0" w:sz="0" w:val="none"/>
          <w:right w:color="auto" w:space="0" w:sz="0" w:val="none"/>
          <w:between w:color="auto" w:space="0" w:sz="0" w:val="none"/>
        </w:pBdr>
        <w:shd w:fill="fcfcfc" w:val="clear"/>
        <w:ind w:left="720" w:hanging="360"/>
        <w:rPr>
          <w:color w:val="0d0d0d"/>
          <w:sz w:val="24"/>
          <w:szCs w:val="24"/>
        </w:rPr>
      </w:pPr>
      <w:r w:rsidDel="00000000" w:rsidR="00000000" w:rsidRPr="00000000">
        <w:rPr>
          <w:color w:val="0d0d0d"/>
          <w:sz w:val="24"/>
          <w:szCs w:val="24"/>
          <w:rtl w:val="0"/>
        </w:rPr>
        <w:t xml:space="preserve">Voyages et découverte de nouvelles régions</w:t>
      </w:r>
      <w:r w:rsidDel="00000000" w:rsidR="00000000" w:rsidRPr="00000000">
        <w:rPr>
          <w:rtl w:val="0"/>
        </w:rPr>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ind w:left="720" w:firstLine="0"/>
        <w:rPr>
          <w:color w:val="0d0d0d"/>
          <w:sz w:val="24"/>
          <w:szCs w:val="24"/>
        </w:rPr>
      </w:pPr>
      <w:r w:rsidDel="00000000" w:rsidR="00000000" w:rsidRPr="00000000">
        <w:rPr>
          <w:rtl w:val="0"/>
        </w:rPr>
      </w:r>
    </w:p>
    <w:p w:rsidR="00000000" w:rsidDel="00000000" w:rsidP="00000000" w:rsidRDefault="00000000" w:rsidRPr="00000000" w14:paraId="00000096">
      <w:pPr>
        <w:pStyle w:val="Heading3"/>
        <w:keepNext w:val="0"/>
        <w:keepLines w:val="0"/>
        <w:pBdr>
          <w:top w:color="auto" w:space="0" w:sz="0" w:val="none"/>
          <w:bottom w:color="auto" w:space="0" w:sz="0" w:val="none"/>
          <w:right w:color="auto" w:space="0" w:sz="0" w:val="none"/>
          <w:between w:color="auto" w:space="0" w:sz="0" w:val="none"/>
        </w:pBdr>
        <w:spacing w:after="0" w:before="0" w:lineRule="auto"/>
        <w:ind w:left="0" w:firstLine="0"/>
        <w:rPr>
          <w:color w:val="0d0d0d"/>
        </w:rPr>
      </w:pPr>
      <w:bookmarkStart w:colFirst="0" w:colLast="0" w:name="_mvv44yjrfl1g" w:id="19"/>
      <w:bookmarkEnd w:id="19"/>
      <w:r w:rsidDel="00000000" w:rsidR="00000000" w:rsidRPr="00000000">
        <w:rPr>
          <w:color w:val="0d0d0d"/>
          <w:rtl w:val="0"/>
        </w:rPr>
        <w:t xml:space="preserve">Frustrations et contraintes</w:t>
      </w:r>
    </w:p>
    <w:p w:rsidR="00000000" w:rsidDel="00000000" w:rsidP="00000000" w:rsidRDefault="00000000" w:rsidRPr="00000000" w14:paraId="0000009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Fil d’actualité trop chargé ou peu pertinent.</w:t>
      </w:r>
    </w:p>
    <w:p w:rsidR="00000000" w:rsidDel="00000000" w:rsidP="00000000" w:rsidRDefault="00000000" w:rsidRPr="00000000" w14:paraId="0000009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Difficultés à retrouver une publication ou une conversation.</w:t>
      </w:r>
    </w:p>
    <w:p w:rsidR="00000000" w:rsidDel="00000000" w:rsidP="00000000" w:rsidRDefault="00000000" w:rsidRPr="00000000" w14:paraId="00000099">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Préoccupation concernant la confidentialité des informations médicales.</w:t>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ind w:left="720" w:firstLine="0"/>
        <w:rPr>
          <w:color w:val="0d0d0d"/>
          <w:sz w:val="24"/>
          <w:szCs w:val="24"/>
        </w:rPr>
      </w:pPr>
      <w:r w:rsidDel="00000000" w:rsidR="00000000" w:rsidRPr="00000000">
        <w:rPr>
          <w:rtl w:val="0"/>
        </w:rPr>
      </w:r>
    </w:p>
    <w:p w:rsidR="00000000" w:rsidDel="00000000" w:rsidP="00000000" w:rsidRDefault="00000000" w:rsidRPr="00000000" w14:paraId="0000009B">
      <w:pPr>
        <w:pStyle w:val="Heading3"/>
        <w:keepNext w:val="0"/>
        <w:keepLines w:val="0"/>
        <w:pBdr>
          <w:top w:color="auto" w:space="0" w:sz="0" w:val="none"/>
          <w:bottom w:color="auto" w:space="0" w:sz="0" w:val="none"/>
          <w:right w:color="auto" w:space="0" w:sz="0" w:val="none"/>
          <w:between w:color="auto" w:space="0" w:sz="0" w:val="none"/>
        </w:pBdr>
        <w:spacing w:after="0" w:before="0" w:lineRule="auto"/>
        <w:ind w:left="0" w:firstLine="0"/>
        <w:rPr>
          <w:color w:val="0d0d0d"/>
        </w:rPr>
      </w:pPr>
      <w:bookmarkStart w:colFirst="0" w:colLast="0" w:name="_tgiwejajun4" w:id="20"/>
      <w:bookmarkEnd w:id="20"/>
      <w:r w:rsidDel="00000000" w:rsidR="00000000" w:rsidRPr="00000000">
        <w:rPr>
          <w:color w:val="0d0d0d"/>
          <w:rtl w:val="0"/>
        </w:rPr>
        <w:t xml:space="preserve">Conséquences pour l’IHM</w:t>
      </w:r>
    </w:p>
    <w:p w:rsidR="00000000" w:rsidDel="00000000" w:rsidP="00000000" w:rsidRDefault="00000000" w:rsidRPr="00000000" w14:paraId="0000009C">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Fil d’actualité lisible et organisé.</w:t>
      </w:r>
    </w:p>
    <w:p w:rsidR="00000000" w:rsidDel="00000000" w:rsidP="00000000" w:rsidRDefault="00000000" w:rsidRPr="00000000" w14:paraId="0000009D">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Accès rapide aux réactions, commentaires et partages.</w:t>
      </w:r>
    </w:p>
    <w:p w:rsidR="00000000" w:rsidDel="00000000" w:rsidP="00000000" w:rsidRDefault="00000000" w:rsidRPr="00000000" w14:paraId="0000009E">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Recherche de contacts simples et efficaces.</w:t>
      </w:r>
    </w:p>
    <w:p w:rsidR="00000000" w:rsidDel="00000000" w:rsidP="00000000" w:rsidRDefault="00000000" w:rsidRPr="00000000" w14:paraId="0000009F">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d0d0d"/>
          <w:sz w:val="24"/>
          <w:szCs w:val="24"/>
          <w:rtl w:val="0"/>
        </w:rPr>
        <w:t xml:space="preserve">Paramètres de visibilité compréhensibles et notifications maîtrisées.</w:t>
      </w:r>
    </w:p>
    <w:p w:rsidR="00000000" w:rsidDel="00000000" w:rsidP="00000000" w:rsidRDefault="00000000" w:rsidRPr="00000000" w14:paraId="000000A0">
      <w:pPr>
        <w:jc w:val="both"/>
        <w:rPr>
          <w:rFonts w:ascii="Arial Narrow" w:cs="Arial Narrow" w:eastAsia="Arial Narrow" w:hAnsi="Arial Narrow"/>
          <w:b w:val="1"/>
          <w:bCs w:val="1"/>
          <w:sz w:val="28"/>
          <w:szCs w:val="28"/>
        </w:rPr>
      </w:pPr>
      <w:r w:rsidDel="00000000" w:rsidR="00000000" w:rsidRPr="00000000">
        <w:rPr>
          <w:rtl w:val="0"/>
        </w:rPr>
      </w:r>
    </w:p>
    <w:sectPr>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