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E2B99D4" wp14:paraId="1C688C86" wp14:textId="284C7CD5">
      <w:pPr>
        <w:pStyle w:val="Heading1"/>
        <w:rPr>
          <w:noProof w:val="0"/>
          <w:sz w:val="36"/>
          <w:szCs w:val="36"/>
          <w:lang w:val="en-US"/>
        </w:rPr>
      </w:pPr>
      <w:r w:rsidRPr="7E2B99D4" w:rsidR="546B8EBF">
        <w:rPr>
          <w:noProof w:val="0"/>
          <w:sz w:val="40"/>
          <w:szCs w:val="40"/>
          <w:lang w:val="en-US"/>
        </w:rPr>
        <w:t>The Next Generation of Analytics Won't Be Built Around Dashboards</w:t>
      </w:r>
    </w:p>
    <w:p xmlns:wp14="http://schemas.microsoft.com/office/word/2010/wordml" w:rsidP="496D1050" wp14:paraId="357ECB42" wp14:textId="489143B5">
      <w:pPr>
        <w:pStyle w:val="Heading2"/>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1"/>
          <w:bCs w:val="1"/>
          <w:noProof w:val="0"/>
          <w:color w:val="4F81BD"/>
          <w:sz w:val="26"/>
          <w:szCs w:val="26"/>
          <w:lang w:val="en-US"/>
        </w:rPr>
      </w:pPr>
      <w:r w:rsidRPr="496D1050" w:rsidR="3EA046FB">
        <w:rPr>
          <w:noProof w:val="0"/>
          <w:lang w:val="en-US"/>
        </w:rPr>
        <w:t>Dashboards are</w:t>
      </w:r>
      <w:r w:rsidRPr="496D1050" w:rsidR="69F5AF3E">
        <w:rPr>
          <w:noProof w:val="0"/>
          <w:lang w:val="en-US"/>
        </w:rPr>
        <w:t xml:space="preserve">n’t </w:t>
      </w:r>
      <w:r w:rsidRPr="496D1050" w:rsidR="3EA046FB">
        <w:rPr>
          <w:noProof w:val="0"/>
          <w:lang w:val="en-US"/>
        </w:rPr>
        <w:t>obsolete. Dashboard-centric analytics is.</w:t>
      </w:r>
    </w:p>
    <w:p w:rsidR="499DB9D6" w:rsidP="496D1050" w:rsidRDefault="499DB9D6" w14:paraId="6878A0F7" w14:textId="38041F79">
      <w:pPr>
        <w:pStyle w:val="Normal"/>
        <w:suppressLineNumbers w:val="0"/>
        <w:bidi w:val="0"/>
        <w:spacing w:before="0" w:beforeAutospacing="off" w:after="140" w:afterAutospacing="off" w:line="257" w:lineRule="auto"/>
        <w:ind w:left="0" w:right="0"/>
        <w:jc w:val="left"/>
      </w:pPr>
      <w:r w:rsidRPr="496D1050" w:rsidR="499DB9D6">
        <w:rPr>
          <w:rFonts w:ascii="Aptos" w:hAnsi="Aptos" w:eastAsia="Aptos" w:cs="Aptos" w:asciiTheme="minorAscii" w:hAnsiTheme="minorAscii" w:eastAsiaTheme="minorAscii" w:cstheme="minorAscii"/>
          <w:noProof w:val="0"/>
          <w:sz w:val="22"/>
          <w:szCs w:val="22"/>
          <w:lang w:val="en-US"/>
        </w:rPr>
        <w:t>The BI dashboard isn’t disappearing.</w:t>
      </w:r>
    </w:p>
    <w:p w:rsidR="499DB9D6" w:rsidP="496D1050" w:rsidRDefault="499DB9D6" w14:paraId="76EAFB5C" w14:textId="4A50DD6A">
      <w:pPr>
        <w:pStyle w:val="Normal"/>
        <w:bidi w:val="0"/>
        <w:spacing w:before="0" w:beforeAutospacing="off" w:after="140" w:afterAutospacing="off" w:line="257" w:lineRule="auto"/>
        <w:ind w:left="0" w:right="0"/>
        <w:jc w:val="left"/>
      </w:pPr>
      <w:r w:rsidRPr="496D1050" w:rsidR="499DB9D6">
        <w:rPr>
          <w:rFonts w:ascii="Aptos" w:hAnsi="Aptos" w:eastAsia="Aptos" w:cs="Aptos" w:asciiTheme="minorAscii" w:hAnsiTheme="minorAscii" w:eastAsiaTheme="minorAscii" w:cstheme="minorAscii"/>
          <w:noProof w:val="0"/>
          <w:sz w:val="22"/>
          <w:szCs w:val="22"/>
          <w:lang w:val="en-US"/>
        </w:rPr>
        <w:t>But the idea that every analytics experience should orbit one interface is becoming harder to defend. For years, dashboards were the default destination for enterprise analytics:</w:t>
      </w:r>
    </w:p>
    <w:p xmlns:wp14="http://schemas.microsoft.com/office/word/2010/wordml" w:rsidP="496D1050" wp14:paraId="5D6DDB4A" wp14:textId="2366CF95">
      <w:pPr>
        <w:pStyle w:val="Normal"/>
        <w:suppressLineNumbers w:val="0"/>
        <w:bidi w:val="0"/>
        <w:spacing w:before="0" w:beforeAutospacing="off" w:after="140" w:afterAutospacing="off" w:line="257" w:lineRule="auto"/>
        <w:ind w:right="0"/>
        <w:jc w:val="left"/>
        <w:rPr>
          <w:rFonts w:ascii="Aptos" w:hAnsi="Aptos" w:eastAsia="Aptos" w:cs="Aptos" w:asciiTheme="minorAscii" w:hAnsiTheme="minorAscii" w:eastAsiaTheme="minorAscii" w:cstheme="minorAscii"/>
          <w:noProof w:val="0"/>
          <w:sz w:val="22"/>
          <w:szCs w:val="22"/>
          <w:lang w:val="en-US"/>
        </w:rPr>
      </w:pPr>
      <w:r w:rsidRPr="5A68EBB5" w:rsidR="3DB887F0">
        <w:rPr>
          <w:rFonts w:ascii="Aptos" w:hAnsi="Aptos" w:eastAsia="Aptos" w:cs="Aptos" w:asciiTheme="minorAscii" w:hAnsiTheme="minorAscii" w:eastAsiaTheme="minorAscii" w:cstheme="minorAscii"/>
          <w:noProof w:val="0"/>
          <w:sz w:val="22"/>
          <w:szCs w:val="22"/>
          <w:lang w:val="en-US"/>
        </w:rPr>
        <w:t xml:space="preserve">If a </w:t>
      </w:r>
      <w:r w:rsidRPr="5A68EBB5" w:rsidR="037595DB">
        <w:rPr>
          <w:rFonts w:ascii="Aptos" w:hAnsi="Aptos" w:eastAsia="Aptos" w:cs="Aptos" w:asciiTheme="minorAscii" w:hAnsiTheme="minorAscii" w:eastAsiaTheme="minorAscii" w:cstheme="minorAscii"/>
          <w:noProof w:val="0"/>
          <w:sz w:val="22"/>
          <w:szCs w:val="22"/>
          <w:lang w:val="en-US"/>
        </w:rPr>
        <w:t xml:space="preserve">manager </w:t>
      </w:r>
      <w:r w:rsidRPr="5A68EBB5" w:rsidR="3DB887F0">
        <w:rPr>
          <w:rFonts w:ascii="Aptos" w:hAnsi="Aptos" w:eastAsia="Aptos" w:cs="Aptos" w:asciiTheme="minorAscii" w:hAnsiTheme="minorAscii" w:eastAsiaTheme="minorAscii" w:cstheme="minorAscii"/>
          <w:noProof w:val="0"/>
          <w:sz w:val="22"/>
          <w:szCs w:val="22"/>
          <w:lang w:val="en-US"/>
        </w:rPr>
        <w:t>needed performance visibility, the answer was a dashboard</w:t>
      </w:r>
      <w:r w:rsidRPr="5A68EBB5" w:rsidR="70A2A258">
        <w:rPr>
          <w:rFonts w:ascii="Aptos" w:hAnsi="Aptos" w:eastAsia="Aptos" w:cs="Aptos" w:asciiTheme="minorAscii" w:hAnsiTheme="minorAscii" w:eastAsiaTheme="minorAscii" w:cstheme="minorAscii"/>
          <w:noProof w:val="0"/>
          <w:sz w:val="22"/>
          <w:szCs w:val="22"/>
          <w:lang w:val="en-US"/>
        </w:rPr>
        <w:t xml:space="preserve">. </w:t>
      </w:r>
      <w:r w:rsidRPr="5A68EBB5" w:rsidR="3DB887F0">
        <w:rPr>
          <w:rFonts w:ascii="Aptos" w:hAnsi="Aptos" w:eastAsia="Aptos" w:cs="Aptos" w:asciiTheme="minorAscii" w:hAnsiTheme="minorAscii" w:eastAsiaTheme="minorAscii" w:cstheme="minorAscii"/>
          <w:noProof w:val="0"/>
          <w:sz w:val="22"/>
          <w:szCs w:val="22"/>
          <w:lang w:val="en-US"/>
        </w:rPr>
        <w:t xml:space="preserve">If a </w:t>
      </w:r>
      <w:r w:rsidRPr="5A68EBB5" w:rsidR="188A4A5F">
        <w:rPr>
          <w:rFonts w:ascii="Aptos" w:hAnsi="Aptos" w:eastAsia="Aptos" w:cs="Aptos" w:asciiTheme="minorAscii" w:hAnsiTheme="minorAscii" w:eastAsiaTheme="minorAscii" w:cstheme="minorAscii"/>
          <w:noProof w:val="0"/>
          <w:sz w:val="22"/>
          <w:szCs w:val="22"/>
          <w:lang w:val="en-US"/>
        </w:rPr>
        <w:t xml:space="preserve">business user </w:t>
      </w:r>
      <w:r w:rsidRPr="5A68EBB5" w:rsidR="3DB887F0">
        <w:rPr>
          <w:rFonts w:ascii="Aptos" w:hAnsi="Aptos" w:eastAsia="Aptos" w:cs="Aptos" w:asciiTheme="minorAscii" w:hAnsiTheme="minorAscii" w:eastAsiaTheme="minorAscii" w:cstheme="minorAscii"/>
          <w:noProof w:val="0"/>
          <w:sz w:val="22"/>
          <w:szCs w:val="22"/>
          <w:lang w:val="en-US"/>
        </w:rPr>
        <w:t xml:space="preserve">needed a recurring </w:t>
      </w:r>
      <w:r w:rsidRPr="5A68EBB5" w:rsidR="2E8F362E">
        <w:rPr>
          <w:rFonts w:ascii="Aptos" w:hAnsi="Aptos" w:eastAsia="Aptos" w:cs="Aptos" w:asciiTheme="minorAscii" w:hAnsiTheme="minorAscii" w:eastAsiaTheme="minorAscii" w:cstheme="minorAscii"/>
          <w:noProof w:val="0"/>
          <w:sz w:val="22"/>
          <w:szCs w:val="22"/>
          <w:lang w:val="en-US"/>
        </w:rPr>
        <w:t>metric</w:t>
      </w:r>
      <w:r w:rsidRPr="5A68EBB5" w:rsidR="3DB887F0">
        <w:rPr>
          <w:rFonts w:ascii="Aptos" w:hAnsi="Aptos" w:eastAsia="Aptos" w:cs="Aptos" w:asciiTheme="minorAscii" w:hAnsiTheme="minorAscii" w:eastAsiaTheme="minorAscii" w:cstheme="minorAscii"/>
          <w:noProof w:val="0"/>
          <w:sz w:val="22"/>
          <w:szCs w:val="22"/>
          <w:lang w:val="en-US"/>
        </w:rPr>
        <w:t>, the answer was a</w:t>
      </w:r>
      <w:r w:rsidRPr="5A68EBB5" w:rsidR="02EC3F4F">
        <w:rPr>
          <w:rFonts w:ascii="Aptos" w:hAnsi="Aptos" w:eastAsia="Aptos" w:cs="Aptos" w:asciiTheme="minorAscii" w:hAnsiTheme="minorAscii" w:eastAsiaTheme="minorAscii" w:cstheme="minorAscii"/>
          <w:noProof w:val="0"/>
          <w:sz w:val="22"/>
          <w:szCs w:val="22"/>
          <w:lang w:val="en-US"/>
        </w:rPr>
        <w:t>nother</w:t>
      </w:r>
      <w:r w:rsidRPr="5A68EBB5" w:rsidR="3DB887F0">
        <w:rPr>
          <w:rFonts w:ascii="Aptos" w:hAnsi="Aptos" w:eastAsia="Aptos" w:cs="Aptos" w:asciiTheme="minorAscii" w:hAnsiTheme="minorAscii" w:eastAsiaTheme="minorAscii" w:cstheme="minorAscii"/>
          <w:noProof w:val="0"/>
          <w:sz w:val="22"/>
          <w:szCs w:val="22"/>
          <w:lang w:val="en-US"/>
        </w:rPr>
        <w:t xml:space="preserve"> dashboard</w:t>
      </w:r>
      <w:r w:rsidRPr="5A68EBB5" w:rsidR="6E2C804A">
        <w:rPr>
          <w:rFonts w:ascii="Aptos" w:hAnsi="Aptos" w:eastAsia="Aptos" w:cs="Aptos" w:asciiTheme="minorAscii" w:hAnsiTheme="minorAscii" w:eastAsiaTheme="minorAscii" w:cstheme="minorAscii"/>
          <w:noProof w:val="0"/>
          <w:sz w:val="22"/>
          <w:szCs w:val="22"/>
          <w:lang w:val="en-US"/>
        </w:rPr>
        <w:t xml:space="preserve">. </w:t>
      </w:r>
      <w:r w:rsidRPr="5A68EBB5" w:rsidR="3DB887F0">
        <w:rPr>
          <w:rFonts w:ascii="Aptos" w:hAnsi="Aptos" w:eastAsia="Aptos" w:cs="Aptos" w:asciiTheme="minorAscii" w:hAnsiTheme="minorAscii" w:eastAsiaTheme="minorAscii" w:cstheme="minorAscii"/>
          <w:noProof w:val="0"/>
          <w:sz w:val="22"/>
          <w:szCs w:val="22"/>
          <w:lang w:val="en-US"/>
        </w:rPr>
        <w:t xml:space="preserve">If a company wanted to </w:t>
      </w:r>
      <w:bookmarkStart w:name="_Int_CBNn3N65" w:id="1870914957"/>
      <w:r w:rsidRPr="5A68EBB5" w:rsidR="3DB887F0">
        <w:rPr>
          <w:rFonts w:ascii="Aptos" w:hAnsi="Aptos" w:eastAsia="Aptos" w:cs="Aptos" w:asciiTheme="minorAscii" w:hAnsiTheme="minorAscii" w:eastAsiaTheme="minorAscii" w:cstheme="minorAscii"/>
          <w:noProof w:val="0"/>
          <w:sz w:val="22"/>
          <w:szCs w:val="22"/>
          <w:lang w:val="en-US"/>
        </w:rPr>
        <w:t>scale</w:t>
      </w:r>
      <w:bookmarkEnd w:id="1870914957"/>
      <w:r w:rsidRPr="5A68EBB5" w:rsidR="3DB887F0">
        <w:rPr>
          <w:rFonts w:ascii="Aptos" w:hAnsi="Aptos" w:eastAsia="Aptos" w:cs="Aptos" w:asciiTheme="minorAscii" w:hAnsiTheme="minorAscii" w:eastAsiaTheme="minorAscii" w:cstheme="minorAscii"/>
          <w:noProof w:val="0"/>
          <w:sz w:val="22"/>
          <w:szCs w:val="22"/>
          <w:lang w:val="en-US"/>
        </w:rPr>
        <w:t xml:space="preserve"> </w:t>
      </w:r>
      <w:r w:rsidRPr="5A68EBB5" w:rsidR="32CF8CF2">
        <w:rPr>
          <w:rFonts w:ascii="Aptos" w:hAnsi="Aptos" w:eastAsia="Aptos" w:cs="Aptos" w:asciiTheme="minorAscii" w:hAnsiTheme="minorAscii" w:eastAsiaTheme="minorAscii" w:cstheme="minorAscii"/>
          <w:noProof w:val="0"/>
          <w:sz w:val="22"/>
          <w:szCs w:val="22"/>
          <w:lang w:val="en-US"/>
        </w:rPr>
        <w:t>BI</w:t>
      </w:r>
      <w:r w:rsidRPr="5A68EBB5" w:rsidR="3DB887F0">
        <w:rPr>
          <w:rFonts w:ascii="Aptos" w:hAnsi="Aptos" w:eastAsia="Aptos" w:cs="Aptos" w:asciiTheme="minorAscii" w:hAnsiTheme="minorAscii" w:eastAsiaTheme="minorAscii" w:cstheme="minorAscii"/>
          <w:noProof w:val="0"/>
          <w:sz w:val="22"/>
          <w:szCs w:val="22"/>
          <w:lang w:val="en-US"/>
        </w:rPr>
        <w:t>, the answer was more dashboards, in more places, for more teams</w:t>
      </w:r>
      <w:r w:rsidRPr="5A68EBB5" w:rsidR="5C8F5104">
        <w:rPr>
          <w:rFonts w:ascii="Aptos" w:hAnsi="Aptos" w:eastAsia="Aptos" w:cs="Aptos" w:asciiTheme="minorAscii" w:hAnsiTheme="minorAscii" w:eastAsiaTheme="minorAscii" w:cstheme="minorAscii"/>
          <w:noProof w:val="0"/>
          <w:sz w:val="22"/>
          <w:szCs w:val="22"/>
          <w:lang w:val="en-US"/>
        </w:rPr>
        <w:t>.</w:t>
      </w:r>
    </w:p>
    <w:p w:rsidR="53AD2131" w:rsidP="5A68EBB5" w:rsidRDefault="53AD2131" w14:paraId="456F3D42" w14:textId="70ECA4E0">
      <w:pPr>
        <w:pStyle w:val="Normal"/>
        <w:suppressLineNumbers w:val="0"/>
        <w:bidi w:val="0"/>
        <w:spacing w:before="0" w:beforeAutospacing="off" w:after="140" w:afterAutospacing="off" w:line="257" w:lineRule="auto"/>
        <w:ind w:left="0" w:right="0"/>
        <w:jc w:val="left"/>
      </w:pPr>
      <w:r w:rsidRPr="5A68EBB5" w:rsidR="53AD2131">
        <w:rPr>
          <w:rFonts w:ascii="Aptos" w:hAnsi="Aptos" w:eastAsia="Aptos" w:cs="Aptos" w:asciiTheme="minorAscii" w:hAnsiTheme="minorAscii" w:eastAsiaTheme="minorAscii" w:cstheme="minorAscii"/>
          <w:b w:val="0"/>
          <w:bCs w:val="0"/>
          <w:noProof w:val="0"/>
          <w:sz w:val="22"/>
          <w:szCs w:val="22"/>
          <w:lang w:val="en-US"/>
        </w:rPr>
        <w:t>That model had a clear goal</w:t>
      </w:r>
      <w:r w:rsidRPr="5A68EBB5" w:rsidR="72C949C0">
        <w:rPr>
          <w:rFonts w:ascii="Aptos" w:hAnsi="Aptos" w:eastAsia="Aptos" w:cs="Aptos" w:asciiTheme="minorAscii" w:hAnsiTheme="minorAscii" w:eastAsiaTheme="minorAscii" w:cstheme="minorAscii"/>
          <w:b w:val="0"/>
          <w:bCs w:val="0"/>
          <w:noProof w:val="0"/>
          <w:sz w:val="22"/>
          <w:szCs w:val="22"/>
          <w:lang w:val="en-US"/>
        </w:rPr>
        <w:t>. It ga</w:t>
      </w:r>
      <w:r w:rsidRPr="5A68EBB5" w:rsidR="53AD2131">
        <w:rPr>
          <w:rFonts w:ascii="Aptos" w:hAnsi="Aptos" w:eastAsia="Aptos" w:cs="Aptos" w:asciiTheme="minorAscii" w:hAnsiTheme="minorAscii" w:eastAsiaTheme="minorAscii" w:cstheme="minorAscii"/>
          <w:b w:val="0"/>
          <w:bCs w:val="0"/>
          <w:noProof w:val="0"/>
          <w:sz w:val="22"/>
          <w:szCs w:val="22"/>
          <w:lang w:val="en-US"/>
        </w:rPr>
        <w:t xml:space="preserve">ve the enterprise a shared surface for tracking performance. It pulled people away from </w:t>
      </w:r>
      <w:r w:rsidRPr="5A68EBB5" w:rsidR="43BE9E93">
        <w:rPr>
          <w:rFonts w:ascii="Aptos" w:hAnsi="Aptos" w:eastAsia="Aptos" w:cs="Aptos" w:asciiTheme="minorAscii" w:hAnsiTheme="minorAscii" w:eastAsiaTheme="minorAscii" w:cstheme="minorAscii"/>
          <w:b w:val="0"/>
          <w:bCs w:val="0"/>
          <w:noProof w:val="0"/>
          <w:sz w:val="22"/>
          <w:szCs w:val="22"/>
          <w:lang w:val="en-US"/>
        </w:rPr>
        <w:t>static repor</w:t>
      </w:r>
      <w:r w:rsidRPr="5A68EBB5" w:rsidR="53AD2131">
        <w:rPr>
          <w:rFonts w:ascii="Aptos" w:hAnsi="Aptos" w:eastAsia="Aptos" w:cs="Aptos" w:asciiTheme="minorAscii" w:hAnsiTheme="minorAscii" w:eastAsiaTheme="minorAscii" w:cstheme="minorAscii"/>
          <w:b w:val="0"/>
          <w:bCs w:val="0"/>
          <w:noProof w:val="0"/>
          <w:sz w:val="22"/>
          <w:szCs w:val="22"/>
          <w:lang w:val="en-US"/>
        </w:rPr>
        <w:t>ts</w:t>
      </w:r>
      <w:r w:rsidRPr="5A68EBB5" w:rsidR="62890BB6">
        <w:rPr>
          <w:rFonts w:ascii="Aptos" w:hAnsi="Aptos" w:eastAsia="Aptos" w:cs="Aptos" w:asciiTheme="minorAscii" w:hAnsiTheme="minorAscii" w:eastAsiaTheme="minorAscii" w:cstheme="minorAscii"/>
          <w:b w:val="0"/>
          <w:bCs w:val="0"/>
          <w:noProof w:val="0"/>
          <w:sz w:val="22"/>
          <w:szCs w:val="22"/>
          <w:lang w:val="en-US"/>
        </w:rPr>
        <w:t xml:space="preserve"> </w:t>
      </w:r>
      <w:r w:rsidRPr="5A68EBB5" w:rsidR="53AD2131">
        <w:rPr>
          <w:rFonts w:ascii="Aptos" w:hAnsi="Aptos" w:eastAsia="Aptos" w:cs="Aptos" w:asciiTheme="minorAscii" w:hAnsiTheme="minorAscii" w:eastAsiaTheme="minorAscii" w:cstheme="minorAscii"/>
          <w:b w:val="0"/>
          <w:bCs w:val="0"/>
          <w:noProof w:val="0"/>
          <w:sz w:val="22"/>
          <w:szCs w:val="22"/>
          <w:lang w:val="en-US"/>
        </w:rPr>
        <w:t>and one-off data requests by making analytics easier to access.</w:t>
      </w:r>
    </w:p>
    <w:p w:rsidR="77F9FAF7" w:rsidP="5A68EBB5" w:rsidRDefault="77F9FAF7" w14:paraId="5598CFC2" w14:textId="455940B2">
      <w:pPr>
        <w:pStyle w:val="Normal"/>
        <w:suppressLineNumbers w:val="0"/>
        <w:bidi w:val="0"/>
        <w:spacing w:before="0" w:beforeAutospacing="off" w:after="140" w:afterAutospacing="off" w:line="257" w:lineRule="auto"/>
        <w:ind w:left="0" w:right="0"/>
        <w:jc w:val="left"/>
      </w:pPr>
      <w:r w:rsidRPr="5A68EBB5" w:rsidR="77F9FAF7">
        <w:rPr>
          <w:rFonts w:ascii="Aptos" w:hAnsi="Aptos" w:eastAsia="Aptos" w:cs="Aptos" w:asciiTheme="minorAscii" w:hAnsiTheme="minorAscii" w:eastAsiaTheme="minorAscii" w:cstheme="minorAscii"/>
          <w:b w:val="0"/>
          <w:bCs w:val="0"/>
          <w:noProof w:val="0"/>
          <w:sz w:val="22"/>
          <w:szCs w:val="22"/>
          <w:lang w:val="en-US"/>
        </w:rPr>
        <w:t>But access is no longer enough.</w:t>
      </w:r>
    </w:p>
    <w:p w:rsidR="639551B6" w:rsidP="5A68EBB5" w:rsidRDefault="639551B6" w14:paraId="31CDFAB6" w14:textId="0576A342">
      <w:pPr>
        <w:pStyle w:val="Normal"/>
        <w:suppressLineNumbers w:val="0"/>
        <w:bidi w:val="0"/>
        <w:spacing w:before="0" w:beforeAutospacing="off" w:after="140" w:afterAutospacing="off" w:line="257" w:lineRule="auto"/>
        <w:ind w:left="0" w:right="0"/>
        <w:jc w:val="left"/>
      </w:pPr>
      <w:r w:rsidRPr="5A68EBB5" w:rsidR="639551B6">
        <w:rPr>
          <w:rFonts w:ascii="Aptos" w:hAnsi="Aptos" w:eastAsia="Aptos" w:cs="Aptos" w:asciiTheme="minorAscii" w:hAnsiTheme="minorAscii" w:eastAsiaTheme="minorAscii" w:cstheme="minorAscii"/>
          <w:b w:val="0"/>
          <w:bCs w:val="0"/>
          <w:noProof w:val="0"/>
          <w:sz w:val="22"/>
          <w:szCs w:val="22"/>
          <w:lang w:val="en-US"/>
        </w:rPr>
        <w:t>Publishing more dashboards doesn’t solve the deeper problem: whether every analytics experience can use the same trusted business meaning without another migration, consolidation project, or dashboard rebuild.</w:t>
      </w:r>
    </w:p>
    <w:p xmlns:wp14="http://schemas.microsoft.com/office/word/2010/wordml" w:rsidP="496D1050" wp14:paraId="2F2B7E62" wp14:textId="39FA64C0">
      <w:pPr>
        <w:pStyle w:val="Heading2"/>
        <w:suppressLineNumbers w:val="0"/>
        <w:bidi w:val="0"/>
        <w:spacing w:before="160" w:beforeAutospacing="off" w:after="80" w:afterAutospacing="off" w:line="279" w:lineRule="auto"/>
        <w:ind w:left="0" w:right="0"/>
        <w:jc w:val="left"/>
        <w:rPr>
          <w:noProof w:val="0"/>
          <w:lang w:val="en-US"/>
        </w:rPr>
      </w:pPr>
      <w:r w:rsidRPr="496D1050" w:rsidR="269CFAC5">
        <w:rPr>
          <w:noProof w:val="0"/>
          <w:lang w:val="en-US"/>
        </w:rPr>
        <w:t>Dashboards show the signal</w:t>
      </w:r>
      <w:r w:rsidRPr="496D1050" w:rsidR="2EA357B2">
        <w:rPr>
          <w:noProof w:val="0"/>
          <w:lang w:val="en-US"/>
        </w:rPr>
        <w:t xml:space="preserve">, but not the </w:t>
      </w:r>
      <w:r w:rsidRPr="496D1050" w:rsidR="269CFAC5">
        <w:rPr>
          <w:noProof w:val="0"/>
          <w:lang w:val="en-US"/>
        </w:rPr>
        <w:t>context.</w:t>
      </w:r>
    </w:p>
    <w:p w:rsidR="54C038A3" w:rsidP="496D1050" w:rsidRDefault="54C038A3" w14:paraId="7C904ADD" w14:textId="42B8BD44">
      <w:pPr>
        <w:spacing w:before="0" w:beforeAutospacing="off" w:after="140" w:afterAutospacing="off" w:line="257" w:lineRule="auto"/>
      </w:pPr>
      <w:r w:rsidRPr="496D1050" w:rsidR="54C038A3">
        <w:rPr>
          <w:rFonts w:ascii="Aptos" w:hAnsi="Aptos" w:eastAsia="Aptos" w:cs="Aptos" w:asciiTheme="minorAscii" w:hAnsiTheme="minorAscii" w:eastAsiaTheme="minorAscii" w:cstheme="minorAscii"/>
          <w:noProof w:val="0"/>
          <w:sz w:val="22"/>
          <w:szCs w:val="22"/>
          <w:lang w:val="en-US"/>
        </w:rPr>
        <w:t>A BI dashboard gave teams a consistent interface for engaging with governed metrics and understanding performance without going back to technical teams for every question.</w:t>
      </w:r>
    </w:p>
    <w:p w:rsidR="35A503AF" w:rsidP="5A68EBB5" w:rsidRDefault="35A503AF" w14:paraId="79A28EDC" w14:textId="060DE69F">
      <w:pPr>
        <w:spacing w:before="0" w:beforeAutospacing="off" w:after="140" w:afterAutospacing="off" w:line="257" w:lineRule="auto"/>
        <w:rPr>
          <w:rFonts w:ascii="Aptos" w:hAnsi="Aptos" w:eastAsia="Aptos" w:cs="Aptos" w:asciiTheme="minorAscii" w:hAnsiTheme="minorAscii" w:eastAsiaTheme="minorAscii" w:cstheme="minorAscii"/>
          <w:i w:val="1"/>
          <w:iCs w:val="1"/>
          <w:noProof w:val="0"/>
          <w:sz w:val="22"/>
          <w:szCs w:val="22"/>
          <w:lang w:val="en-US"/>
        </w:rPr>
      </w:pPr>
      <w:r w:rsidRPr="5A68EBB5" w:rsidR="467CC246">
        <w:rPr>
          <w:rFonts w:ascii="Aptos" w:hAnsi="Aptos" w:eastAsia="Aptos" w:cs="Aptos" w:asciiTheme="minorAscii" w:hAnsiTheme="minorAscii" w:eastAsiaTheme="minorAscii" w:cstheme="minorAscii"/>
          <w:i w:val="0"/>
          <w:iCs w:val="0"/>
          <w:noProof w:val="0"/>
          <w:sz w:val="22"/>
          <w:szCs w:val="22"/>
          <w:lang w:val="en-US"/>
        </w:rPr>
        <w:t>Power BI dashboards, Tableau dashboards, and similar BI experiences often became the enterprise visualization layer. But each dashboard was still built around a specific analytics p</w:t>
      </w:r>
      <w:r w:rsidRPr="5A68EBB5" w:rsidR="467CC246">
        <w:rPr>
          <w:rFonts w:ascii="Aptos" w:hAnsi="Aptos" w:eastAsia="Aptos" w:cs="Aptos" w:asciiTheme="minorAscii" w:hAnsiTheme="minorAscii" w:eastAsiaTheme="minorAscii" w:cstheme="minorAscii"/>
          <w:i w:val="0"/>
          <w:iCs w:val="0"/>
          <w:noProof w:val="0"/>
          <w:sz w:val="22"/>
          <w:szCs w:val="22"/>
          <w:lang w:val="en-US"/>
        </w:rPr>
        <w:t xml:space="preserve">attern: </w:t>
      </w:r>
      <w:r w:rsidRPr="5A68EBB5" w:rsidR="467CC246">
        <w:rPr>
          <w:rFonts w:ascii="Aptos" w:hAnsi="Aptos" w:eastAsia="Aptos" w:cs="Aptos" w:asciiTheme="minorAscii" w:hAnsiTheme="minorAscii" w:eastAsiaTheme="minorAscii" w:cstheme="minorAscii"/>
          <w:i w:val="1"/>
          <w:iCs w:val="1"/>
          <w:noProof w:val="0"/>
          <w:sz w:val="22"/>
          <w:szCs w:val="22"/>
          <w:lang w:val="en-US"/>
        </w:rPr>
        <w:t>define the question, build the view, publish the answer, refresh the report.</w:t>
      </w:r>
    </w:p>
    <w:p xmlns:wp14="http://schemas.microsoft.com/office/word/2010/wordml" w:rsidP="5A68EBB5" wp14:paraId="189DF923" wp14:textId="1501B898">
      <w:pPr>
        <w:pStyle w:val="Normal"/>
        <w:suppressLineNumbers w:val="0"/>
        <w:bidi w:val="0"/>
        <w:spacing w:before="0" w:beforeAutospacing="off" w:after="140" w:afterAutospacing="off" w:line="257" w:lineRule="auto"/>
        <w:ind w:left="0" w:right="0"/>
        <w:jc w:val="left"/>
        <w:rPr>
          <w:rFonts w:ascii="Aptos" w:hAnsi="Aptos" w:eastAsia="Aptos" w:cs="Aptos" w:asciiTheme="minorAscii" w:hAnsiTheme="minorAscii" w:eastAsiaTheme="minorAscii" w:cstheme="minorAscii"/>
          <w:noProof w:val="0"/>
          <w:sz w:val="22"/>
          <w:szCs w:val="22"/>
          <w:lang w:val="en-US"/>
        </w:rPr>
      </w:pPr>
      <w:r w:rsidRPr="5A68EBB5" w:rsidR="60817E5F">
        <w:rPr>
          <w:rFonts w:ascii="Aptos" w:hAnsi="Aptos" w:eastAsia="Aptos" w:cs="Aptos" w:asciiTheme="minorAscii" w:hAnsiTheme="minorAscii" w:eastAsiaTheme="minorAscii" w:cstheme="minorAscii"/>
          <w:noProof w:val="0"/>
          <w:sz w:val="22"/>
          <w:szCs w:val="22"/>
          <w:lang w:val="en-US"/>
        </w:rPr>
        <w:t>That pattern works when the business needs visibility into known questions. It breaks down when the next decision depends on context the dashboard was not designed to carry.</w:t>
      </w:r>
    </w:p>
    <w:p w:rsidR="79C3D0DC" w:rsidP="5A68EBB5" w:rsidRDefault="79C3D0DC" w14:paraId="7DEDD5F7" w14:textId="27C754F2">
      <w:pPr>
        <w:pStyle w:val="ListParagraph"/>
        <w:numPr>
          <w:ilvl w:val="0"/>
          <w:numId w:val="4"/>
        </w:numPr>
        <w:spacing w:before="0" w:beforeAutospacing="off" w:after="140" w:afterAutospacing="off" w:line="257" w:lineRule="auto"/>
        <w:rPr>
          <w:rFonts w:ascii="Aptos" w:hAnsi="Aptos" w:eastAsia="Aptos" w:cs="Aptos" w:asciiTheme="minorAscii" w:hAnsiTheme="minorAscii" w:eastAsiaTheme="minorAscii" w:cstheme="minorAscii"/>
          <w:noProof w:val="0"/>
          <w:sz w:val="22"/>
          <w:szCs w:val="22"/>
          <w:lang w:val="en-US"/>
        </w:rPr>
      </w:pPr>
      <w:r w:rsidRPr="5A68EBB5" w:rsidR="79C3D0DC">
        <w:rPr>
          <w:rFonts w:ascii="Aptos" w:hAnsi="Aptos" w:eastAsia="Aptos" w:cs="Aptos" w:asciiTheme="minorAscii" w:hAnsiTheme="minorAscii" w:eastAsiaTheme="minorAscii" w:cstheme="minorAscii"/>
          <w:noProof w:val="0"/>
          <w:sz w:val="22"/>
          <w:szCs w:val="22"/>
          <w:lang w:val="en-US"/>
        </w:rPr>
        <w:t>A revenue dashboard can flag a decline. The harder question is whether the cause is pricing, churn, product mix, or a change in how revenue is defined.</w:t>
      </w:r>
    </w:p>
    <w:p w:rsidR="79C3D0DC" w:rsidP="5A68EBB5" w:rsidRDefault="79C3D0DC" w14:paraId="6D55AB2F" w14:textId="73C6D80D">
      <w:pPr>
        <w:pStyle w:val="ListParagraph"/>
        <w:numPr>
          <w:ilvl w:val="0"/>
          <w:numId w:val="4"/>
        </w:numPr>
        <w:spacing w:before="240" w:beforeAutospacing="off" w:after="240" w:afterAutospacing="off"/>
        <w:rPr>
          <w:noProof w:val="0"/>
          <w:sz w:val="22"/>
          <w:szCs w:val="22"/>
          <w:lang w:val="en-US"/>
        </w:rPr>
      </w:pPr>
      <w:r w:rsidRPr="5A68EBB5" w:rsidR="79C3D0DC">
        <w:rPr>
          <w:noProof w:val="0"/>
          <w:sz w:val="22"/>
          <w:szCs w:val="22"/>
          <w:lang w:val="en-US"/>
        </w:rPr>
        <w:t>A supply chain dashboard can surface a delay. The next decision depends on which dependency caused it, which orders are exposed, and what operational action should follow.</w:t>
      </w:r>
    </w:p>
    <w:p w:rsidR="79C3D0DC" w:rsidP="5A68EBB5" w:rsidRDefault="79C3D0DC" w14:paraId="36145D90" w14:textId="56543FC5">
      <w:pPr>
        <w:pStyle w:val="ListParagraph"/>
        <w:numPr>
          <w:ilvl w:val="0"/>
          <w:numId w:val="4"/>
        </w:numPr>
        <w:rPr>
          <w:noProof w:val="0"/>
          <w:sz w:val="22"/>
          <w:szCs w:val="22"/>
          <w:lang w:val="en-US"/>
        </w:rPr>
      </w:pPr>
      <w:r w:rsidRPr="5A68EBB5" w:rsidR="79C3D0DC">
        <w:rPr>
          <w:noProof w:val="0"/>
          <w:sz w:val="22"/>
          <w:szCs w:val="22"/>
          <w:lang w:val="en-US"/>
        </w:rPr>
        <w:t xml:space="preserve">A customer health dashboard can identify </w:t>
      </w:r>
      <w:bookmarkStart w:name="_Int_8g1BA0RZ" w:id="1160731660"/>
      <w:r w:rsidRPr="5A68EBB5" w:rsidR="79C3D0DC">
        <w:rPr>
          <w:noProof w:val="0"/>
          <w:sz w:val="22"/>
          <w:szCs w:val="22"/>
          <w:lang w:val="en-US"/>
        </w:rPr>
        <w:t>risk</w:t>
      </w:r>
      <w:bookmarkEnd w:id="1160731660"/>
      <w:r w:rsidRPr="5A68EBB5" w:rsidR="79C3D0DC">
        <w:rPr>
          <w:noProof w:val="0"/>
          <w:sz w:val="22"/>
          <w:szCs w:val="22"/>
          <w:lang w:val="en-US"/>
        </w:rPr>
        <w:t>. The business still needs to understand whether that risk comes from product usage, support history, renewal timing, or account ownership.</w:t>
      </w:r>
    </w:p>
    <w:p w:rsidR="79C3D0DC" w:rsidP="5A68EBB5" w:rsidRDefault="79C3D0DC" w14:paraId="541E969A" w14:textId="609BDCEF">
      <w:pPr>
        <w:pStyle w:val="Normal"/>
        <w:ind w:left="0"/>
      </w:pPr>
      <w:r w:rsidRPr="5A68EBB5" w:rsidR="79C3D0DC">
        <w:rPr>
          <w:noProof w:val="0"/>
          <w:sz w:val="22"/>
          <w:szCs w:val="22"/>
          <w:lang w:val="en-US"/>
        </w:rPr>
        <w:t>The dashboard surfaces the issue. Leadership still needs the governed context behind it.</w:t>
      </w:r>
    </w:p>
    <w:p w:rsidR="5A68EBB5" w:rsidRDefault="5A68EBB5" w14:paraId="437B3746" w14:textId="5E164DD4">
      <w:r>
        <w:br w:type="page"/>
      </w:r>
    </w:p>
    <w:p w:rsidR="5A68EBB5" w:rsidP="5A68EBB5" w:rsidRDefault="5A68EBB5" w14:paraId="17E36324" w14:textId="2AFEE2B2">
      <w:pPr>
        <w:pStyle w:val="Normal"/>
        <w:ind w:left="0"/>
        <w:rPr>
          <w:noProof w:val="0"/>
          <w:sz w:val="22"/>
          <w:szCs w:val="22"/>
          <w:lang w:val="en-US"/>
        </w:rPr>
      </w:pPr>
    </w:p>
    <w:p xmlns:wp14="http://schemas.microsoft.com/office/word/2010/wordml" w:rsidP="7E2B99D4" wp14:paraId="3EC551CF" wp14:textId="27D69225">
      <w:pPr>
        <w:pStyle w:val="Heading2"/>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1"/>
          <w:bCs w:val="1"/>
          <w:noProof w:val="0"/>
          <w:color w:val="4F81BD"/>
          <w:sz w:val="26"/>
          <w:szCs w:val="26"/>
          <w:lang w:val="en-US"/>
        </w:rPr>
      </w:pPr>
      <w:r w:rsidRPr="496D1050" w:rsidR="3EA046FB">
        <w:rPr>
          <w:noProof w:val="0"/>
          <w:lang w:val="en-US"/>
        </w:rPr>
        <w:t xml:space="preserve">Modern analytics </w:t>
      </w:r>
      <w:r w:rsidRPr="496D1050" w:rsidR="7DEBEDCA">
        <w:rPr>
          <w:noProof w:val="0"/>
          <w:lang w:val="en-US"/>
        </w:rPr>
        <w:t xml:space="preserve">must </w:t>
      </w:r>
      <w:r w:rsidRPr="496D1050" w:rsidR="3EA046FB">
        <w:rPr>
          <w:noProof w:val="0"/>
          <w:lang w:val="en-US"/>
        </w:rPr>
        <w:t xml:space="preserve">answer, explain, and </w:t>
      </w:r>
      <w:r w:rsidRPr="496D1050" w:rsidR="64E15925">
        <w:rPr>
          <w:noProof w:val="0"/>
          <w:lang w:val="en-US"/>
        </w:rPr>
        <w:t>act on</w:t>
      </w:r>
      <w:r w:rsidRPr="496D1050" w:rsidR="535904FE">
        <w:rPr>
          <w:noProof w:val="0"/>
          <w:lang w:val="en-US"/>
        </w:rPr>
        <w:t xml:space="preserve"> business context</w:t>
      </w:r>
    </w:p>
    <w:p w:rsidR="1DC3A53A" w:rsidP="496D1050" w:rsidRDefault="1DC3A53A" w14:paraId="0C27CAB8" w14:textId="07DBB7DF">
      <w:pPr>
        <w:spacing w:before="0" w:beforeAutospacing="off" w:after="140" w:afterAutospacing="off" w:line="257" w:lineRule="auto"/>
      </w:pPr>
      <w:r w:rsidRPr="496D1050" w:rsidR="1DC3A53A">
        <w:rPr>
          <w:rFonts w:ascii="Aptos" w:hAnsi="Aptos" w:eastAsia="Aptos" w:cs="Aptos" w:asciiTheme="minorAscii" w:hAnsiTheme="minorAscii" w:eastAsiaTheme="minorAscii" w:cstheme="minorAscii"/>
          <w:noProof w:val="0"/>
          <w:sz w:val="22"/>
          <w:szCs w:val="22"/>
          <w:lang w:val="en-US"/>
        </w:rPr>
        <w:t>Analytics expectations are shifting because enterprise decisions have become more dynamic and contextual.</w:t>
      </w:r>
    </w:p>
    <w:p w:rsidR="1DC3A53A" w:rsidP="496D1050" w:rsidRDefault="1DC3A53A" w14:paraId="0BB9E1F7" w14:textId="2FE6E0DC">
      <w:pPr>
        <w:pStyle w:val="Normal"/>
        <w:suppressLineNumbers w:val="0"/>
        <w:bidi w:val="0"/>
        <w:spacing w:before="0" w:beforeAutospacing="off" w:after="140" w:afterAutospacing="off" w:line="257" w:lineRule="auto"/>
        <w:ind w:left="0" w:right="0"/>
        <w:jc w:val="left"/>
      </w:pPr>
      <w:r w:rsidRPr="496D1050" w:rsidR="1DC3A53A">
        <w:rPr>
          <w:rFonts w:ascii="Aptos" w:hAnsi="Aptos" w:eastAsia="Aptos" w:cs="Aptos" w:asciiTheme="minorAscii" w:hAnsiTheme="minorAscii" w:eastAsiaTheme="minorAscii" w:cstheme="minorAscii"/>
          <w:noProof w:val="0"/>
          <w:sz w:val="22"/>
          <w:szCs w:val="22"/>
          <w:lang w:val="en-US"/>
        </w:rPr>
        <w:t xml:space="preserve">Today, users </w:t>
      </w:r>
      <w:r w:rsidRPr="496D1050" w:rsidR="1DC3A53A">
        <w:rPr>
          <w:rFonts w:ascii="Aptos" w:hAnsi="Aptos" w:eastAsia="Aptos" w:cs="Aptos" w:asciiTheme="minorAscii" w:hAnsiTheme="minorAscii" w:eastAsiaTheme="minorAscii" w:cstheme="minorAscii"/>
          <w:noProof w:val="0"/>
          <w:sz w:val="22"/>
          <w:szCs w:val="22"/>
          <w:lang w:val="en-US"/>
        </w:rPr>
        <w:t>don’t</w:t>
      </w:r>
      <w:r w:rsidRPr="496D1050" w:rsidR="1DC3A53A">
        <w:rPr>
          <w:rFonts w:ascii="Aptos" w:hAnsi="Aptos" w:eastAsia="Aptos" w:cs="Aptos" w:asciiTheme="minorAscii" w:hAnsiTheme="minorAscii" w:eastAsiaTheme="minorAscii" w:cstheme="minorAscii"/>
          <w:noProof w:val="0"/>
          <w:sz w:val="22"/>
          <w:szCs w:val="22"/>
          <w:lang w:val="en-US"/>
        </w:rPr>
        <w:t xml:space="preserve"> just consume a pre-built view. They want to </w:t>
      </w:r>
      <w:bookmarkStart w:name="_Int_lQZhtbUK" w:id="2094349324"/>
      <w:r w:rsidRPr="496D1050" w:rsidR="1DC3A53A">
        <w:rPr>
          <w:rFonts w:ascii="Aptos" w:hAnsi="Aptos" w:eastAsia="Aptos" w:cs="Aptos" w:asciiTheme="minorAscii" w:hAnsiTheme="minorAscii" w:eastAsiaTheme="minorAscii" w:cstheme="minorAscii"/>
          <w:noProof w:val="0"/>
          <w:sz w:val="22"/>
          <w:szCs w:val="22"/>
          <w:lang w:val="en-US"/>
        </w:rPr>
        <w:t>ask</w:t>
      </w:r>
      <w:bookmarkEnd w:id="2094349324"/>
      <w:r w:rsidRPr="496D1050" w:rsidR="1DC3A53A">
        <w:rPr>
          <w:rFonts w:ascii="Aptos" w:hAnsi="Aptos" w:eastAsia="Aptos" w:cs="Aptos" w:asciiTheme="minorAscii" w:hAnsiTheme="minorAscii" w:eastAsiaTheme="minorAscii" w:cstheme="minorAscii"/>
          <w:noProof w:val="0"/>
          <w:sz w:val="22"/>
          <w:szCs w:val="22"/>
          <w:lang w:val="en-US"/>
        </w:rPr>
        <w:t xml:space="preserve"> follow-ups, drill into drivers, and use AI-powered analytics to understand what action to take next. </w:t>
      </w:r>
    </w:p>
    <w:p w:rsidR="1DC3A53A" w:rsidP="496D1050" w:rsidRDefault="1DC3A53A" w14:paraId="54940164" w14:textId="6CEBD5AE">
      <w:pPr>
        <w:pStyle w:val="Normal"/>
        <w:suppressLineNumbers w:val="0"/>
        <w:bidi w:val="0"/>
        <w:spacing w:before="0" w:beforeAutospacing="off" w:after="140" w:afterAutospacing="off" w:line="257" w:lineRule="auto"/>
        <w:ind w:left="0" w:right="0"/>
        <w:jc w:val="left"/>
        <w:rPr>
          <w:rFonts w:ascii="Aptos" w:hAnsi="Aptos" w:eastAsia="Aptos" w:cs="Aptos" w:asciiTheme="minorAscii" w:hAnsiTheme="minorAscii" w:eastAsiaTheme="minorAscii" w:cstheme="minorAscii"/>
          <w:b w:val="1"/>
          <w:bCs w:val="1"/>
          <w:noProof w:val="0"/>
          <w:sz w:val="22"/>
          <w:szCs w:val="22"/>
          <w:lang w:val="en-US"/>
        </w:rPr>
      </w:pPr>
      <w:r w:rsidRPr="5A68EBB5" w:rsidR="4DA0D94D">
        <w:rPr>
          <w:rFonts w:ascii="Aptos" w:hAnsi="Aptos" w:eastAsia="Aptos" w:cs="Aptos" w:asciiTheme="minorAscii" w:hAnsiTheme="minorAscii" w:eastAsiaTheme="minorAscii" w:cstheme="minorAscii"/>
          <w:b w:val="1"/>
          <w:bCs w:val="1"/>
          <w:noProof w:val="0"/>
          <w:sz w:val="22"/>
          <w:szCs w:val="22"/>
          <w:lang w:val="en-US"/>
        </w:rPr>
        <w:t>That means the static, dashboard-driven path of consumption is too narrow for how decisions now happen.</w:t>
      </w:r>
    </w:p>
    <w:p w:rsidR="2D884078" w:rsidP="5A68EBB5" w:rsidRDefault="2D884078" w14:paraId="417C6863" w14:textId="30E91D99">
      <w:pPr>
        <w:pStyle w:val="Normal"/>
        <w:suppressLineNumbers w:val="0"/>
        <w:bidi w:val="0"/>
        <w:spacing w:before="0" w:beforeAutospacing="off" w:after="140" w:afterAutospacing="off" w:line="257" w:lineRule="auto"/>
        <w:ind w:left="0" w:right="0"/>
        <w:jc w:val="left"/>
      </w:pPr>
      <w:r w:rsidRPr="5A68EBB5" w:rsidR="2D884078">
        <w:rPr>
          <w:rFonts w:ascii="Aptos" w:hAnsi="Aptos" w:eastAsia="Aptos" w:cs="Aptos" w:asciiTheme="minorAscii" w:hAnsiTheme="minorAscii" w:eastAsiaTheme="minorAscii" w:cstheme="minorAscii"/>
          <w:b w:val="0"/>
          <w:bCs w:val="0"/>
          <w:noProof w:val="0"/>
          <w:sz w:val="22"/>
          <w:szCs w:val="22"/>
          <w:lang w:val="en-US"/>
        </w:rPr>
        <w:t>A dashboard is usually designed around anticipated questions. The modern enterprise operates through decision paths that evolve as conditions change. Those paths depend on business context, definitions, and the relationships between data points.</w:t>
      </w:r>
    </w:p>
    <w:p xmlns:wp14="http://schemas.microsoft.com/office/word/2010/wordml" w:rsidP="7E2B99D4" wp14:paraId="24FF7E71" wp14:textId="1DC26674">
      <w:pPr>
        <w:pStyle w:val="ListParagraph"/>
        <w:numPr>
          <w:ilvl w:val="0"/>
          <w:numId w:val="2"/>
        </w:numPr>
        <w:spacing w:before="0" w:beforeAutospacing="off" w:after="140" w:afterAutospacing="off" w:line="257" w:lineRule="auto"/>
        <w:rPr>
          <w:rFonts w:ascii="Aptos" w:hAnsi="Aptos" w:eastAsia="Aptos" w:cs="Aptos" w:asciiTheme="minorAscii" w:hAnsiTheme="minorAscii" w:eastAsiaTheme="minorAscii" w:cstheme="minorAscii"/>
          <w:b w:val="0"/>
          <w:bCs w:val="0"/>
          <w:i w:val="1"/>
          <w:iCs w:val="1"/>
          <w:noProof w:val="0"/>
          <w:sz w:val="22"/>
          <w:szCs w:val="22"/>
          <w:lang w:val="en-US"/>
        </w:rPr>
      </w:pPr>
      <w:r w:rsidRPr="7E2B99D4" w:rsidR="546B8EBF">
        <w:rPr>
          <w:rFonts w:ascii="Aptos" w:hAnsi="Aptos" w:eastAsia="Aptos" w:cs="Aptos" w:asciiTheme="minorAscii" w:hAnsiTheme="minorAscii" w:eastAsiaTheme="minorAscii" w:cstheme="minorAscii"/>
          <w:b w:val="0"/>
          <w:bCs w:val="0"/>
          <w:i w:val="1"/>
          <w:iCs w:val="1"/>
          <w:noProof w:val="0"/>
          <w:sz w:val="22"/>
          <w:szCs w:val="22"/>
          <w:lang w:val="en-US"/>
        </w:rPr>
        <w:t xml:space="preserve">Why </w:t>
      </w:r>
      <w:r w:rsidRPr="7E2B99D4" w:rsidR="546B8EBF">
        <w:rPr>
          <w:rFonts w:ascii="Aptos" w:hAnsi="Aptos" w:eastAsia="Aptos" w:cs="Aptos" w:asciiTheme="minorAscii" w:hAnsiTheme="minorAscii" w:eastAsiaTheme="minorAscii" w:cstheme="minorAscii"/>
          <w:b w:val="0"/>
          <w:bCs w:val="0"/>
          <w:i w:val="1"/>
          <w:iCs w:val="1"/>
          <w:noProof w:val="0"/>
          <w:sz w:val="22"/>
          <w:szCs w:val="22"/>
          <w:lang w:val="en-US"/>
        </w:rPr>
        <w:t xml:space="preserve">did bookings fall </w:t>
      </w:r>
      <w:r w:rsidRPr="7E2B99D4" w:rsidR="194848E8">
        <w:rPr>
          <w:rFonts w:ascii="Aptos" w:hAnsi="Aptos" w:eastAsia="Aptos" w:cs="Aptos" w:asciiTheme="minorAscii" w:hAnsiTheme="minorAscii" w:eastAsiaTheme="minorAscii" w:cstheme="minorAscii"/>
          <w:b w:val="0"/>
          <w:bCs w:val="0"/>
          <w:i w:val="1"/>
          <w:iCs w:val="1"/>
          <w:noProof w:val="0"/>
          <w:sz w:val="22"/>
          <w:szCs w:val="22"/>
          <w:lang w:val="en-US"/>
        </w:rPr>
        <w:t>for this department last month</w:t>
      </w:r>
      <w:r w:rsidRPr="7E2B99D4" w:rsidR="546B8EBF">
        <w:rPr>
          <w:rFonts w:ascii="Aptos" w:hAnsi="Aptos" w:eastAsia="Aptos" w:cs="Aptos" w:asciiTheme="minorAscii" w:hAnsiTheme="minorAscii" w:eastAsiaTheme="minorAscii" w:cstheme="minorAscii"/>
          <w:b w:val="0"/>
          <w:bCs w:val="0"/>
          <w:i w:val="1"/>
          <w:iCs w:val="1"/>
          <w:noProof w:val="0"/>
          <w:sz w:val="22"/>
          <w:szCs w:val="22"/>
          <w:lang w:val="en-US"/>
        </w:rPr>
        <w:t>?</w:t>
      </w:r>
    </w:p>
    <w:p xmlns:wp14="http://schemas.microsoft.com/office/word/2010/wordml" w:rsidP="7E2B99D4" wp14:paraId="6246CFCA" wp14:textId="1713877E">
      <w:pPr>
        <w:pStyle w:val="ListParagraph"/>
        <w:numPr>
          <w:ilvl w:val="0"/>
          <w:numId w:val="2"/>
        </w:numPr>
        <w:spacing w:before="0" w:beforeAutospacing="off" w:after="140" w:afterAutospacing="off" w:line="257" w:lineRule="auto"/>
        <w:rPr>
          <w:rFonts w:ascii="Aptos" w:hAnsi="Aptos" w:eastAsia="Aptos" w:cs="Aptos" w:asciiTheme="minorAscii" w:hAnsiTheme="minorAscii" w:eastAsiaTheme="minorAscii" w:cstheme="minorAscii"/>
          <w:b w:val="0"/>
          <w:bCs w:val="0"/>
          <w:i w:val="1"/>
          <w:iCs w:val="1"/>
          <w:noProof w:val="0"/>
          <w:sz w:val="22"/>
          <w:szCs w:val="22"/>
          <w:lang w:val="en-US"/>
        </w:rPr>
      </w:pPr>
      <w:r w:rsidRPr="7E2B99D4" w:rsidR="546B8EBF">
        <w:rPr>
          <w:rFonts w:ascii="Aptos" w:hAnsi="Aptos" w:eastAsia="Aptos" w:cs="Aptos" w:asciiTheme="minorAscii" w:hAnsiTheme="minorAscii" w:eastAsiaTheme="minorAscii" w:cstheme="minorAscii"/>
          <w:b w:val="0"/>
          <w:bCs w:val="0"/>
          <w:i w:val="1"/>
          <w:iCs w:val="1"/>
          <w:noProof w:val="0"/>
          <w:sz w:val="22"/>
          <w:szCs w:val="22"/>
          <w:lang w:val="en-US"/>
        </w:rPr>
        <w:t xml:space="preserve">Which </w:t>
      </w:r>
      <w:r w:rsidRPr="7E2B99D4" w:rsidR="546B8EBF">
        <w:rPr>
          <w:rFonts w:ascii="Aptos" w:hAnsi="Aptos" w:eastAsia="Aptos" w:cs="Aptos" w:asciiTheme="minorAscii" w:hAnsiTheme="minorAscii" w:eastAsiaTheme="minorAscii" w:cstheme="minorAscii"/>
          <w:b w:val="0"/>
          <w:bCs w:val="0"/>
          <w:i w:val="1"/>
          <w:iCs w:val="1"/>
          <w:noProof w:val="0"/>
          <w:sz w:val="22"/>
          <w:szCs w:val="22"/>
          <w:lang w:val="en-US"/>
        </w:rPr>
        <w:t>customer segment is driving margin pressure</w:t>
      </w:r>
      <w:r w:rsidRPr="7E2B99D4" w:rsidR="57AAAB02">
        <w:rPr>
          <w:rFonts w:ascii="Aptos" w:hAnsi="Aptos" w:eastAsia="Aptos" w:cs="Aptos" w:asciiTheme="minorAscii" w:hAnsiTheme="minorAscii" w:eastAsiaTheme="minorAscii" w:cstheme="minorAscii"/>
          <w:b w:val="0"/>
          <w:bCs w:val="0"/>
          <w:i w:val="1"/>
          <w:iCs w:val="1"/>
          <w:noProof w:val="0"/>
          <w:sz w:val="22"/>
          <w:szCs w:val="22"/>
          <w:lang w:val="en-US"/>
        </w:rPr>
        <w:t xml:space="preserve"> in Q4</w:t>
      </w:r>
      <w:r w:rsidRPr="7E2B99D4" w:rsidR="546B8EBF">
        <w:rPr>
          <w:rFonts w:ascii="Aptos" w:hAnsi="Aptos" w:eastAsia="Aptos" w:cs="Aptos" w:asciiTheme="minorAscii" w:hAnsiTheme="minorAscii" w:eastAsiaTheme="minorAscii" w:cstheme="minorAscii"/>
          <w:b w:val="0"/>
          <w:bCs w:val="0"/>
          <w:i w:val="1"/>
          <w:iCs w:val="1"/>
          <w:noProof w:val="0"/>
          <w:sz w:val="22"/>
          <w:szCs w:val="22"/>
          <w:lang w:val="en-US"/>
        </w:rPr>
        <w:t>?</w:t>
      </w:r>
    </w:p>
    <w:p xmlns:wp14="http://schemas.microsoft.com/office/word/2010/wordml" w:rsidP="7E2B99D4" wp14:paraId="0A648FAA" wp14:textId="06C61B32">
      <w:pPr>
        <w:pStyle w:val="ListParagraph"/>
        <w:numPr>
          <w:ilvl w:val="0"/>
          <w:numId w:val="2"/>
        </w:numPr>
        <w:spacing w:before="0" w:beforeAutospacing="off" w:after="140" w:afterAutospacing="off" w:line="257" w:lineRule="auto"/>
        <w:rPr>
          <w:rFonts w:ascii="Aptos" w:hAnsi="Aptos" w:eastAsia="Aptos" w:cs="Aptos" w:asciiTheme="minorAscii" w:hAnsiTheme="minorAscii" w:eastAsiaTheme="minorAscii" w:cstheme="minorAscii"/>
          <w:b w:val="0"/>
          <w:bCs w:val="0"/>
          <w:i w:val="1"/>
          <w:iCs w:val="1"/>
          <w:noProof w:val="0"/>
          <w:sz w:val="22"/>
          <w:szCs w:val="22"/>
          <w:lang w:val="en-US"/>
        </w:rPr>
      </w:pPr>
      <w:r w:rsidRPr="5A68EBB5" w:rsidR="38A06715">
        <w:rPr>
          <w:rFonts w:ascii="Aptos" w:hAnsi="Aptos" w:eastAsia="Aptos" w:cs="Aptos" w:asciiTheme="minorAscii" w:hAnsiTheme="minorAscii" w:eastAsiaTheme="minorAscii" w:cstheme="minorAscii"/>
          <w:b w:val="0"/>
          <w:bCs w:val="0"/>
          <w:i w:val="1"/>
          <w:iCs w:val="1"/>
          <w:noProof w:val="0"/>
          <w:sz w:val="22"/>
          <w:szCs w:val="22"/>
          <w:lang w:val="en-US"/>
        </w:rPr>
        <w:t xml:space="preserve">Why </w:t>
      </w:r>
      <w:r w:rsidRPr="5A68EBB5" w:rsidR="38A06715">
        <w:rPr>
          <w:rFonts w:ascii="Aptos" w:hAnsi="Aptos" w:eastAsia="Aptos" w:cs="Aptos" w:asciiTheme="minorAscii" w:hAnsiTheme="minorAscii" w:eastAsiaTheme="minorAscii" w:cstheme="minorAscii"/>
          <w:b w:val="0"/>
          <w:bCs w:val="0"/>
          <w:i w:val="1"/>
          <w:iCs w:val="1"/>
          <w:noProof w:val="0"/>
          <w:sz w:val="22"/>
          <w:szCs w:val="22"/>
          <w:lang w:val="en-US"/>
        </w:rPr>
        <w:t>did forecast accuracy improve in one region but decline in another?</w:t>
      </w:r>
    </w:p>
    <w:p w:rsidR="5F29CCA2" w:rsidP="5A68EBB5" w:rsidRDefault="5F29CCA2" w14:paraId="0F130316" w14:textId="48FADA78">
      <w:pPr>
        <w:pStyle w:val="Normal"/>
        <w:suppressLineNumbers w:val="0"/>
        <w:bidi w:val="0"/>
        <w:spacing w:before="0" w:beforeAutospacing="off" w:after="140" w:afterAutospacing="off" w:line="257" w:lineRule="auto"/>
        <w:ind w:left="0" w:right="0"/>
        <w:jc w:val="left"/>
      </w:pPr>
      <w:r w:rsidRPr="5A68EBB5" w:rsidR="5F29CCA2">
        <w:rPr>
          <w:rFonts w:ascii="Aptos" w:hAnsi="Aptos" w:eastAsia="Aptos" w:cs="Aptos" w:asciiTheme="minorAscii" w:hAnsiTheme="minorAscii" w:eastAsiaTheme="minorAscii" w:cstheme="minorAscii"/>
          <w:noProof w:val="0"/>
          <w:sz w:val="22"/>
          <w:szCs w:val="22"/>
          <w:lang w:val="en-US"/>
        </w:rPr>
        <w:t xml:space="preserve">Those </w:t>
      </w:r>
      <w:r w:rsidRPr="5A68EBB5" w:rsidR="5F29CCA2">
        <w:rPr>
          <w:rFonts w:ascii="Aptos" w:hAnsi="Aptos" w:eastAsia="Aptos" w:cs="Aptos" w:asciiTheme="minorAscii" w:hAnsiTheme="minorAscii" w:eastAsiaTheme="minorAscii" w:cstheme="minorAscii"/>
          <w:noProof w:val="0"/>
          <w:sz w:val="22"/>
          <w:szCs w:val="22"/>
          <w:lang w:val="en-US"/>
        </w:rPr>
        <w:t>aren’t</w:t>
      </w:r>
      <w:r w:rsidRPr="5A68EBB5" w:rsidR="5F29CCA2">
        <w:rPr>
          <w:rFonts w:ascii="Aptos" w:hAnsi="Aptos" w:eastAsia="Aptos" w:cs="Aptos" w:asciiTheme="minorAscii" w:hAnsiTheme="minorAscii" w:eastAsiaTheme="minorAscii" w:cstheme="minorAscii"/>
          <w:noProof w:val="0"/>
          <w:sz w:val="22"/>
          <w:szCs w:val="22"/>
          <w:lang w:val="en-US"/>
        </w:rPr>
        <w:t xml:space="preserve"> just reporting questions. They are operating questions. </w:t>
      </w:r>
      <w:r w:rsidRPr="5A68EBB5" w:rsidR="5F29CCA2">
        <w:rPr>
          <w:rFonts w:ascii="Aptos" w:hAnsi="Aptos" w:eastAsia="Aptos" w:cs="Aptos" w:asciiTheme="minorAscii" w:hAnsiTheme="minorAscii" w:eastAsiaTheme="minorAscii" w:cstheme="minorAscii"/>
          <w:noProof w:val="0"/>
          <w:sz w:val="22"/>
          <w:szCs w:val="22"/>
          <w:lang w:val="en-US"/>
        </w:rPr>
        <w:t>Answering them requires a consistent understanding of how the business defines, connects, and governs its data.</w:t>
      </w:r>
    </w:p>
    <w:p xmlns:wp14="http://schemas.microsoft.com/office/word/2010/wordml" w:rsidP="7E2B99D4" wp14:paraId="38F69D57" wp14:textId="6B0B4CCA">
      <w:pPr>
        <w:pStyle w:val="Heading2"/>
        <w:rPr>
          <w:rFonts w:ascii="Aptos" w:hAnsi="Aptos" w:eastAsia="Aptos" w:cs="Aptos" w:asciiTheme="minorAscii" w:hAnsiTheme="minorAscii" w:eastAsiaTheme="minorAscii" w:cstheme="minorAscii"/>
          <w:b w:val="1"/>
          <w:bCs w:val="1"/>
          <w:noProof w:val="0"/>
          <w:color w:val="4F81BD"/>
          <w:sz w:val="26"/>
          <w:szCs w:val="26"/>
          <w:lang w:val="en-US"/>
        </w:rPr>
      </w:pPr>
      <w:r w:rsidRPr="496D1050" w:rsidR="3EA046FB">
        <w:rPr>
          <w:noProof w:val="0"/>
          <w:lang w:val="en-US"/>
        </w:rPr>
        <w:t>The real constraint is the architecture underneath the dashboard</w:t>
      </w:r>
    </w:p>
    <w:p w:rsidR="72807358" w:rsidP="496D1050" w:rsidRDefault="72807358" w14:paraId="78F873D9" w14:textId="0A1096FC">
      <w:pPr>
        <w:pStyle w:val="Normal"/>
        <w:suppressLineNumbers w:val="0"/>
        <w:bidi w:val="0"/>
        <w:spacing w:before="0" w:beforeAutospacing="off" w:after="140" w:afterAutospacing="off" w:line="257" w:lineRule="auto"/>
        <w:ind w:left="0" w:right="0"/>
        <w:jc w:val="left"/>
      </w:pPr>
      <w:r w:rsidRPr="496D1050" w:rsidR="72807358">
        <w:rPr>
          <w:rFonts w:ascii="Aptos" w:hAnsi="Aptos" w:eastAsia="Aptos" w:cs="Aptos" w:asciiTheme="minorAscii" w:hAnsiTheme="minorAscii" w:eastAsiaTheme="minorAscii" w:cstheme="minorAscii"/>
          <w:noProof w:val="0"/>
          <w:sz w:val="22"/>
          <w:szCs w:val="22"/>
          <w:lang w:val="en-US"/>
        </w:rPr>
        <w:t>When dashboards stall, teams often blame visible blockers:</w:t>
      </w:r>
    </w:p>
    <w:p xmlns:wp14="http://schemas.microsoft.com/office/word/2010/wordml" w:rsidP="7E2B99D4" wp14:paraId="58C216B1" wp14:textId="2D0728AD">
      <w:pPr>
        <w:pStyle w:val="ListParagraph"/>
        <w:numPr>
          <w:ilvl w:val="0"/>
          <w:numId w:val="5"/>
        </w:numPr>
        <w:spacing w:before="0" w:beforeAutospacing="off" w:after="140" w:afterAutospacing="off" w:line="257" w:lineRule="auto"/>
        <w:rPr>
          <w:rFonts w:ascii="Aptos" w:hAnsi="Aptos" w:eastAsia="Aptos" w:cs="Aptos" w:asciiTheme="minorAscii" w:hAnsiTheme="minorAscii" w:eastAsiaTheme="minorAscii" w:cstheme="minorAscii"/>
          <w:i w:val="1"/>
          <w:iCs w:val="1"/>
          <w:noProof w:val="0"/>
          <w:sz w:val="22"/>
          <w:szCs w:val="22"/>
          <w:lang w:val="en-US"/>
        </w:rPr>
      </w:pPr>
      <w:r w:rsidRPr="7E2B99D4" w:rsidR="546B8EBF">
        <w:rPr>
          <w:rFonts w:ascii="Aptos" w:hAnsi="Aptos" w:eastAsia="Aptos" w:cs="Aptos" w:asciiTheme="minorAscii" w:hAnsiTheme="minorAscii" w:eastAsiaTheme="minorAscii" w:cstheme="minorAscii"/>
          <w:i w:val="1"/>
          <w:iCs w:val="1"/>
          <w:noProof w:val="0"/>
          <w:sz w:val="22"/>
          <w:szCs w:val="22"/>
          <w:lang w:val="en-US"/>
        </w:rPr>
        <w:t>The chart is too static</w:t>
      </w:r>
    </w:p>
    <w:p xmlns:wp14="http://schemas.microsoft.com/office/word/2010/wordml" w:rsidP="7E2B99D4" wp14:paraId="0CDFF4AD" wp14:textId="65E80F74">
      <w:pPr>
        <w:pStyle w:val="ListParagraph"/>
        <w:numPr>
          <w:ilvl w:val="0"/>
          <w:numId w:val="5"/>
        </w:numPr>
        <w:spacing w:before="0" w:beforeAutospacing="off" w:after="140" w:afterAutospacing="off" w:line="257" w:lineRule="auto"/>
        <w:rPr>
          <w:rFonts w:ascii="Aptos" w:hAnsi="Aptos" w:eastAsia="Aptos" w:cs="Aptos" w:asciiTheme="minorAscii" w:hAnsiTheme="minorAscii" w:eastAsiaTheme="minorAscii" w:cstheme="minorAscii"/>
          <w:i w:val="1"/>
          <w:iCs w:val="1"/>
          <w:noProof w:val="0"/>
          <w:sz w:val="22"/>
          <w:szCs w:val="22"/>
          <w:lang w:val="en-US"/>
        </w:rPr>
      </w:pPr>
      <w:r w:rsidRPr="7E2B99D4" w:rsidR="546B8EBF">
        <w:rPr>
          <w:rFonts w:ascii="Aptos" w:hAnsi="Aptos" w:eastAsia="Aptos" w:cs="Aptos" w:asciiTheme="minorAscii" w:hAnsiTheme="minorAscii" w:eastAsiaTheme="minorAscii" w:cstheme="minorAscii"/>
          <w:i w:val="1"/>
          <w:iCs w:val="1"/>
          <w:noProof w:val="0"/>
          <w:sz w:val="22"/>
          <w:szCs w:val="22"/>
          <w:lang w:val="en-US"/>
        </w:rPr>
        <w:t>The drill path is too rigid</w:t>
      </w:r>
    </w:p>
    <w:p xmlns:wp14="http://schemas.microsoft.com/office/word/2010/wordml" w:rsidP="7E2B99D4" wp14:paraId="3241ED61" wp14:textId="46F0B751">
      <w:pPr>
        <w:pStyle w:val="ListParagraph"/>
        <w:numPr>
          <w:ilvl w:val="0"/>
          <w:numId w:val="5"/>
        </w:numPr>
        <w:spacing w:before="0" w:beforeAutospacing="off" w:after="140" w:afterAutospacing="off" w:line="257" w:lineRule="auto"/>
        <w:rPr>
          <w:rFonts w:ascii="Aptos" w:hAnsi="Aptos" w:eastAsia="Aptos" w:cs="Aptos" w:asciiTheme="minorAscii" w:hAnsiTheme="minorAscii" w:eastAsiaTheme="minorAscii" w:cstheme="minorAscii"/>
          <w:i w:val="1"/>
          <w:iCs w:val="1"/>
          <w:noProof w:val="0"/>
          <w:sz w:val="22"/>
          <w:szCs w:val="22"/>
          <w:lang w:val="en-US"/>
        </w:rPr>
      </w:pPr>
      <w:r w:rsidRPr="7E2B99D4" w:rsidR="546B8EBF">
        <w:rPr>
          <w:rFonts w:ascii="Aptos" w:hAnsi="Aptos" w:eastAsia="Aptos" w:cs="Aptos" w:asciiTheme="minorAscii" w:hAnsiTheme="minorAscii" w:eastAsiaTheme="minorAscii" w:cstheme="minorAscii"/>
          <w:i w:val="1"/>
          <w:iCs w:val="1"/>
          <w:noProof w:val="0"/>
          <w:sz w:val="22"/>
          <w:szCs w:val="22"/>
          <w:lang w:val="en-US"/>
        </w:rPr>
        <w:t>The dashboard is too crowded</w:t>
      </w:r>
    </w:p>
    <w:p xmlns:wp14="http://schemas.microsoft.com/office/word/2010/wordml" w:rsidP="7E2B99D4" wp14:paraId="105334A2" wp14:textId="44B6A070">
      <w:pPr>
        <w:pStyle w:val="ListParagraph"/>
        <w:numPr>
          <w:ilvl w:val="0"/>
          <w:numId w:val="5"/>
        </w:numPr>
        <w:spacing w:before="0" w:beforeAutospacing="off" w:after="140" w:afterAutospacing="off" w:line="257" w:lineRule="auto"/>
        <w:rPr>
          <w:rFonts w:ascii="Aptos" w:hAnsi="Aptos" w:eastAsia="Aptos" w:cs="Aptos" w:asciiTheme="minorAscii" w:hAnsiTheme="minorAscii" w:eastAsiaTheme="minorAscii" w:cstheme="minorAscii"/>
          <w:i w:val="1"/>
          <w:iCs w:val="1"/>
          <w:noProof w:val="0"/>
          <w:sz w:val="22"/>
          <w:szCs w:val="22"/>
          <w:lang w:val="en-US"/>
        </w:rPr>
      </w:pPr>
      <w:r w:rsidRPr="7E2B99D4" w:rsidR="546B8EBF">
        <w:rPr>
          <w:rFonts w:ascii="Aptos" w:hAnsi="Aptos" w:eastAsia="Aptos" w:cs="Aptos" w:asciiTheme="minorAscii" w:hAnsiTheme="minorAscii" w:eastAsiaTheme="minorAscii" w:cstheme="minorAscii"/>
          <w:i w:val="1"/>
          <w:iCs w:val="1"/>
          <w:noProof w:val="0"/>
          <w:sz w:val="22"/>
          <w:szCs w:val="22"/>
          <w:lang w:val="en-US"/>
        </w:rPr>
        <w:t>The report takes too long to change</w:t>
      </w:r>
    </w:p>
    <w:p xmlns:wp14="http://schemas.microsoft.com/office/word/2010/wordml" w:rsidP="7E2B99D4" wp14:paraId="64387B22" wp14:textId="28338DEF">
      <w:pPr>
        <w:pStyle w:val="ListParagraph"/>
        <w:numPr>
          <w:ilvl w:val="0"/>
          <w:numId w:val="5"/>
        </w:numPr>
        <w:spacing w:before="0" w:beforeAutospacing="off" w:after="140" w:afterAutospacing="off" w:line="257" w:lineRule="auto"/>
        <w:rPr>
          <w:rFonts w:ascii="Aptos" w:hAnsi="Aptos" w:eastAsia="Aptos" w:cs="Aptos" w:asciiTheme="minorAscii" w:hAnsiTheme="minorAscii" w:eastAsiaTheme="minorAscii" w:cstheme="minorAscii"/>
          <w:i w:val="1"/>
          <w:iCs w:val="1"/>
          <w:noProof w:val="0"/>
          <w:sz w:val="22"/>
          <w:szCs w:val="22"/>
          <w:lang w:val="en-US"/>
        </w:rPr>
      </w:pPr>
      <w:r w:rsidRPr="7E2B99D4" w:rsidR="34D83479">
        <w:rPr>
          <w:rFonts w:ascii="Aptos" w:hAnsi="Aptos" w:eastAsia="Aptos" w:cs="Aptos" w:asciiTheme="minorAscii" w:hAnsiTheme="minorAscii" w:eastAsiaTheme="minorAscii" w:cstheme="minorAscii"/>
          <w:i w:val="1"/>
          <w:iCs w:val="1"/>
          <w:noProof w:val="0"/>
          <w:sz w:val="22"/>
          <w:szCs w:val="22"/>
          <w:lang w:val="en-US"/>
        </w:rPr>
        <w:t>T</w:t>
      </w:r>
      <w:r w:rsidRPr="7E2B99D4" w:rsidR="546B8EBF">
        <w:rPr>
          <w:rFonts w:ascii="Aptos" w:hAnsi="Aptos" w:eastAsia="Aptos" w:cs="Aptos" w:asciiTheme="minorAscii" w:hAnsiTheme="minorAscii" w:eastAsiaTheme="minorAscii" w:cstheme="minorAscii"/>
          <w:i w:val="1"/>
          <w:iCs w:val="1"/>
          <w:noProof w:val="0"/>
          <w:sz w:val="22"/>
          <w:szCs w:val="22"/>
          <w:lang w:val="en-US"/>
        </w:rPr>
        <w:t xml:space="preserve">he business user </w:t>
      </w:r>
      <w:r w:rsidRPr="7E2B99D4" w:rsidR="546B8EBF">
        <w:rPr>
          <w:rFonts w:ascii="Aptos" w:hAnsi="Aptos" w:eastAsia="Aptos" w:cs="Aptos" w:asciiTheme="minorAscii" w:hAnsiTheme="minorAscii" w:eastAsiaTheme="minorAscii" w:cstheme="minorAscii"/>
          <w:i w:val="1"/>
          <w:iCs w:val="1"/>
          <w:noProof w:val="0"/>
          <w:sz w:val="22"/>
          <w:szCs w:val="22"/>
          <w:lang w:val="en-US"/>
        </w:rPr>
        <w:t>does</w:t>
      </w:r>
      <w:r w:rsidRPr="7E2B99D4" w:rsidR="643A4446">
        <w:rPr>
          <w:rFonts w:ascii="Aptos" w:hAnsi="Aptos" w:eastAsia="Aptos" w:cs="Aptos" w:asciiTheme="minorAscii" w:hAnsiTheme="minorAscii" w:eastAsiaTheme="minorAscii" w:cstheme="minorAscii"/>
          <w:i w:val="1"/>
          <w:iCs w:val="1"/>
          <w:noProof w:val="0"/>
          <w:sz w:val="22"/>
          <w:szCs w:val="22"/>
          <w:lang w:val="en-US"/>
        </w:rPr>
        <w:t>n’t</w:t>
      </w:r>
      <w:r w:rsidRPr="7E2B99D4" w:rsidR="643A4446">
        <w:rPr>
          <w:rFonts w:ascii="Aptos" w:hAnsi="Aptos" w:eastAsia="Aptos" w:cs="Aptos" w:asciiTheme="minorAscii" w:hAnsiTheme="minorAscii" w:eastAsiaTheme="minorAscii" w:cstheme="minorAscii"/>
          <w:i w:val="1"/>
          <w:iCs w:val="1"/>
          <w:noProof w:val="0"/>
          <w:sz w:val="22"/>
          <w:szCs w:val="22"/>
          <w:lang w:val="en-US"/>
        </w:rPr>
        <w:t xml:space="preserve"> </w:t>
      </w:r>
      <w:r w:rsidRPr="7E2B99D4" w:rsidR="546B8EBF">
        <w:rPr>
          <w:rFonts w:ascii="Aptos" w:hAnsi="Aptos" w:eastAsia="Aptos" w:cs="Aptos" w:asciiTheme="minorAscii" w:hAnsiTheme="minorAscii" w:eastAsiaTheme="minorAscii" w:cstheme="minorAscii"/>
          <w:i w:val="1"/>
          <w:iCs w:val="1"/>
          <w:noProof w:val="0"/>
          <w:sz w:val="22"/>
          <w:szCs w:val="22"/>
          <w:lang w:val="en-US"/>
        </w:rPr>
        <w:t>know where to click</w:t>
      </w:r>
    </w:p>
    <w:p xmlns:wp14="http://schemas.microsoft.com/office/word/2010/wordml" w:rsidP="7E2B99D4" wp14:paraId="5F130E6B" wp14:textId="1442A270">
      <w:pPr>
        <w:pStyle w:val="Normal"/>
        <w:suppressLineNumbers w:val="0"/>
        <w:bidi w:val="0"/>
        <w:spacing w:before="0" w:beforeAutospacing="off" w:after="140" w:afterAutospacing="off" w:line="257" w:lineRule="auto"/>
        <w:ind w:left="0" w:right="0"/>
        <w:jc w:val="left"/>
      </w:pPr>
      <w:r w:rsidRPr="496D1050" w:rsidR="3EA046FB">
        <w:rPr>
          <w:rFonts w:ascii="Aptos" w:hAnsi="Aptos" w:eastAsia="Aptos" w:cs="Aptos" w:asciiTheme="minorAscii" w:hAnsiTheme="minorAscii" w:eastAsiaTheme="minorAscii" w:cstheme="minorAscii"/>
          <w:noProof w:val="0"/>
          <w:sz w:val="22"/>
          <w:szCs w:val="22"/>
          <w:lang w:val="en-US"/>
        </w:rPr>
        <w:t xml:space="preserve">Those problems are visible, but they </w:t>
      </w:r>
      <w:r w:rsidRPr="496D1050" w:rsidR="3EA046FB">
        <w:rPr>
          <w:rFonts w:ascii="Aptos" w:hAnsi="Aptos" w:eastAsia="Aptos" w:cs="Aptos" w:asciiTheme="minorAscii" w:hAnsiTheme="minorAscii" w:eastAsiaTheme="minorAscii" w:cstheme="minorAscii"/>
          <w:noProof w:val="0"/>
          <w:sz w:val="22"/>
          <w:szCs w:val="22"/>
          <w:lang w:val="en-US"/>
        </w:rPr>
        <w:t>are</w:t>
      </w:r>
      <w:r w:rsidRPr="496D1050" w:rsidR="003887D1">
        <w:rPr>
          <w:rFonts w:ascii="Aptos" w:hAnsi="Aptos" w:eastAsia="Aptos" w:cs="Aptos" w:asciiTheme="minorAscii" w:hAnsiTheme="minorAscii" w:eastAsiaTheme="minorAscii" w:cstheme="minorAscii"/>
          <w:noProof w:val="0"/>
          <w:sz w:val="22"/>
          <w:szCs w:val="22"/>
          <w:lang w:val="en-US"/>
        </w:rPr>
        <w:t>n’t</w:t>
      </w:r>
      <w:r w:rsidRPr="496D1050" w:rsidR="003887D1">
        <w:rPr>
          <w:rFonts w:ascii="Aptos" w:hAnsi="Aptos" w:eastAsia="Aptos" w:cs="Aptos" w:asciiTheme="minorAscii" w:hAnsiTheme="minorAscii" w:eastAsiaTheme="minorAscii" w:cstheme="minorAscii"/>
          <w:noProof w:val="0"/>
          <w:sz w:val="22"/>
          <w:szCs w:val="22"/>
          <w:lang w:val="en-US"/>
        </w:rPr>
        <w:t xml:space="preserve"> </w:t>
      </w:r>
      <w:r w:rsidRPr="496D1050" w:rsidR="3EA046FB">
        <w:rPr>
          <w:rFonts w:ascii="Aptos" w:hAnsi="Aptos" w:eastAsia="Aptos" w:cs="Aptos" w:asciiTheme="minorAscii" w:hAnsiTheme="minorAscii" w:eastAsiaTheme="minorAscii" w:cstheme="minorAscii"/>
          <w:noProof w:val="0"/>
          <w:sz w:val="22"/>
          <w:szCs w:val="22"/>
          <w:lang w:val="en-US"/>
        </w:rPr>
        <w:t>the root cause.</w:t>
      </w:r>
      <w:r w:rsidRPr="496D1050" w:rsidR="62102843">
        <w:rPr>
          <w:rFonts w:ascii="Aptos" w:hAnsi="Aptos" w:eastAsia="Aptos" w:cs="Aptos" w:asciiTheme="minorAscii" w:hAnsiTheme="minorAscii" w:eastAsiaTheme="minorAscii" w:cstheme="minorAscii"/>
          <w:noProof w:val="0"/>
          <w:sz w:val="22"/>
          <w:szCs w:val="22"/>
          <w:lang w:val="en-US"/>
        </w:rPr>
        <w:t xml:space="preserve"> </w:t>
      </w:r>
    </w:p>
    <w:p w:rsidR="0DFE8676" w:rsidP="496D1050" w:rsidRDefault="0DFE8676" w14:paraId="3CFE48C0" w14:textId="752E76E0">
      <w:pPr>
        <w:pStyle w:val="Normal"/>
        <w:suppressLineNumbers w:val="0"/>
        <w:bidi w:val="0"/>
        <w:spacing w:before="0" w:beforeAutospacing="off" w:after="140" w:afterAutospacing="off" w:line="257" w:lineRule="auto"/>
        <w:ind w:left="0" w:right="0"/>
        <w:jc w:val="left"/>
      </w:pPr>
      <w:r w:rsidRPr="496D1050" w:rsidR="0DFE8676">
        <w:rPr>
          <w:rFonts w:ascii="Aptos" w:hAnsi="Aptos" w:eastAsia="Aptos" w:cs="Aptos" w:asciiTheme="minorAscii" w:hAnsiTheme="minorAscii" w:eastAsiaTheme="minorAscii" w:cstheme="minorAscii"/>
          <w:noProof w:val="0"/>
          <w:sz w:val="22"/>
          <w:szCs w:val="22"/>
          <w:lang w:val="en-US"/>
        </w:rPr>
        <w:t>The underlying problem is fragmentation. Definitions sit inside dashboards. Metrics are recreated inside BI tools. Context survives in documentation, disconnected systems, or the institutional memory of the people who built the reports.</w:t>
      </w:r>
    </w:p>
    <w:p w:rsidR="0DFE8676" w:rsidP="496D1050" w:rsidRDefault="0DFE8676" w14:paraId="09AD13CB" w14:textId="5D07AF01">
      <w:pPr>
        <w:pStyle w:val="Normal"/>
        <w:suppressLineNumbers w:val="0"/>
        <w:bidi w:val="0"/>
        <w:spacing w:before="0" w:beforeAutospacing="off" w:after="140" w:afterAutospacing="off" w:line="257" w:lineRule="auto"/>
        <w:ind w:left="0" w:right="0"/>
        <w:jc w:val="left"/>
      </w:pPr>
      <w:r w:rsidRPr="5A68EBB5" w:rsidR="692B849F">
        <w:rPr>
          <w:rFonts w:ascii="Aptos" w:hAnsi="Aptos" w:eastAsia="Aptos" w:cs="Aptos" w:asciiTheme="minorAscii" w:hAnsiTheme="minorAscii" w:eastAsiaTheme="minorAscii" w:cstheme="minorAscii"/>
          <w:noProof w:val="0"/>
          <w:sz w:val="22"/>
          <w:szCs w:val="22"/>
          <w:lang w:val="en-US"/>
        </w:rPr>
        <w:t xml:space="preserve">In that environment, visualization tools can struggle to deliver consistent answers because the inconsistency starts below the visual layer. One dashboard can define </w:t>
      </w:r>
      <w:r w:rsidRPr="5A68EBB5" w:rsidR="692B849F">
        <w:rPr>
          <w:rFonts w:ascii="Aptos" w:hAnsi="Aptos" w:eastAsia="Aptos" w:cs="Aptos" w:asciiTheme="minorAscii" w:hAnsiTheme="minorAscii" w:eastAsiaTheme="minorAscii" w:cstheme="minorAscii"/>
          <w:i w:val="1"/>
          <w:iCs w:val="1"/>
          <w:noProof w:val="0"/>
          <w:sz w:val="22"/>
          <w:szCs w:val="22"/>
          <w:lang w:val="en-US"/>
        </w:rPr>
        <w:t xml:space="preserve">Customer </w:t>
      </w:r>
      <w:r w:rsidRPr="5A68EBB5" w:rsidR="692B849F">
        <w:rPr>
          <w:rFonts w:ascii="Aptos" w:hAnsi="Aptos" w:eastAsia="Aptos" w:cs="Aptos" w:asciiTheme="minorAscii" w:hAnsiTheme="minorAscii" w:eastAsiaTheme="minorAscii" w:cstheme="minorAscii"/>
          <w:noProof w:val="0"/>
          <w:sz w:val="22"/>
          <w:szCs w:val="22"/>
          <w:lang w:val="en-US"/>
        </w:rPr>
        <w:t>differently from another. An AI system can return an answer that sounds confident but reflects the wrong definition.</w:t>
      </w:r>
    </w:p>
    <w:p w:rsidR="11768434" w:rsidP="5A68EBB5" w:rsidRDefault="11768434" w14:paraId="6ACD564E" w14:textId="53165846">
      <w:pPr>
        <w:pStyle w:val="Normal"/>
        <w:suppressLineNumbers w:val="0"/>
        <w:bidi w:val="0"/>
        <w:spacing w:before="0" w:beforeAutospacing="off" w:after="140" w:afterAutospacing="off" w:line="257" w:lineRule="auto"/>
        <w:ind w:left="0" w:right="0"/>
        <w:jc w:val="left"/>
        <w:rPr>
          <w:rFonts w:ascii="Aptos" w:hAnsi="Aptos" w:eastAsia="Aptos" w:cs="Aptos" w:asciiTheme="minorAscii" w:hAnsiTheme="minorAscii" w:eastAsiaTheme="minorAscii" w:cstheme="minorAscii"/>
          <w:noProof w:val="0"/>
          <w:sz w:val="22"/>
          <w:szCs w:val="22"/>
          <w:lang w:val="en-US"/>
        </w:rPr>
      </w:pPr>
      <w:r w:rsidRPr="5A68EBB5" w:rsidR="11768434">
        <w:rPr>
          <w:rFonts w:ascii="Aptos" w:hAnsi="Aptos" w:eastAsia="Aptos" w:cs="Aptos" w:asciiTheme="minorAscii" w:hAnsiTheme="minorAscii" w:eastAsiaTheme="minorAscii" w:cstheme="minorAscii"/>
          <w:noProof w:val="0"/>
          <w:sz w:val="22"/>
          <w:szCs w:val="22"/>
          <w:lang w:val="en-US"/>
        </w:rPr>
        <w:t>For analytics to scale reliably, business meaning must travel across the tools the enterprise already uses. Dashboards, applications, workflows, and AI shouldn’t need separate definitions of the same metric.</w:t>
      </w:r>
    </w:p>
    <w:p xmlns:wp14="http://schemas.microsoft.com/office/word/2010/wordml" wp14:paraId="5F9762BD" wp14:textId="794ED70D">
      <w:r>
        <w:br w:type="page"/>
      </w:r>
    </w:p>
    <w:p xmlns:wp14="http://schemas.microsoft.com/office/word/2010/wordml" w:rsidP="7E2B99D4" wp14:paraId="1DE611CB" wp14:textId="3DCD59EE">
      <w:pPr>
        <w:pStyle w:val="Heading2"/>
        <w:bidi w:val="0"/>
      </w:pPr>
      <w:r w:rsidRPr="496D1050" w:rsidR="3EA046FB">
        <w:rPr>
          <w:noProof w:val="0"/>
          <w:lang w:val="en-US"/>
        </w:rPr>
        <w:t>When</w:t>
      </w:r>
      <w:r w:rsidRPr="496D1050" w:rsidR="29C5D7AD">
        <w:rPr>
          <w:noProof w:val="0"/>
          <w:lang w:val="en-US"/>
        </w:rPr>
        <w:t xml:space="preserve"> analytics</w:t>
      </w:r>
      <w:r w:rsidRPr="496D1050" w:rsidR="29C5D7AD">
        <w:rPr>
          <w:noProof w:val="0"/>
          <w:lang w:val="en-US"/>
        </w:rPr>
        <w:t xml:space="preserve"> scales, business logic must stay consistent</w:t>
      </w:r>
    </w:p>
    <w:p w:rsidR="22E0CD84" w:rsidP="496D1050" w:rsidRDefault="22E0CD84" w14:paraId="02374AB8" w14:textId="2D1A8977">
      <w:pPr>
        <w:pStyle w:val="Normal"/>
        <w:suppressLineNumbers w:val="0"/>
        <w:bidi w:val="0"/>
        <w:spacing w:before="0" w:beforeAutospacing="off" w:after="140" w:afterAutospacing="off" w:line="257" w:lineRule="auto"/>
        <w:ind w:left="0" w:right="0"/>
        <w:jc w:val="left"/>
      </w:pPr>
      <w:r w:rsidRPr="496D1050" w:rsidR="22E0CD84">
        <w:rPr>
          <w:rFonts w:ascii="Aptos" w:hAnsi="Aptos" w:eastAsia="Aptos" w:cs="Aptos" w:asciiTheme="minorAscii" w:hAnsiTheme="minorAscii" w:eastAsiaTheme="minorAscii" w:cstheme="minorAscii"/>
          <w:noProof w:val="0"/>
          <w:sz w:val="22"/>
          <w:szCs w:val="22"/>
          <w:lang w:val="en-US"/>
        </w:rPr>
        <w:t>Analytics used to flow through a single interface, the dashboard.</w:t>
      </w:r>
    </w:p>
    <w:p w:rsidR="7D8A6AE5" w:rsidP="496D1050" w:rsidRDefault="7D8A6AE5" w14:paraId="1625457D" w14:textId="5A4EE268">
      <w:pPr>
        <w:pStyle w:val="Normal"/>
        <w:suppressLineNumbers w:val="0"/>
        <w:bidi w:val="0"/>
        <w:spacing w:before="0" w:beforeAutospacing="off" w:after="140" w:afterAutospacing="off" w:line="257" w:lineRule="auto"/>
        <w:ind w:left="0" w:right="0"/>
        <w:jc w:val="left"/>
      </w:pPr>
      <w:r w:rsidRPr="496D1050" w:rsidR="7D8A6AE5">
        <w:rPr>
          <w:rFonts w:ascii="Aptos" w:hAnsi="Aptos" w:eastAsia="Aptos" w:cs="Aptos" w:asciiTheme="minorAscii" w:hAnsiTheme="minorAscii" w:eastAsiaTheme="minorAscii" w:cstheme="minorAscii"/>
          <w:noProof w:val="0"/>
          <w:sz w:val="22"/>
          <w:szCs w:val="22"/>
          <w:lang w:val="en-US"/>
        </w:rPr>
        <w:t xml:space="preserve">Now insights appear across embedded applications, productivity tools, workflow systems, data products, and AI agents. They show up when someone opens a report, asks a question, receives an answer, or </w:t>
      </w:r>
      <w:r w:rsidRPr="496D1050" w:rsidR="7D8A6AE5">
        <w:rPr>
          <w:rFonts w:ascii="Aptos" w:hAnsi="Aptos" w:eastAsia="Aptos" w:cs="Aptos" w:asciiTheme="minorAscii" w:hAnsiTheme="minorAscii" w:eastAsiaTheme="minorAscii" w:cstheme="minorAscii"/>
          <w:noProof w:val="0"/>
          <w:sz w:val="22"/>
          <w:szCs w:val="22"/>
          <w:lang w:val="en-US"/>
        </w:rPr>
        <w:t>reviews</w:t>
      </w:r>
      <w:r w:rsidRPr="496D1050" w:rsidR="7D8A6AE5">
        <w:rPr>
          <w:rFonts w:ascii="Aptos" w:hAnsi="Aptos" w:eastAsia="Aptos" w:cs="Aptos" w:asciiTheme="minorAscii" w:hAnsiTheme="minorAscii" w:eastAsiaTheme="minorAscii" w:cstheme="minorAscii"/>
          <w:noProof w:val="0"/>
          <w:sz w:val="22"/>
          <w:szCs w:val="22"/>
          <w:lang w:val="en-US"/>
        </w:rPr>
        <w:t xml:space="preserve"> an automated summary.</w:t>
      </w:r>
    </w:p>
    <w:p w:rsidR="7D8A6AE5" w:rsidP="496D1050" w:rsidRDefault="7D8A6AE5" w14:paraId="3DEB5FB7" w14:textId="5B1C8E40">
      <w:pPr>
        <w:pStyle w:val="Normal"/>
        <w:suppressLineNumbers w:val="0"/>
        <w:bidi w:val="0"/>
        <w:spacing w:before="0" w:beforeAutospacing="off" w:after="140" w:afterAutospacing="off" w:line="257" w:lineRule="auto"/>
        <w:ind w:left="0" w:right="0"/>
        <w:jc w:val="left"/>
      </w:pPr>
      <w:r w:rsidRPr="496D1050" w:rsidR="7D8A6AE5">
        <w:rPr>
          <w:rFonts w:ascii="Aptos" w:hAnsi="Aptos" w:eastAsia="Aptos" w:cs="Aptos" w:asciiTheme="minorAscii" w:hAnsiTheme="minorAscii" w:eastAsiaTheme="minorAscii" w:cstheme="minorAscii"/>
          <w:noProof w:val="0"/>
          <w:sz w:val="22"/>
          <w:szCs w:val="22"/>
          <w:lang w:val="en-US"/>
        </w:rPr>
        <w:t>If each surface carries its own version of business logic, the enterprise scales interfaces, not trust.</w:t>
      </w:r>
    </w:p>
    <w:p w:rsidR="7D8A6AE5" w:rsidP="496D1050" w:rsidRDefault="7D8A6AE5" w14:paraId="78D93E00" w14:textId="04D3E480">
      <w:pPr>
        <w:pStyle w:val="Normal"/>
        <w:suppressLineNumbers w:val="0"/>
        <w:bidi w:val="0"/>
        <w:spacing w:before="0" w:beforeAutospacing="off" w:after="140" w:afterAutospacing="off" w:line="257" w:lineRule="auto"/>
        <w:ind w:left="0" w:right="0"/>
        <w:jc w:val="left"/>
      </w:pPr>
      <w:r w:rsidRPr="496D1050" w:rsidR="7D8A6AE5">
        <w:rPr>
          <w:rFonts w:ascii="Aptos" w:hAnsi="Aptos" w:eastAsia="Aptos" w:cs="Aptos" w:asciiTheme="minorAscii" w:hAnsiTheme="minorAscii" w:eastAsiaTheme="minorAscii" w:cstheme="minorAscii"/>
          <w:b w:val="1"/>
          <w:bCs w:val="1"/>
          <w:noProof w:val="0"/>
          <w:sz w:val="22"/>
          <w:szCs w:val="22"/>
          <w:lang w:val="en-US"/>
        </w:rPr>
        <w:t xml:space="preserve">That’s </w:t>
      </w:r>
      <w:r w:rsidRPr="496D1050" w:rsidR="7D8A6AE5">
        <w:rPr>
          <w:rFonts w:ascii="Aptos" w:hAnsi="Aptos" w:eastAsia="Aptos" w:cs="Aptos" w:asciiTheme="minorAscii" w:hAnsiTheme="minorAscii" w:eastAsiaTheme="minorAscii" w:cstheme="minorAscii"/>
          <w:b w:val="1"/>
          <w:bCs w:val="1"/>
          <w:noProof w:val="0"/>
          <w:sz w:val="22"/>
          <w:szCs w:val="22"/>
          <w:lang w:val="en-US"/>
        </w:rPr>
        <w:t>why</w:t>
      </w:r>
      <w:r w:rsidRPr="496D1050" w:rsidR="7D8A6AE5">
        <w:rPr>
          <w:rFonts w:ascii="Aptos" w:hAnsi="Aptos" w:eastAsia="Aptos" w:cs="Aptos" w:asciiTheme="minorAscii" w:hAnsiTheme="minorAscii" w:eastAsiaTheme="minorAscii" w:cstheme="minorAscii"/>
          <w:b w:val="1"/>
          <w:bCs w:val="1"/>
          <w:noProof w:val="0"/>
          <w:sz w:val="22"/>
          <w:szCs w:val="22"/>
          <w:lang w:val="en-US"/>
        </w:rPr>
        <w:t xml:space="preserve"> definitions, relationships, hierarchies, rules, and governance need to be available before insights are generated, regardless of where the user </w:t>
      </w:r>
      <w:r w:rsidRPr="496D1050" w:rsidR="7D8A6AE5">
        <w:rPr>
          <w:rFonts w:ascii="Aptos" w:hAnsi="Aptos" w:eastAsia="Aptos" w:cs="Aptos" w:asciiTheme="minorAscii" w:hAnsiTheme="minorAscii" w:eastAsiaTheme="minorAscii" w:cstheme="minorAscii"/>
          <w:b w:val="1"/>
          <w:bCs w:val="1"/>
          <w:noProof w:val="0"/>
          <w:sz w:val="22"/>
          <w:szCs w:val="22"/>
          <w:lang w:val="en-US"/>
        </w:rPr>
        <w:t>encounters</w:t>
      </w:r>
      <w:r w:rsidRPr="496D1050" w:rsidR="7D8A6AE5">
        <w:rPr>
          <w:rFonts w:ascii="Aptos" w:hAnsi="Aptos" w:eastAsia="Aptos" w:cs="Aptos" w:asciiTheme="minorAscii" w:hAnsiTheme="minorAscii" w:eastAsiaTheme="minorAscii" w:cstheme="minorAscii"/>
          <w:b w:val="1"/>
          <w:bCs w:val="1"/>
          <w:noProof w:val="0"/>
          <w:sz w:val="22"/>
          <w:szCs w:val="22"/>
          <w:lang w:val="en-US"/>
        </w:rPr>
        <w:t xml:space="preserve"> them.</w:t>
      </w:r>
    </w:p>
    <w:p w:rsidR="7D8A6AE5" w:rsidP="496D1050" w:rsidRDefault="7D8A6AE5" w14:paraId="6D63970A" w14:textId="5DABE4DC">
      <w:pPr>
        <w:pStyle w:val="Normal"/>
        <w:suppressLineNumbers w:val="0"/>
        <w:bidi w:val="0"/>
        <w:spacing w:before="0" w:beforeAutospacing="off" w:after="140" w:afterAutospacing="off" w:line="257" w:lineRule="auto"/>
        <w:ind w:left="0" w:right="0"/>
        <w:jc w:val="left"/>
      </w:pPr>
      <w:r w:rsidRPr="496D1050" w:rsidR="7D8A6AE5">
        <w:rPr>
          <w:rFonts w:ascii="Aptos" w:hAnsi="Aptos" w:eastAsia="Aptos" w:cs="Aptos" w:asciiTheme="minorAscii" w:hAnsiTheme="minorAscii" w:eastAsiaTheme="minorAscii" w:cstheme="minorAscii"/>
          <w:noProof w:val="0"/>
          <w:sz w:val="22"/>
          <w:szCs w:val="22"/>
          <w:lang w:val="en-US"/>
        </w:rPr>
        <w:t>That consistency changes what each interface can do:</w:t>
      </w:r>
    </w:p>
    <w:p xmlns:wp14="http://schemas.microsoft.com/office/word/2010/wordml" w:rsidP="7E2B99D4" wp14:paraId="04CB59E3" wp14:textId="15C322DF">
      <w:pPr>
        <w:pStyle w:val="ListParagraph"/>
        <w:numPr>
          <w:ilvl w:val="0"/>
          <w:numId w:val="3"/>
        </w:numPr>
        <w:spacing w:before="0" w:beforeAutospacing="off" w:after="140" w:afterAutospacing="off" w:line="257" w:lineRule="auto"/>
        <w:rPr/>
      </w:pPr>
      <w:r w:rsidRPr="496D1050" w:rsidR="3EA046FB">
        <w:rPr>
          <w:rFonts w:ascii="Aptos" w:hAnsi="Aptos" w:eastAsia="Aptos" w:cs="Aptos" w:asciiTheme="minorAscii" w:hAnsiTheme="minorAscii" w:eastAsiaTheme="minorAscii" w:cstheme="minorAscii"/>
          <w:noProof w:val="0"/>
          <w:sz w:val="22"/>
          <w:szCs w:val="22"/>
          <w:lang w:val="en-US"/>
        </w:rPr>
        <w:t xml:space="preserve">A dashboard </w:t>
      </w:r>
      <w:r w:rsidRPr="496D1050" w:rsidR="3EA046FB">
        <w:rPr>
          <w:rFonts w:ascii="Aptos" w:hAnsi="Aptos" w:eastAsia="Aptos" w:cs="Aptos" w:asciiTheme="minorAscii" w:hAnsiTheme="minorAscii" w:eastAsiaTheme="minorAscii" w:cstheme="minorAscii"/>
          <w:noProof w:val="0"/>
          <w:sz w:val="22"/>
          <w:szCs w:val="22"/>
          <w:lang w:val="en-US"/>
        </w:rPr>
        <w:t>show</w:t>
      </w:r>
      <w:r w:rsidRPr="496D1050" w:rsidR="355DBAD6">
        <w:rPr>
          <w:rFonts w:ascii="Aptos" w:hAnsi="Aptos" w:eastAsia="Aptos" w:cs="Aptos" w:asciiTheme="minorAscii" w:hAnsiTheme="minorAscii" w:eastAsiaTheme="minorAscii" w:cstheme="minorAscii"/>
          <w:noProof w:val="0"/>
          <w:sz w:val="22"/>
          <w:szCs w:val="22"/>
          <w:lang w:val="en-US"/>
        </w:rPr>
        <w:t>s</w:t>
      </w:r>
      <w:r w:rsidRPr="496D1050" w:rsidR="3EA046FB">
        <w:rPr>
          <w:rFonts w:ascii="Aptos" w:hAnsi="Aptos" w:eastAsia="Aptos" w:cs="Aptos" w:asciiTheme="minorAscii" w:hAnsiTheme="minorAscii" w:eastAsiaTheme="minorAscii" w:cstheme="minorAscii"/>
          <w:noProof w:val="0"/>
          <w:sz w:val="22"/>
          <w:szCs w:val="22"/>
          <w:lang w:val="en-US"/>
        </w:rPr>
        <w:t xml:space="preserve"> the </w:t>
      </w:r>
      <w:r w:rsidRPr="496D1050" w:rsidR="3EA046FB">
        <w:rPr>
          <w:rFonts w:ascii="Aptos" w:hAnsi="Aptos" w:eastAsia="Aptos" w:cs="Aptos" w:asciiTheme="minorAscii" w:hAnsiTheme="minorAscii" w:eastAsiaTheme="minorAscii" w:cstheme="minorAscii"/>
          <w:noProof w:val="0"/>
          <w:sz w:val="22"/>
          <w:szCs w:val="22"/>
          <w:lang w:val="en-US"/>
        </w:rPr>
        <w:t>metric</w:t>
      </w:r>
    </w:p>
    <w:p xmlns:wp14="http://schemas.microsoft.com/office/word/2010/wordml" w:rsidP="7E2B99D4" wp14:paraId="4860B565" wp14:textId="56ABE820">
      <w:pPr>
        <w:pStyle w:val="ListParagraph"/>
        <w:numPr>
          <w:ilvl w:val="0"/>
          <w:numId w:val="3"/>
        </w:numPr>
        <w:spacing w:before="0" w:beforeAutospacing="off" w:after="140" w:afterAutospacing="off" w:line="257" w:lineRule="auto"/>
        <w:rPr/>
      </w:pPr>
      <w:r w:rsidRPr="496D1050" w:rsidR="3EA046FB">
        <w:rPr>
          <w:rFonts w:ascii="Aptos" w:hAnsi="Aptos" w:eastAsia="Aptos" w:cs="Aptos" w:asciiTheme="minorAscii" w:hAnsiTheme="minorAscii" w:eastAsiaTheme="minorAscii" w:cstheme="minorAscii"/>
          <w:noProof w:val="0"/>
          <w:sz w:val="22"/>
          <w:szCs w:val="22"/>
          <w:lang w:val="en-US"/>
        </w:rPr>
        <w:t xml:space="preserve">An analytics experience </w:t>
      </w:r>
      <w:r w:rsidRPr="496D1050" w:rsidR="3EA046FB">
        <w:rPr>
          <w:rFonts w:ascii="Aptos" w:hAnsi="Aptos" w:eastAsia="Aptos" w:cs="Aptos" w:asciiTheme="minorAscii" w:hAnsiTheme="minorAscii" w:eastAsiaTheme="minorAscii" w:cstheme="minorAscii"/>
          <w:noProof w:val="0"/>
          <w:sz w:val="22"/>
          <w:szCs w:val="22"/>
          <w:lang w:val="en-US"/>
        </w:rPr>
        <w:t>explain</w:t>
      </w:r>
      <w:r w:rsidRPr="496D1050" w:rsidR="20648650">
        <w:rPr>
          <w:rFonts w:ascii="Aptos" w:hAnsi="Aptos" w:eastAsia="Aptos" w:cs="Aptos" w:asciiTheme="minorAscii" w:hAnsiTheme="minorAscii" w:eastAsiaTheme="minorAscii" w:cstheme="minorAscii"/>
          <w:noProof w:val="0"/>
          <w:sz w:val="22"/>
          <w:szCs w:val="22"/>
          <w:lang w:val="en-US"/>
        </w:rPr>
        <w:t>s</w:t>
      </w:r>
      <w:r w:rsidRPr="496D1050" w:rsidR="3EA046FB">
        <w:rPr>
          <w:rFonts w:ascii="Aptos" w:hAnsi="Aptos" w:eastAsia="Aptos" w:cs="Aptos" w:asciiTheme="minorAscii" w:hAnsiTheme="minorAscii" w:eastAsiaTheme="minorAscii" w:cstheme="minorAscii"/>
          <w:noProof w:val="0"/>
          <w:sz w:val="22"/>
          <w:szCs w:val="22"/>
          <w:lang w:val="en-US"/>
        </w:rPr>
        <w:t xml:space="preserve"> the </w:t>
      </w:r>
      <w:r w:rsidRPr="496D1050" w:rsidR="3EA046FB">
        <w:rPr>
          <w:rFonts w:ascii="Aptos" w:hAnsi="Aptos" w:eastAsia="Aptos" w:cs="Aptos" w:asciiTheme="minorAscii" w:hAnsiTheme="minorAscii" w:eastAsiaTheme="minorAscii" w:cstheme="minorAscii"/>
          <w:noProof w:val="0"/>
          <w:sz w:val="22"/>
          <w:szCs w:val="22"/>
          <w:lang w:val="en-US"/>
        </w:rPr>
        <w:t>metric</w:t>
      </w:r>
    </w:p>
    <w:p xmlns:wp14="http://schemas.microsoft.com/office/word/2010/wordml" w:rsidP="7E2B99D4" wp14:paraId="2226F6B2" wp14:textId="4B2A18FB">
      <w:pPr>
        <w:pStyle w:val="ListParagraph"/>
        <w:numPr>
          <w:ilvl w:val="0"/>
          <w:numId w:val="3"/>
        </w:numPr>
        <w:spacing w:before="0" w:beforeAutospacing="off" w:after="140" w:afterAutospacing="off" w:line="257" w:lineRule="auto"/>
        <w:rPr>
          <w:rFonts w:ascii="Aptos" w:hAnsi="Aptos" w:eastAsia="Aptos" w:cs="Aptos" w:asciiTheme="minorAscii" w:hAnsiTheme="minorAscii" w:eastAsiaTheme="minorAscii" w:cstheme="minorAscii"/>
          <w:noProof w:val="0"/>
          <w:sz w:val="22"/>
          <w:szCs w:val="22"/>
          <w:lang w:val="en-US"/>
        </w:rPr>
      </w:pPr>
      <w:r w:rsidRPr="496D1050" w:rsidR="3EA046FB">
        <w:rPr>
          <w:rFonts w:ascii="Aptos" w:hAnsi="Aptos" w:eastAsia="Aptos" w:cs="Aptos" w:asciiTheme="minorAscii" w:hAnsiTheme="minorAscii" w:eastAsiaTheme="minorAscii" w:cstheme="minorAscii"/>
          <w:noProof w:val="0"/>
          <w:sz w:val="22"/>
          <w:szCs w:val="22"/>
          <w:lang w:val="en-US"/>
        </w:rPr>
        <w:t xml:space="preserve">An embedded workflow </w:t>
      </w:r>
      <w:r w:rsidRPr="496D1050" w:rsidR="3EA046FB">
        <w:rPr>
          <w:rFonts w:ascii="Aptos" w:hAnsi="Aptos" w:eastAsia="Aptos" w:cs="Aptos" w:asciiTheme="minorAscii" w:hAnsiTheme="minorAscii" w:eastAsiaTheme="minorAscii" w:cstheme="minorAscii"/>
          <w:noProof w:val="0"/>
          <w:sz w:val="22"/>
          <w:szCs w:val="22"/>
          <w:lang w:val="en-US"/>
        </w:rPr>
        <w:t>act</w:t>
      </w:r>
      <w:r w:rsidRPr="496D1050" w:rsidR="1A292EEF">
        <w:rPr>
          <w:rFonts w:ascii="Aptos" w:hAnsi="Aptos" w:eastAsia="Aptos" w:cs="Aptos" w:asciiTheme="minorAscii" w:hAnsiTheme="minorAscii" w:eastAsiaTheme="minorAscii" w:cstheme="minorAscii"/>
          <w:noProof w:val="0"/>
          <w:sz w:val="22"/>
          <w:szCs w:val="22"/>
          <w:lang w:val="en-US"/>
        </w:rPr>
        <w:t>s</w:t>
      </w:r>
      <w:r w:rsidRPr="496D1050" w:rsidR="3EA046FB">
        <w:rPr>
          <w:rFonts w:ascii="Aptos" w:hAnsi="Aptos" w:eastAsia="Aptos" w:cs="Aptos" w:asciiTheme="minorAscii" w:hAnsiTheme="minorAscii" w:eastAsiaTheme="minorAscii" w:cstheme="minorAscii"/>
          <w:noProof w:val="0"/>
          <w:sz w:val="22"/>
          <w:szCs w:val="22"/>
          <w:lang w:val="en-US"/>
        </w:rPr>
        <w:t xml:space="preserve"> on the metric</w:t>
      </w:r>
    </w:p>
    <w:p xmlns:wp14="http://schemas.microsoft.com/office/word/2010/wordml" w:rsidP="7E2B99D4" wp14:paraId="71F693CC" wp14:textId="00C45871">
      <w:pPr>
        <w:pStyle w:val="ListParagraph"/>
        <w:numPr>
          <w:ilvl w:val="0"/>
          <w:numId w:val="3"/>
        </w:numPr>
        <w:spacing w:before="0" w:beforeAutospacing="off" w:after="140" w:afterAutospacing="off" w:line="257" w:lineRule="auto"/>
        <w:rPr/>
      </w:pPr>
      <w:r w:rsidRPr="496D1050" w:rsidR="3EA046FB">
        <w:rPr>
          <w:rFonts w:ascii="Aptos" w:hAnsi="Aptos" w:eastAsia="Aptos" w:cs="Aptos" w:asciiTheme="minorAscii" w:hAnsiTheme="minorAscii" w:eastAsiaTheme="minorAscii" w:cstheme="minorAscii"/>
          <w:noProof w:val="0"/>
          <w:sz w:val="22"/>
          <w:szCs w:val="22"/>
          <w:lang w:val="en-US"/>
        </w:rPr>
        <w:t xml:space="preserve">An executive view </w:t>
      </w:r>
      <w:r w:rsidRPr="496D1050" w:rsidR="3EA046FB">
        <w:rPr>
          <w:rFonts w:ascii="Aptos" w:hAnsi="Aptos" w:eastAsia="Aptos" w:cs="Aptos" w:asciiTheme="minorAscii" w:hAnsiTheme="minorAscii" w:eastAsiaTheme="minorAscii" w:cstheme="minorAscii"/>
          <w:noProof w:val="0"/>
          <w:sz w:val="22"/>
          <w:szCs w:val="22"/>
          <w:lang w:val="en-US"/>
        </w:rPr>
        <w:t>monitor</w:t>
      </w:r>
      <w:r w:rsidRPr="496D1050" w:rsidR="4FBFC487">
        <w:rPr>
          <w:rFonts w:ascii="Aptos" w:hAnsi="Aptos" w:eastAsia="Aptos" w:cs="Aptos" w:asciiTheme="minorAscii" w:hAnsiTheme="minorAscii" w:eastAsiaTheme="minorAscii" w:cstheme="minorAscii"/>
          <w:noProof w:val="0"/>
          <w:sz w:val="22"/>
          <w:szCs w:val="22"/>
          <w:lang w:val="en-US"/>
        </w:rPr>
        <w:t>s</w:t>
      </w:r>
      <w:r w:rsidRPr="496D1050" w:rsidR="3EA046FB">
        <w:rPr>
          <w:rFonts w:ascii="Aptos" w:hAnsi="Aptos" w:eastAsia="Aptos" w:cs="Aptos" w:asciiTheme="minorAscii" w:hAnsiTheme="minorAscii" w:eastAsiaTheme="minorAscii" w:cstheme="minorAscii"/>
          <w:noProof w:val="0"/>
          <w:sz w:val="22"/>
          <w:szCs w:val="22"/>
          <w:lang w:val="en-US"/>
        </w:rPr>
        <w:t xml:space="preserve"> the </w:t>
      </w:r>
      <w:r w:rsidRPr="496D1050" w:rsidR="3EA046FB">
        <w:rPr>
          <w:rFonts w:ascii="Aptos" w:hAnsi="Aptos" w:eastAsia="Aptos" w:cs="Aptos" w:asciiTheme="minorAscii" w:hAnsiTheme="minorAscii" w:eastAsiaTheme="minorAscii" w:cstheme="minorAscii"/>
          <w:noProof w:val="0"/>
          <w:sz w:val="22"/>
          <w:szCs w:val="22"/>
          <w:lang w:val="en-US"/>
        </w:rPr>
        <w:t>metric</w:t>
      </w:r>
    </w:p>
    <w:p xmlns:wp14="http://schemas.microsoft.com/office/word/2010/wordml" w:rsidP="7E2B99D4" wp14:paraId="13F32C09" wp14:textId="794F36B9">
      <w:pPr>
        <w:pStyle w:val="ListParagraph"/>
        <w:numPr>
          <w:ilvl w:val="0"/>
          <w:numId w:val="3"/>
        </w:numPr>
        <w:spacing w:before="0" w:beforeAutospacing="off" w:after="140" w:afterAutospacing="off" w:line="257" w:lineRule="auto"/>
        <w:rPr>
          <w:rFonts w:ascii="Aptos" w:hAnsi="Aptos" w:eastAsia="Aptos" w:cs="Aptos" w:asciiTheme="minorAscii" w:hAnsiTheme="minorAscii" w:eastAsiaTheme="minorAscii" w:cstheme="minorAscii"/>
          <w:noProof w:val="0"/>
          <w:sz w:val="22"/>
          <w:szCs w:val="22"/>
          <w:lang w:val="en-US"/>
        </w:rPr>
      </w:pPr>
      <w:r w:rsidRPr="496D1050" w:rsidR="3EA046FB">
        <w:rPr>
          <w:rFonts w:ascii="Aptos" w:hAnsi="Aptos" w:eastAsia="Aptos" w:cs="Aptos" w:asciiTheme="minorAscii" w:hAnsiTheme="minorAscii" w:eastAsiaTheme="minorAscii" w:cstheme="minorAscii"/>
          <w:noProof w:val="0"/>
          <w:sz w:val="22"/>
          <w:szCs w:val="22"/>
          <w:lang w:val="en-US"/>
        </w:rPr>
        <w:t xml:space="preserve">A data product </w:t>
      </w:r>
      <w:r w:rsidRPr="496D1050" w:rsidR="3EA046FB">
        <w:rPr>
          <w:rFonts w:ascii="Aptos" w:hAnsi="Aptos" w:eastAsia="Aptos" w:cs="Aptos" w:asciiTheme="minorAscii" w:hAnsiTheme="minorAscii" w:eastAsiaTheme="minorAscii" w:cstheme="minorAscii"/>
          <w:noProof w:val="0"/>
          <w:sz w:val="22"/>
          <w:szCs w:val="22"/>
          <w:lang w:val="en-US"/>
        </w:rPr>
        <w:t>reuse</w:t>
      </w:r>
      <w:r w:rsidRPr="496D1050" w:rsidR="04AE22D7">
        <w:rPr>
          <w:rFonts w:ascii="Aptos" w:hAnsi="Aptos" w:eastAsia="Aptos" w:cs="Aptos" w:asciiTheme="minorAscii" w:hAnsiTheme="minorAscii" w:eastAsiaTheme="minorAscii" w:cstheme="minorAscii"/>
          <w:noProof w:val="0"/>
          <w:sz w:val="22"/>
          <w:szCs w:val="22"/>
          <w:lang w:val="en-US"/>
        </w:rPr>
        <w:t>s</w:t>
      </w:r>
      <w:r w:rsidRPr="496D1050" w:rsidR="3EA046FB">
        <w:rPr>
          <w:rFonts w:ascii="Aptos" w:hAnsi="Aptos" w:eastAsia="Aptos" w:cs="Aptos" w:asciiTheme="minorAscii" w:hAnsiTheme="minorAscii" w:eastAsiaTheme="minorAscii" w:cstheme="minorAscii"/>
          <w:noProof w:val="0"/>
          <w:sz w:val="22"/>
          <w:szCs w:val="22"/>
          <w:lang w:val="en-US"/>
        </w:rPr>
        <w:t xml:space="preserve"> the metri</w:t>
      </w:r>
      <w:r w:rsidRPr="496D1050" w:rsidR="2BE81516">
        <w:rPr>
          <w:rFonts w:ascii="Aptos" w:hAnsi="Aptos" w:eastAsia="Aptos" w:cs="Aptos" w:asciiTheme="minorAscii" w:hAnsiTheme="minorAscii" w:eastAsiaTheme="minorAscii" w:cstheme="minorAscii"/>
          <w:noProof w:val="0"/>
          <w:sz w:val="22"/>
          <w:szCs w:val="22"/>
          <w:lang w:val="en-US"/>
        </w:rPr>
        <w:t>c</w:t>
      </w:r>
    </w:p>
    <w:p xmlns:wp14="http://schemas.microsoft.com/office/word/2010/wordml" w:rsidP="496D1050" wp14:paraId="47D445A5" wp14:textId="650C2F6A">
      <w:pPr>
        <w:pStyle w:val="Heading2"/>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1"/>
          <w:bCs w:val="1"/>
          <w:noProof w:val="0"/>
          <w:color w:val="4F81BD"/>
          <w:sz w:val="26"/>
          <w:szCs w:val="26"/>
          <w:lang w:val="en-US"/>
        </w:rPr>
      </w:pPr>
      <w:r w:rsidRPr="496D1050" w:rsidR="0FAC86A4">
        <w:rPr>
          <w:noProof w:val="0"/>
          <w:lang w:val="en-US"/>
        </w:rPr>
        <w:t xml:space="preserve">Adding </w:t>
      </w:r>
      <w:r w:rsidRPr="496D1050" w:rsidR="3EA046FB">
        <w:rPr>
          <w:noProof w:val="0"/>
          <w:lang w:val="en-US"/>
        </w:rPr>
        <w:t>AI</w:t>
      </w:r>
      <w:r w:rsidRPr="496D1050" w:rsidR="50E8D334">
        <w:rPr>
          <w:noProof w:val="0"/>
          <w:lang w:val="en-US"/>
        </w:rPr>
        <w:t xml:space="preserve"> into </w:t>
      </w:r>
      <w:r w:rsidRPr="496D1050" w:rsidR="3EA046FB">
        <w:rPr>
          <w:noProof w:val="0"/>
          <w:lang w:val="en-US"/>
        </w:rPr>
        <w:t xml:space="preserve">dashboards </w:t>
      </w:r>
      <w:r w:rsidRPr="496D1050" w:rsidR="57938210">
        <w:rPr>
          <w:noProof w:val="0"/>
          <w:lang w:val="en-US"/>
        </w:rPr>
        <w:t>doesn’t</w:t>
      </w:r>
      <w:r w:rsidRPr="496D1050" w:rsidR="57938210">
        <w:rPr>
          <w:noProof w:val="0"/>
          <w:lang w:val="en-US"/>
        </w:rPr>
        <w:t xml:space="preserve"> </w:t>
      </w:r>
      <w:r w:rsidRPr="496D1050" w:rsidR="3EA046FB">
        <w:rPr>
          <w:noProof w:val="0"/>
          <w:lang w:val="en-US"/>
        </w:rPr>
        <w:t>fix fragmented logic</w:t>
      </w:r>
    </w:p>
    <w:p xmlns:wp14="http://schemas.microsoft.com/office/word/2010/wordml" w:rsidP="496D1050" wp14:paraId="761084EA" wp14:textId="1D69AC80">
      <w:pPr>
        <w:pStyle w:val="Normal"/>
        <w:suppressLineNumbers w:val="0"/>
        <w:bidi w:val="0"/>
        <w:spacing w:before="0" w:beforeAutospacing="off" w:after="140" w:afterAutospacing="off" w:line="257" w:lineRule="auto"/>
        <w:ind w:left="0" w:right="0"/>
        <w:jc w:val="left"/>
      </w:pPr>
      <w:r w:rsidRPr="496D1050" w:rsidR="6A1CA901">
        <w:rPr>
          <w:rFonts w:ascii="Aptos" w:hAnsi="Aptos" w:eastAsia="Aptos" w:cs="Aptos" w:asciiTheme="minorAscii" w:hAnsiTheme="minorAscii" w:eastAsiaTheme="minorAscii" w:cstheme="minorAscii"/>
          <w:noProof w:val="0"/>
          <w:sz w:val="22"/>
          <w:szCs w:val="22"/>
          <w:lang w:val="en-US"/>
        </w:rPr>
        <w:t>Artificial intelligence can enhance the dashboard experience. It can help users ask questions, summarize trends, and explore anomalies faster. Used well, it makes analytics more interactive and less dependent on predefined navigation paths.</w:t>
      </w:r>
    </w:p>
    <w:p xmlns:wp14="http://schemas.microsoft.com/office/word/2010/wordml" w:rsidP="496D1050" wp14:paraId="36F531EA" wp14:textId="67B02B95">
      <w:pPr>
        <w:pStyle w:val="Normal"/>
        <w:suppressLineNumbers w:val="0"/>
        <w:bidi w:val="0"/>
        <w:spacing w:before="0" w:beforeAutospacing="off" w:after="140" w:afterAutospacing="off" w:line="257" w:lineRule="auto"/>
        <w:ind w:left="0" w:right="0"/>
        <w:jc w:val="left"/>
      </w:pPr>
      <w:r w:rsidRPr="496D1050" w:rsidR="6A1CA901">
        <w:rPr>
          <w:rFonts w:ascii="Aptos" w:hAnsi="Aptos" w:eastAsia="Aptos" w:cs="Aptos" w:asciiTheme="minorAscii" w:hAnsiTheme="minorAscii" w:eastAsiaTheme="minorAscii" w:cstheme="minorAscii"/>
          <w:noProof w:val="0"/>
          <w:sz w:val="22"/>
          <w:szCs w:val="22"/>
          <w:lang w:val="en-US"/>
        </w:rPr>
        <w:t>But adding AI to the dashboard layer doesn’t repair the architecture underneath it. If the experience is built on fragmented definitions or disconnected governance, the result can look modern while still being ungrounded.</w:t>
      </w:r>
    </w:p>
    <w:p xmlns:wp14="http://schemas.microsoft.com/office/word/2010/wordml" w:rsidP="496D1050" wp14:paraId="578EBA55" wp14:textId="21E922FE">
      <w:pPr>
        <w:pStyle w:val="Normal"/>
        <w:suppressLineNumbers w:val="0"/>
        <w:bidi w:val="0"/>
        <w:spacing w:before="0" w:beforeAutospacing="off" w:after="140" w:afterAutospacing="off" w:line="257" w:lineRule="auto"/>
        <w:ind w:left="0" w:right="0"/>
        <w:jc w:val="left"/>
      </w:pPr>
      <w:r w:rsidRPr="496D1050" w:rsidR="6A1CA901">
        <w:rPr>
          <w:rFonts w:ascii="Aptos" w:hAnsi="Aptos" w:eastAsia="Aptos" w:cs="Aptos" w:asciiTheme="minorAscii" w:hAnsiTheme="minorAscii" w:eastAsiaTheme="minorAscii" w:cstheme="minorAscii"/>
          <w:noProof w:val="0"/>
          <w:sz w:val="22"/>
          <w:szCs w:val="22"/>
          <w:lang w:val="en-US"/>
        </w:rPr>
        <w:t>A user may ask why revenue changed in Q4 and receive a plausible explanation. But without governed context, the system may not know:</w:t>
      </w:r>
    </w:p>
    <w:p xmlns:wp14="http://schemas.microsoft.com/office/word/2010/wordml" w:rsidP="496D1050" wp14:paraId="5CB35158" wp14:textId="7163545A">
      <w:pPr>
        <w:pStyle w:val="ListParagraph"/>
        <w:numPr>
          <w:ilvl w:val="0"/>
          <w:numId w:val="6"/>
        </w:numPr>
        <w:suppressLineNumbers w:val="0"/>
        <w:bidi w:val="0"/>
        <w:spacing w:before="0" w:beforeAutospacing="off" w:after="140" w:afterAutospacing="off" w:line="257" w:lineRule="auto"/>
        <w:ind w:right="0"/>
        <w:jc w:val="left"/>
        <w:rPr/>
      </w:pPr>
      <w:r w:rsidRPr="496D1050" w:rsidR="105038DD">
        <w:rPr>
          <w:rFonts w:ascii="Aptos" w:hAnsi="Aptos" w:eastAsia="Aptos" w:cs="Aptos" w:asciiTheme="minorAscii" w:hAnsiTheme="minorAscii" w:eastAsiaTheme="minorAscii" w:cstheme="minorAscii"/>
          <w:noProof w:val="0"/>
          <w:sz w:val="22"/>
          <w:szCs w:val="22"/>
          <w:lang w:val="en-US"/>
        </w:rPr>
        <w:t>Which revenue definition applies</w:t>
      </w:r>
    </w:p>
    <w:p xmlns:wp14="http://schemas.microsoft.com/office/word/2010/wordml" w:rsidP="496D1050" wp14:paraId="49B401A8" wp14:textId="2EE1407C">
      <w:pPr>
        <w:pStyle w:val="ListParagraph"/>
        <w:numPr>
          <w:ilvl w:val="0"/>
          <w:numId w:val="6"/>
        </w:numPr>
        <w:suppressLineNumbers w:val="0"/>
        <w:bidi w:val="0"/>
        <w:spacing w:before="0" w:beforeAutospacing="off" w:after="140" w:afterAutospacing="off" w:line="257" w:lineRule="auto"/>
        <w:ind w:right="0"/>
        <w:jc w:val="left"/>
        <w:rPr>
          <w:rFonts w:ascii="Aptos" w:hAnsi="Aptos" w:eastAsia="Aptos" w:cs="Aptos" w:asciiTheme="minorAscii" w:hAnsiTheme="minorAscii" w:eastAsiaTheme="minorAscii" w:cstheme="minorAscii"/>
          <w:noProof w:val="0"/>
          <w:sz w:val="22"/>
          <w:szCs w:val="22"/>
          <w:lang w:val="en-US"/>
        </w:rPr>
      </w:pPr>
      <w:r w:rsidRPr="496D1050" w:rsidR="63815B00">
        <w:rPr>
          <w:rFonts w:ascii="Aptos" w:hAnsi="Aptos" w:eastAsia="Aptos" w:cs="Aptos" w:asciiTheme="minorAscii" w:hAnsiTheme="minorAscii" w:eastAsiaTheme="minorAscii" w:cstheme="minorAscii"/>
          <w:noProof w:val="0"/>
          <w:sz w:val="22"/>
          <w:szCs w:val="22"/>
          <w:lang w:val="en-US"/>
        </w:rPr>
        <w:t>W</w:t>
      </w:r>
      <w:r w:rsidRPr="496D1050" w:rsidR="3EA046FB">
        <w:rPr>
          <w:rFonts w:ascii="Aptos" w:hAnsi="Aptos" w:eastAsia="Aptos" w:cs="Aptos" w:asciiTheme="minorAscii" w:hAnsiTheme="minorAscii" w:eastAsiaTheme="minorAscii" w:cstheme="minorAscii"/>
          <w:noProof w:val="0"/>
          <w:sz w:val="22"/>
          <w:szCs w:val="22"/>
          <w:lang w:val="en-US"/>
        </w:rPr>
        <w:t>hich customer records should be excluded</w:t>
      </w:r>
      <w:r w:rsidRPr="496D1050" w:rsidR="766B760A">
        <w:rPr>
          <w:rFonts w:ascii="Aptos" w:hAnsi="Aptos" w:eastAsia="Aptos" w:cs="Aptos" w:asciiTheme="minorAscii" w:hAnsiTheme="minorAscii" w:eastAsiaTheme="minorAscii" w:cstheme="minorAscii"/>
          <w:noProof w:val="0"/>
          <w:sz w:val="22"/>
          <w:szCs w:val="22"/>
          <w:lang w:val="en-US"/>
        </w:rPr>
        <w:t xml:space="preserve"> for Q4</w:t>
      </w:r>
    </w:p>
    <w:p xmlns:wp14="http://schemas.microsoft.com/office/word/2010/wordml" w:rsidP="496D1050" wp14:paraId="479FF3B4" wp14:textId="57D19970">
      <w:pPr>
        <w:pStyle w:val="ListParagraph"/>
        <w:numPr>
          <w:ilvl w:val="0"/>
          <w:numId w:val="6"/>
        </w:numPr>
        <w:suppressLineNumbers w:val="0"/>
        <w:bidi w:val="0"/>
        <w:spacing w:before="0" w:beforeAutospacing="off" w:after="140" w:afterAutospacing="off" w:line="257" w:lineRule="auto"/>
        <w:ind w:right="0"/>
        <w:jc w:val="left"/>
        <w:rPr/>
      </w:pPr>
      <w:r w:rsidRPr="496D1050" w:rsidR="7B2B22EA">
        <w:rPr>
          <w:rFonts w:ascii="Aptos" w:hAnsi="Aptos" w:eastAsia="Aptos" w:cs="Aptos" w:asciiTheme="minorAscii" w:hAnsiTheme="minorAscii" w:eastAsiaTheme="minorAscii" w:cstheme="minorAscii"/>
          <w:noProof w:val="0"/>
          <w:sz w:val="22"/>
          <w:szCs w:val="22"/>
          <w:lang w:val="en-US"/>
        </w:rPr>
        <w:t>Which access polic</w:t>
      </w:r>
      <w:r w:rsidRPr="496D1050" w:rsidR="7B2B22EA">
        <w:rPr>
          <w:rFonts w:ascii="Aptos" w:hAnsi="Aptos" w:eastAsia="Aptos" w:cs="Aptos" w:asciiTheme="minorAscii" w:hAnsiTheme="minorAscii" w:eastAsiaTheme="minorAscii" w:cstheme="minorAscii"/>
          <w:noProof w:val="0"/>
          <w:sz w:val="22"/>
          <w:szCs w:val="22"/>
          <w:lang w:val="en-US"/>
        </w:rPr>
        <w:t>y governs the user’s request</w:t>
      </w:r>
    </w:p>
    <w:p xmlns:wp14="http://schemas.microsoft.com/office/word/2010/wordml" w:rsidP="496D1050" wp14:paraId="3DE2F26A" wp14:textId="4E533487">
      <w:pPr>
        <w:pStyle w:val="Normal"/>
        <w:suppressLineNumbers w:val="0"/>
        <w:bidi w:val="0"/>
        <w:spacing w:before="0" w:beforeAutospacing="off" w:after="140" w:afterAutospacing="off" w:line="257" w:lineRule="auto"/>
        <w:ind w:left="0" w:right="0"/>
        <w:jc w:val="left"/>
      </w:pPr>
      <w:r w:rsidRPr="5A68EBB5" w:rsidR="1B6D5FC5">
        <w:rPr>
          <w:rFonts w:ascii="Aptos" w:hAnsi="Aptos" w:eastAsia="Aptos" w:cs="Aptos" w:asciiTheme="minorAscii" w:hAnsiTheme="minorAscii" w:eastAsiaTheme="minorAscii" w:cstheme="minorAscii"/>
          <w:noProof w:val="0"/>
          <w:sz w:val="22"/>
          <w:szCs w:val="22"/>
          <w:lang w:val="en-US"/>
        </w:rPr>
        <w:t>AI-powered dashboards can transform how people interact with analytics. Governed business context determines whether those interactions can be trusted.</w:t>
      </w:r>
    </w:p>
    <w:p w:rsidR="654FEBE6" w:rsidP="5A68EBB5" w:rsidRDefault="654FEBE6" w14:paraId="75D51A51" w14:textId="014CA466">
      <w:pPr>
        <w:pStyle w:val="Normal"/>
        <w:suppressLineNumbers w:val="0"/>
        <w:bidi w:val="0"/>
        <w:spacing w:before="0" w:beforeAutospacing="off" w:after="140" w:afterAutospacing="off" w:line="257" w:lineRule="auto"/>
        <w:ind w:left="0" w:right="0"/>
        <w:jc w:val="left"/>
      </w:pPr>
      <w:r w:rsidRPr="5A68EBB5" w:rsidR="654FEBE6">
        <w:rPr>
          <w:rFonts w:ascii="Aptos" w:hAnsi="Aptos" w:eastAsia="Aptos" w:cs="Aptos" w:asciiTheme="minorAscii" w:hAnsiTheme="minorAscii" w:eastAsiaTheme="minorAscii" w:cstheme="minorAscii"/>
          <w:noProof w:val="0"/>
          <w:sz w:val="22"/>
          <w:szCs w:val="22"/>
          <w:lang w:val="en-US"/>
        </w:rPr>
        <w:t>That distinction matters because AI raises the cost of inconsistency. A dashboard may expose a disagreement, but an AI-powered workflow may act on it.</w:t>
      </w:r>
    </w:p>
    <w:p xmlns:wp14="http://schemas.microsoft.com/office/word/2010/wordml" w:rsidP="496D1050" wp14:paraId="3281718F" wp14:textId="02068BAD">
      <w:pPr>
        <w:spacing w:before="240" w:beforeAutospacing="off" w:after="120" w:afterAutospacing="off" w:line="257" w:lineRule="auto"/>
      </w:pPr>
      <w:r>
        <w:br w:type="page"/>
      </w:r>
    </w:p>
    <w:p xmlns:wp14="http://schemas.microsoft.com/office/word/2010/wordml" w:rsidP="496D1050" wp14:paraId="0365AADF" wp14:textId="7C07351C">
      <w:pPr>
        <w:pStyle w:val="Heading2"/>
        <w:rPr>
          <w:rFonts w:ascii="Aptos" w:hAnsi="Aptos" w:eastAsia="Aptos" w:cs="Aptos" w:asciiTheme="minorAscii" w:hAnsiTheme="minorAscii" w:eastAsiaTheme="minorAscii" w:cstheme="minorAscii"/>
          <w:b w:val="1"/>
          <w:bCs w:val="1"/>
          <w:noProof w:val="0"/>
          <w:color w:val="4F81BD"/>
          <w:sz w:val="26"/>
          <w:szCs w:val="26"/>
          <w:lang w:val="en-US"/>
        </w:rPr>
      </w:pPr>
      <w:r w:rsidRPr="496D1050" w:rsidR="3EA046FB">
        <w:rPr>
          <w:noProof w:val="0"/>
          <w:lang w:val="en-US"/>
        </w:rPr>
        <w:t>The next analytics architecture starts with governed context</w:t>
      </w:r>
    </w:p>
    <w:p xmlns:wp14="http://schemas.microsoft.com/office/word/2010/wordml" w:rsidP="7E2B99D4" wp14:paraId="6F3E3C2E" wp14:textId="7D796C7D">
      <w:pPr>
        <w:spacing w:before="0" w:beforeAutospacing="off" w:after="140" w:afterAutospacing="off" w:line="257" w:lineRule="auto"/>
      </w:pPr>
      <w:r w:rsidRPr="5A68EBB5" w:rsidR="4C05ACA3">
        <w:rPr>
          <w:rFonts w:ascii="Aptos" w:hAnsi="Aptos" w:eastAsia="Aptos" w:cs="Aptos" w:asciiTheme="minorAscii" w:hAnsiTheme="minorAscii" w:eastAsiaTheme="minorAscii" w:cstheme="minorAscii"/>
          <w:noProof w:val="0"/>
          <w:sz w:val="22"/>
          <w:szCs w:val="22"/>
          <w:lang w:val="en-US"/>
        </w:rPr>
        <w:t>That foundation matters because the next generation of analytics won’t rely on a single interface.</w:t>
      </w:r>
    </w:p>
    <w:p w:rsidR="1B3E78AA" w:rsidP="5A68EBB5" w:rsidRDefault="1B3E78AA" w14:paraId="293BF98A" w14:textId="489FEF64">
      <w:pPr>
        <w:spacing w:before="0" w:beforeAutospacing="off" w:after="140" w:afterAutospacing="off" w:line="257" w:lineRule="auto"/>
      </w:pPr>
      <w:r w:rsidRPr="5A68EBB5" w:rsidR="1B3E78AA">
        <w:rPr>
          <w:rFonts w:ascii="Aptos" w:hAnsi="Aptos" w:eastAsia="Aptos" w:cs="Aptos" w:asciiTheme="minorAscii" w:hAnsiTheme="minorAscii" w:eastAsiaTheme="minorAscii" w:cstheme="minorAscii"/>
          <w:noProof w:val="0"/>
          <w:sz w:val="22"/>
          <w:szCs w:val="22"/>
          <w:lang w:val="en-US"/>
        </w:rPr>
        <w:t xml:space="preserve">A business user may start in a dashboard, </w:t>
      </w:r>
      <w:r w:rsidRPr="5A68EBB5" w:rsidR="1B3E78AA">
        <w:rPr>
          <w:rFonts w:ascii="Aptos" w:hAnsi="Aptos" w:eastAsia="Aptos" w:cs="Aptos" w:asciiTheme="minorAscii" w:hAnsiTheme="minorAscii" w:eastAsiaTheme="minorAscii" w:cstheme="minorAscii"/>
          <w:noProof w:val="0"/>
          <w:sz w:val="22"/>
          <w:szCs w:val="22"/>
          <w:lang w:val="en-US"/>
        </w:rPr>
        <w:t>ask</w:t>
      </w:r>
      <w:r w:rsidRPr="5A68EBB5" w:rsidR="1B3E78AA">
        <w:rPr>
          <w:rFonts w:ascii="Aptos" w:hAnsi="Aptos" w:eastAsia="Aptos" w:cs="Aptos" w:asciiTheme="minorAscii" w:hAnsiTheme="minorAscii" w:eastAsiaTheme="minorAscii" w:cstheme="minorAscii"/>
          <w:noProof w:val="0"/>
          <w:sz w:val="22"/>
          <w:szCs w:val="22"/>
          <w:lang w:val="en-US"/>
        </w:rPr>
        <w:t xml:space="preserve"> a natural-language follow-up, receive an AI-generated explanation, and act inside a workflow. A data product may need the same metric in a different application. </w:t>
      </w:r>
    </w:p>
    <w:p w:rsidR="1B3E78AA" w:rsidP="5A68EBB5" w:rsidRDefault="1B3E78AA" w14:paraId="57CD1986" w14:textId="41CD22B8">
      <w:pPr>
        <w:pStyle w:val="Normal"/>
        <w:suppressLineNumbers w:val="0"/>
        <w:bidi w:val="0"/>
        <w:spacing w:before="0" w:beforeAutospacing="off" w:after="140" w:afterAutospacing="off" w:line="257" w:lineRule="auto"/>
        <w:ind w:left="0" w:right="0"/>
        <w:jc w:val="left"/>
      </w:pPr>
      <w:r w:rsidRPr="5A68EBB5" w:rsidR="1B3E78AA">
        <w:rPr>
          <w:rFonts w:ascii="Aptos" w:hAnsi="Aptos" w:eastAsia="Aptos" w:cs="Aptos" w:asciiTheme="minorAscii" w:hAnsiTheme="minorAscii" w:eastAsiaTheme="minorAscii" w:cstheme="minorAscii"/>
          <w:noProof w:val="0"/>
          <w:sz w:val="22"/>
          <w:szCs w:val="22"/>
          <w:lang w:val="en-US"/>
        </w:rPr>
        <w:t>Those experiences can’t invent their own meaning. Dashboards, AI agents, APIs, embedded applications, and other analytics experiences need to work from the same governed definitions, relationships, rules, and policies.</w:t>
      </w:r>
    </w:p>
    <w:p w:rsidR="69218F95" w:rsidP="5A68EBB5" w:rsidRDefault="69218F95" w14:paraId="5274164D" w14:textId="19C887D5">
      <w:pPr>
        <w:pStyle w:val="Normal"/>
        <w:suppressLineNumbers w:val="0"/>
        <w:bidi w:val="0"/>
        <w:spacing w:before="0" w:beforeAutospacing="off" w:after="140" w:afterAutospacing="off" w:line="257" w:lineRule="auto"/>
        <w:ind w:left="0" w:right="0"/>
        <w:jc w:val="left"/>
      </w:pPr>
      <w:r w:rsidRPr="5A68EBB5" w:rsidR="69218F95">
        <w:rPr>
          <w:rFonts w:ascii="Aptos" w:hAnsi="Aptos" w:eastAsia="Aptos" w:cs="Aptos" w:asciiTheme="minorAscii" w:hAnsiTheme="minorAscii" w:eastAsiaTheme="minorAscii" w:cstheme="minorAscii"/>
          <w:noProof w:val="0"/>
          <w:sz w:val="22"/>
          <w:szCs w:val="22"/>
          <w:lang w:val="en-US"/>
        </w:rPr>
        <w:t>This is why semantic context matters.</w:t>
      </w:r>
    </w:p>
    <w:p w:rsidR="77064561" w:rsidP="5A68EBB5" w:rsidRDefault="77064561" w14:paraId="306F4A7B" w14:textId="432BEDEC">
      <w:pPr>
        <w:pStyle w:val="Normal"/>
        <w:suppressLineNumbers w:val="0"/>
        <w:bidi w:val="0"/>
        <w:spacing w:before="0" w:beforeAutospacing="off" w:after="140" w:afterAutospacing="off" w:line="257" w:lineRule="auto"/>
        <w:ind w:left="0" w:right="0"/>
        <w:jc w:val="left"/>
      </w:pPr>
      <w:r w:rsidRPr="5A68EBB5" w:rsidR="77064561">
        <w:rPr>
          <w:rFonts w:ascii="Aptos" w:hAnsi="Aptos" w:eastAsia="Aptos" w:cs="Aptos" w:asciiTheme="minorAscii" w:hAnsiTheme="minorAscii" w:eastAsiaTheme="minorAscii" w:cstheme="minorAscii"/>
          <w:noProof w:val="0"/>
          <w:sz w:val="22"/>
          <w:szCs w:val="22"/>
          <w:lang w:val="en-US"/>
        </w:rPr>
        <w:t xml:space="preserve">Enterprises shouldn’t have to take on another migration just to make analytics more consistent. The definitions should </w:t>
      </w:r>
      <w:bookmarkStart w:name="_Int_8LUDe4Fy" w:id="622486654"/>
      <w:r w:rsidRPr="5A68EBB5" w:rsidR="77064561">
        <w:rPr>
          <w:rFonts w:ascii="Aptos" w:hAnsi="Aptos" w:eastAsia="Aptos" w:cs="Aptos" w:asciiTheme="minorAscii" w:hAnsiTheme="minorAscii" w:eastAsiaTheme="minorAscii" w:cstheme="minorAscii"/>
          <w:noProof w:val="0"/>
          <w:sz w:val="22"/>
          <w:szCs w:val="22"/>
          <w:lang w:val="en-US"/>
        </w:rPr>
        <w:t>hold</w:t>
      </w:r>
      <w:bookmarkEnd w:id="622486654"/>
      <w:r w:rsidRPr="5A68EBB5" w:rsidR="77064561">
        <w:rPr>
          <w:rFonts w:ascii="Aptos" w:hAnsi="Aptos" w:eastAsia="Aptos" w:cs="Aptos" w:asciiTheme="minorAscii" w:hAnsiTheme="minorAscii" w:eastAsiaTheme="minorAscii" w:cstheme="minorAscii"/>
          <w:noProof w:val="0"/>
          <w:sz w:val="22"/>
          <w:szCs w:val="22"/>
          <w:lang w:val="en-US"/>
        </w:rPr>
        <w:t xml:space="preserve"> across regions, tools, and teams.</w:t>
      </w:r>
    </w:p>
    <w:p w:rsidR="61A06BC5" w:rsidP="5A68EBB5" w:rsidRDefault="61A06BC5" w14:paraId="3864895D" w14:textId="6F549261">
      <w:pPr>
        <w:spacing w:before="0" w:beforeAutospacing="off" w:after="140" w:afterAutospacing="off" w:line="257" w:lineRule="auto"/>
      </w:pPr>
      <w:r w:rsidRPr="5A68EBB5" w:rsidR="61A06BC5">
        <w:rPr>
          <w:rFonts w:ascii="Aptos" w:hAnsi="Aptos" w:eastAsia="Aptos" w:cs="Aptos" w:asciiTheme="minorAscii" w:hAnsiTheme="minorAscii" w:eastAsiaTheme="minorAscii" w:cstheme="minorAscii"/>
          <w:i w:val="0"/>
          <w:iCs w:val="0"/>
          <w:noProof w:val="0"/>
          <w:sz w:val="22"/>
          <w:szCs w:val="22"/>
          <w:lang w:val="en-US"/>
        </w:rPr>
        <w:t xml:space="preserve">That changes the leadership question from </w:t>
      </w:r>
      <w:r w:rsidRPr="5A68EBB5" w:rsidR="61A06BC5">
        <w:rPr>
          <w:rFonts w:ascii="Aptos" w:hAnsi="Aptos" w:eastAsia="Aptos" w:cs="Aptos" w:asciiTheme="minorAscii" w:hAnsiTheme="minorAscii" w:eastAsiaTheme="minorAscii" w:cstheme="minorAscii"/>
          <w:i w:val="1"/>
          <w:iCs w:val="1"/>
          <w:noProof w:val="0"/>
          <w:sz w:val="22"/>
          <w:szCs w:val="22"/>
          <w:lang w:val="en-US"/>
        </w:rPr>
        <w:t>“Which dashboard should users open?” to “</w:t>
      </w:r>
      <w:r w:rsidRPr="5A68EBB5" w:rsidR="0AA468C2">
        <w:rPr>
          <w:rFonts w:ascii="Aptos" w:hAnsi="Aptos" w:eastAsia="Aptos" w:cs="Aptos" w:asciiTheme="minorAscii" w:hAnsiTheme="minorAscii" w:eastAsiaTheme="minorAscii" w:cstheme="minorAscii"/>
          <w:i w:val="1"/>
          <w:iCs w:val="1"/>
          <w:noProof w:val="0"/>
          <w:sz w:val="22"/>
          <w:szCs w:val="22"/>
          <w:lang w:val="en-US"/>
        </w:rPr>
        <w:t>Can every analytics experience work from the same context?</w:t>
      </w:r>
      <w:r w:rsidRPr="5A68EBB5" w:rsidR="61A06BC5">
        <w:rPr>
          <w:rFonts w:ascii="Aptos" w:hAnsi="Aptos" w:eastAsia="Aptos" w:cs="Aptos" w:asciiTheme="minorAscii" w:hAnsiTheme="minorAscii" w:eastAsiaTheme="minorAscii" w:cstheme="minorAscii"/>
          <w:i w:val="1"/>
          <w:iCs w:val="1"/>
          <w:noProof w:val="0"/>
          <w:sz w:val="22"/>
          <w:szCs w:val="22"/>
          <w:lang w:val="en-US"/>
        </w:rPr>
        <w:t>”</w:t>
      </w:r>
    </w:p>
    <w:p w:rsidR="0DDB55CF" w:rsidP="5A68EBB5" w:rsidRDefault="0DDB55CF" w14:paraId="5C2762FC" w14:textId="44E944D6">
      <w:pPr>
        <w:pStyle w:val="Normal"/>
        <w:suppressLineNumbers w:val="0"/>
        <w:bidi w:val="0"/>
        <w:spacing w:before="0" w:beforeAutospacing="off" w:after="140" w:afterAutospacing="off" w:line="257" w:lineRule="auto"/>
        <w:ind w:left="0" w:right="0"/>
        <w:jc w:val="left"/>
      </w:pPr>
      <w:r w:rsidRPr="5A68EBB5" w:rsidR="0DDB55CF">
        <w:rPr>
          <w:rFonts w:ascii="Aptos" w:hAnsi="Aptos" w:eastAsia="Aptos" w:cs="Aptos" w:asciiTheme="minorAscii" w:hAnsiTheme="minorAscii" w:eastAsiaTheme="minorAscii" w:cstheme="minorAscii"/>
          <w:noProof w:val="0"/>
          <w:sz w:val="22"/>
          <w:szCs w:val="22"/>
          <w:lang w:val="en-US"/>
        </w:rPr>
        <w:t>That’s where Strategy Mosaic fits.</w:t>
      </w:r>
    </w:p>
    <w:p xmlns:wp14="http://schemas.microsoft.com/office/word/2010/wordml" w:rsidP="496D1050" wp14:paraId="4423DB47" wp14:textId="1DD62174">
      <w:pPr>
        <w:pStyle w:val="Heading2"/>
        <w:suppressLineNumbers w:val="0"/>
        <w:bidi w:val="0"/>
        <w:spacing w:before="160" w:beforeAutospacing="off" w:after="80" w:afterAutospacing="off" w:line="279" w:lineRule="auto"/>
        <w:ind w:left="0" w:right="0"/>
        <w:jc w:val="left"/>
      </w:pPr>
      <w:r w:rsidRPr="5A68EBB5" w:rsidR="28BD4507">
        <w:rPr>
          <w:noProof w:val="0"/>
          <w:lang w:val="en-US"/>
        </w:rPr>
        <w:t xml:space="preserve">How </w:t>
      </w:r>
      <w:r w:rsidRPr="5A68EBB5" w:rsidR="3DB887F0">
        <w:rPr>
          <w:noProof w:val="0"/>
          <w:lang w:val="en-US"/>
        </w:rPr>
        <w:t>Strategy Mosaic</w:t>
      </w:r>
      <w:r w:rsidRPr="5A68EBB5" w:rsidR="310F2BF5">
        <w:rPr>
          <w:noProof w:val="0"/>
          <w:lang w:val="en-US"/>
        </w:rPr>
        <w:t xml:space="preserve"> </w:t>
      </w:r>
      <w:r w:rsidRPr="5A68EBB5" w:rsidR="754BE8C2">
        <w:rPr>
          <w:noProof w:val="0"/>
          <w:lang w:val="en-US"/>
        </w:rPr>
        <w:t>strengthens the stack you already have</w:t>
      </w:r>
    </w:p>
    <w:p w:rsidR="116D4370" w:rsidP="5A68EBB5" w:rsidRDefault="116D4370" w14:paraId="4C396CD6" w14:textId="0D22E6F0">
      <w:pPr>
        <w:pStyle w:val="Normal"/>
        <w:suppressLineNumbers w:val="0"/>
        <w:bidi w:val="0"/>
        <w:spacing w:before="0" w:beforeAutospacing="off" w:after="140" w:afterAutospacing="off" w:line="257" w:lineRule="auto"/>
        <w:ind w:left="0" w:right="0"/>
        <w:jc w:val="left"/>
      </w:pPr>
      <w:hyperlink r:id="R9ea248209fbe43d3">
        <w:r w:rsidRPr="5A68EBB5" w:rsidR="116D4370">
          <w:rPr>
            <w:rStyle w:val="Hyperlink"/>
            <w:noProof w:val="0"/>
            <w:sz w:val="22"/>
            <w:szCs w:val="22"/>
            <w:lang w:val="en-US"/>
          </w:rPr>
          <w:t>Strategy Mosaic</w:t>
        </w:r>
      </w:hyperlink>
      <w:r w:rsidRPr="5A68EBB5" w:rsidR="116D4370">
        <w:rPr>
          <w:rFonts w:ascii="Aptos" w:hAnsi="Aptos" w:eastAsia="Aptos" w:cs="Aptos" w:asciiTheme="minorAscii" w:hAnsiTheme="minorAscii" w:eastAsiaTheme="minorAscii" w:cstheme="minorAscii"/>
          <w:noProof w:val="0"/>
          <w:sz w:val="22"/>
          <w:szCs w:val="22"/>
          <w:lang w:val="en-US"/>
        </w:rPr>
        <w:t xml:space="preserve"> </w:t>
      </w:r>
      <w:r w:rsidRPr="5A68EBB5" w:rsidR="06C1331C">
        <w:rPr>
          <w:rFonts w:ascii="Aptos" w:hAnsi="Aptos" w:eastAsia="Aptos" w:cs="Aptos" w:asciiTheme="minorAscii" w:hAnsiTheme="minorAscii" w:eastAsiaTheme="minorAscii" w:cstheme="minorAscii"/>
          <w:noProof w:val="0"/>
          <w:sz w:val="22"/>
          <w:szCs w:val="22"/>
          <w:lang w:val="en-US"/>
        </w:rPr>
        <w:t>is</w:t>
      </w:r>
      <w:r w:rsidRPr="5A68EBB5" w:rsidR="06C1331C">
        <w:rPr>
          <w:rFonts w:ascii="Aptos" w:hAnsi="Aptos" w:eastAsia="Aptos" w:cs="Aptos" w:asciiTheme="minorAscii" w:hAnsiTheme="minorAscii" w:eastAsiaTheme="minorAscii" w:cstheme="minorAscii"/>
          <w:noProof w:val="0"/>
          <w:sz w:val="22"/>
          <w:szCs w:val="22"/>
          <w:lang w:val="en-US"/>
        </w:rPr>
        <w:t xml:space="preserve"> designed for enterprises that need more trusted analytics without moving all their data into one place first.</w:t>
      </w:r>
      <w:r w:rsidRPr="5A68EBB5" w:rsidR="73D94DFA">
        <w:rPr>
          <w:rFonts w:ascii="Aptos" w:hAnsi="Aptos" w:eastAsia="Aptos" w:cs="Aptos" w:asciiTheme="minorAscii" w:hAnsiTheme="minorAscii" w:eastAsiaTheme="minorAscii" w:cstheme="minorAscii"/>
          <w:noProof w:val="0"/>
          <w:sz w:val="22"/>
          <w:szCs w:val="22"/>
          <w:lang w:val="en-US"/>
        </w:rPr>
        <w:t xml:space="preserve"> </w:t>
      </w:r>
      <w:r w:rsidRPr="5A68EBB5" w:rsidR="73D94DFA">
        <w:rPr>
          <w:rFonts w:ascii="Aptos" w:hAnsi="Aptos" w:eastAsia="Aptos" w:cs="Aptos" w:asciiTheme="minorAscii" w:hAnsiTheme="minorAscii" w:eastAsiaTheme="minorAscii" w:cstheme="minorAscii"/>
          <w:noProof w:val="0"/>
          <w:sz w:val="22"/>
          <w:szCs w:val="22"/>
          <w:lang w:val="en-US"/>
        </w:rPr>
        <w:t xml:space="preserve">Instead of </w:t>
      </w:r>
      <w:r w:rsidRPr="5A68EBB5" w:rsidR="73D94DFA">
        <w:rPr>
          <w:rFonts w:ascii="Aptos" w:hAnsi="Aptos" w:eastAsia="Aptos" w:cs="Aptos" w:asciiTheme="minorAscii" w:hAnsiTheme="minorAscii" w:eastAsiaTheme="minorAscii" w:cstheme="minorAscii"/>
          <w:noProof w:val="0"/>
          <w:sz w:val="22"/>
          <w:szCs w:val="22"/>
          <w:lang w:val="en-US"/>
        </w:rPr>
        <w:t>relocating</w:t>
      </w:r>
      <w:r w:rsidRPr="5A68EBB5" w:rsidR="73D94DFA">
        <w:rPr>
          <w:rFonts w:ascii="Aptos" w:hAnsi="Aptos" w:eastAsia="Aptos" w:cs="Aptos" w:asciiTheme="minorAscii" w:hAnsiTheme="minorAscii" w:eastAsiaTheme="minorAscii" w:cstheme="minorAscii"/>
          <w:noProof w:val="0"/>
          <w:sz w:val="22"/>
          <w:szCs w:val="22"/>
          <w:lang w:val="en-US"/>
        </w:rPr>
        <w:t xml:space="preserve"> data, </w:t>
      </w:r>
      <w:r w:rsidRPr="5A68EBB5" w:rsidR="743849F7">
        <w:rPr>
          <w:rFonts w:ascii="Aptos" w:hAnsi="Aptos" w:eastAsia="Aptos" w:cs="Aptos" w:asciiTheme="minorAscii" w:hAnsiTheme="minorAscii" w:eastAsiaTheme="minorAscii" w:cstheme="minorAscii"/>
          <w:noProof w:val="0"/>
          <w:sz w:val="22"/>
          <w:szCs w:val="22"/>
          <w:lang w:val="en-US"/>
        </w:rPr>
        <w:t>Mosaic makes business logic reusable across the systems already in place.</w:t>
      </w:r>
    </w:p>
    <w:p w:rsidR="73D94DFA" w:rsidP="5A68EBB5" w:rsidRDefault="73D94DFA" w14:paraId="3813CC83" w14:textId="2A52B9A1">
      <w:pPr>
        <w:pStyle w:val="Normal"/>
        <w:suppressLineNumbers w:val="0"/>
        <w:bidi w:val="0"/>
        <w:spacing w:before="0" w:beforeAutospacing="off" w:after="140" w:afterAutospacing="off" w:line="257" w:lineRule="auto"/>
        <w:ind w:left="0" w:right="0"/>
        <w:jc w:val="left"/>
      </w:pPr>
      <w:r w:rsidRPr="5A68EBB5" w:rsidR="73D94DFA">
        <w:rPr>
          <w:rFonts w:ascii="Aptos" w:hAnsi="Aptos" w:eastAsia="Aptos" w:cs="Aptos" w:asciiTheme="minorAscii" w:hAnsiTheme="minorAscii" w:eastAsiaTheme="minorAscii" w:cstheme="minorAscii"/>
          <w:noProof w:val="0"/>
          <w:sz w:val="22"/>
          <w:szCs w:val="22"/>
          <w:lang w:val="en-US"/>
        </w:rPr>
        <w:t xml:space="preserve">Definitions are created once, governed consistently, and applied wherever analytics is consumed. </w:t>
      </w:r>
      <w:r w:rsidRPr="5A68EBB5" w:rsidR="06C1331C">
        <w:rPr>
          <w:rFonts w:ascii="Aptos" w:hAnsi="Aptos" w:eastAsia="Aptos" w:cs="Aptos" w:asciiTheme="minorAscii" w:hAnsiTheme="minorAscii" w:eastAsiaTheme="minorAscii" w:cstheme="minorAscii"/>
          <w:noProof w:val="0"/>
          <w:sz w:val="22"/>
          <w:szCs w:val="22"/>
          <w:lang w:val="en-US"/>
        </w:rPr>
        <w:t>Existing analytics experiences can remain part of the stack</w:t>
      </w:r>
      <w:r w:rsidRPr="5A68EBB5" w:rsidR="13DEB5EE">
        <w:rPr>
          <w:rFonts w:ascii="Aptos" w:hAnsi="Aptos" w:eastAsia="Aptos" w:cs="Aptos" w:asciiTheme="minorAscii" w:hAnsiTheme="minorAscii" w:eastAsiaTheme="minorAscii" w:cstheme="minorAscii"/>
          <w:noProof w:val="0"/>
          <w:sz w:val="22"/>
          <w:szCs w:val="22"/>
          <w:lang w:val="en-US"/>
        </w:rPr>
        <w:t>, and t</w:t>
      </w:r>
      <w:r w:rsidRPr="5A68EBB5" w:rsidR="06C1331C">
        <w:rPr>
          <w:rFonts w:ascii="Aptos" w:hAnsi="Aptos" w:eastAsia="Aptos" w:cs="Aptos" w:asciiTheme="minorAscii" w:hAnsiTheme="minorAscii" w:eastAsiaTheme="minorAscii" w:cstheme="minorAscii"/>
          <w:noProof w:val="0"/>
          <w:sz w:val="22"/>
          <w:szCs w:val="22"/>
          <w:lang w:val="en-US"/>
        </w:rPr>
        <w:t xml:space="preserve">eams can keep working </w:t>
      </w:r>
      <w:r w:rsidRPr="5A68EBB5" w:rsidR="7D48ADC6">
        <w:rPr>
          <w:rFonts w:ascii="Aptos" w:hAnsi="Aptos" w:eastAsia="Aptos" w:cs="Aptos" w:asciiTheme="minorAscii" w:hAnsiTheme="minorAscii" w:eastAsiaTheme="minorAscii" w:cstheme="minorAscii"/>
          <w:noProof w:val="0"/>
          <w:sz w:val="22"/>
          <w:szCs w:val="22"/>
          <w:lang w:val="en-US"/>
        </w:rPr>
        <w:t>with</w:t>
      </w:r>
      <w:r w:rsidRPr="5A68EBB5" w:rsidR="06C1331C">
        <w:rPr>
          <w:rFonts w:ascii="Aptos" w:hAnsi="Aptos" w:eastAsia="Aptos" w:cs="Aptos" w:asciiTheme="minorAscii" w:hAnsiTheme="minorAscii" w:eastAsiaTheme="minorAscii" w:cstheme="minorAscii"/>
          <w:noProof w:val="0"/>
          <w:sz w:val="22"/>
          <w:szCs w:val="22"/>
          <w:lang w:val="en-US"/>
        </w:rPr>
        <w:t xml:space="preserve"> their</w:t>
      </w:r>
      <w:r w:rsidRPr="5A68EBB5" w:rsidR="19F1BBCB">
        <w:rPr>
          <w:rFonts w:ascii="Aptos" w:hAnsi="Aptos" w:eastAsia="Aptos" w:cs="Aptos" w:asciiTheme="minorAscii" w:hAnsiTheme="minorAscii" w:eastAsiaTheme="minorAscii" w:cstheme="minorAscii"/>
          <w:noProof w:val="0"/>
          <w:sz w:val="22"/>
          <w:szCs w:val="22"/>
          <w:lang w:val="en-US"/>
        </w:rPr>
        <w:t xml:space="preserve"> preferred</w:t>
      </w:r>
      <w:r w:rsidRPr="5A68EBB5" w:rsidR="06C1331C">
        <w:rPr>
          <w:rFonts w:ascii="Aptos" w:hAnsi="Aptos" w:eastAsia="Aptos" w:cs="Aptos" w:asciiTheme="minorAscii" w:hAnsiTheme="minorAscii" w:eastAsiaTheme="minorAscii" w:cstheme="minorAscii"/>
          <w:noProof w:val="0"/>
          <w:sz w:val="22"/>
          <w:szCs w:val="22"/>
          <w:lang w:val="en-US"/>
        </w:rPr>
        <w:t xml:space="preserve"> LLMs, clouds, databases, data lakes, warehouses, connectors, and BI tools.</w:t>
      </w:r>
    </w:p>
    <w:p w:rsidR="5C7CDBF2" w:rsidP="5A68EBB5" w:rsidRDefault="5C7CDBF2" w14:paraId="29D94522" w14:textId="795F3901">
      <w:pPr>
        <w:spacing w:before="0" w:beforeAutospacing="off" w:after="140" w:afterAutospacing="off" w:line="257" w:lineRule="auto"/>
      </w:pPr>
      <w:r w:rsidRPr="5A68EBB5" w:rsidR="5C7CDBF2">
        <w:rPr>
          <w:rFonts w:ascii="Aptos" w:hAnsi="Aptos" w:eastAsia="Aptos" w:cs="Aptos" w:asciiTheme="minorAscii" w:hAnsiTheme="minorAscii" w:eastAsiaTheme="minorAscii" w:cstheme="minorAscii"/>
          <w:noProof w:val="0"/>
          <w:sz w:val="22"/>
          <w:szCs w:val="22"/>
          <w:lang w:val="en-US"/>
        </w:rPr>
        <w:t xml:space="preserve">That flexibility matters as analytics moves from static reporting into AI-powered experiences. Mosaic keeps query generation in a deterministic layer outside the LLM: the LLM handles natural language, and Mosaic handles the query logic. As a result, the </w:t>
      </w:r>
      <w:r w:rsidRPr="5A68EBB5" w:rsidR="15B01291">
        <w:rPr>
          <w:rFonts w:ascii="Aptos" w:hAnsi="Aptos" w:eastAsia="Aptos" w:cs="Aptos" w:asciiTheme="minorAscii" w:hAnsiTheme="minorAscii" w:eastAsiaTheme="minorAscii" w:cstheme="minorAscii"/>
          <w:noProof w:val="0"/>
          <w:sz w:val="22"/>
          <w:szCs w:val="22"/>
          <w:lang w:val="en-US"/>
        </w:rPr>
        <w:t>query</w:t>
      </w:r>
      <w:r w:rsidRPr="5A68EBB5" w:rsidR="15B01291">
        <w:rPr>
          <w:rFonts w:ascii="Aptos" w:hAnsi="Aptos" w:eastAsia="Aptos" w:cs="Aptos" w:asciiTheme="minorAscii" w:hAnsiTheme="minorAscii" w:eastAsiaTheme="minorAscii" w:cstheme="minorAscii"/>
          <w:noProof w:val="0"/>
          <w:sz w:val="22"/>
          <w:szCs w:val="22"/>
          <w:lang w:val="en-US"/>
        </w:rPr>
        <w:t xml:space="preserve"> </w:t>
      </w:r>
      <w:r w:rsidRPr="5A68EBB5" w:rsidR="5C7CDBF2">
        <w:rPr>
          <w:rFonts w:ascii="Aptos" w:hAnsi="Aptos" w:eastAsia="Aptos" w:cs="Aptos" w:asciiTheme="minorAscii" w:hAnsiTheme="minorAscii" w:eastAsiaTheme="minorAscii" w:cstheme="minorAscii"/>
          <w:noProof w:val="0"/>
          <w:sz w:val="22"/>
          <w:szCs w:val="22"/>
          <w:lang w:val="en-US"/>
        </w:rPr>
        <w:t>remain</w:t>
      </w:r>
      <w:r w:rsidRPr="5A68EBB5" w:rsidR="3777C5E9">
        <w:rPr>
          <w:rFonts w:ascii="Aptos" w:hAnsi="Aptos" w:eastAsia="Aptos" w:cs="Aptos" w:asciiTheme="minorAscii" w:hAnsiTheme="minorAscii" w:eastAsiaTheme="minorAscii" w:cstheme="minorAscii"/>
          <w:noProof w:val="0"/>
          <w:sz w:val="22"/>
          <w:szCs w:val="22"/>
          <w:lang w:val="en-US"/>
        </w:rPr>
        <w:t>s</w:t>
      </w:r>
      <w:r w:rsidRPr="5A68EBB5" w:rsidR="5C7CDBF2">
        <w:rPr>
          <w:rFonts w:ascii="Aptos" w:hAnsi="Aptos" w:eastAsia="Aptos" w:cs="Aptos" w:asciiTheme="minorAscii" w:hAnsiTheme="minorAscii" w:eastAsiaTheme="minorAscii" w:cstheme="minorAscii"/>
          <w:noProof w:val="0"/>
          <w:sz w:val="22"/>
          <w:szCs w:val="22"/>
          <w:lang w:val="en-US"/>
        </w:rPr>
        <w:t xml:space="preserve"> grounded in approved business definitions.</w:t>
      </w:r>
    </w:p>
    <w:p w:rsidR="4C58578D" w:rsidP="5A68EBB5" w:rsidRDefault="4C58578D" w14:paraId="54598F71" w14:textId="335B488A">
      <w:pPr>
        <w:pStyle w:val="Normal"/>
        <w:suppressLineNumbers w:val="0"/>
        <w:bidi w:val="0"/>
        <w:spacing w:before="0" w:beforeAutospacing="off" w:after="140" w:afterAutospacing="off" w:line="257" w:lineRule="auto"/>
        <w:ind w:left="0" w:right="0"/>
        <w:jc w:val="left"/>
        <w:rPr>
          <w:rFonts w:ascii="Aptos" w:hAnsi="Aptos" w:eastAsia="Aptos" w:cs="Aptos" w:asciiTheme="minorAscii" w:hAnsiTheme="minorAscii" w:eastAsiaTheme="minorAscii" w:cstheme="minorAscii"/>
          <w:b w:val="1"/>
          <w:bCs w:val="1"/>
          <w:i w:val="0"/>
          <w:iCs w:val="0"/>
          <w:noProof w:val="0"/>
          <w:sz w:val="22"/>
          <w:szCs w:val="22"/>
          <w:lang w:val="en-US"/>
        </w:rPr>
      </w:pPr>
      <w:r w:rsidRPr="5A68EBB5" w:rsidR="4C58578D">
        <w:rPr>
          <w:rFonts w:ascii="Aptos" w:hAnsi="Aptos" w:eastAsia="Aptos" w:cs="Aptos" w:asciiTheme="minorAscii" w:hAnsiTheme="minorAscii" w:eastAsiaTheme="minorAscii" w:cstheme="minorAscii"/>
          <w:b w:val="1"/>
          <w:bCs w:val="1"/>
          <w:i w:val="0"/>
          <w:iCs w:val="0"/>
          <w:noProof w:val="0"/>
          <w:sz w:val="22"/>
          <w:szCs w:val="22"/>
          <w:lang w:val="en-US"/>
        </w:rPr>
        <w:t xml:space="preserve">Mosaic offers a faster path to trusted analytics by </w:t>
      </w:r>
      <w:r w:rsidRPr="5A68EBB5" w:rsidR="1DFA5FE6">
        <w:rPr>
          <w:rFonts w:ascii="Aptos" w:hAnsi="Aptos" w:eastAsia="Aptos" w:cs="Aptos" w:asciiTheme="minorAscii" w:hAnsiTheme="minorAscii" w:eastAsiaTheme="minorAscii" w:cstheme="minorAscii"/>
          <w:b w:val="1"/>
          <w:bCs w:val="1"/>
          <w:i w:val="0"/>
          <w:iCs w:val="0"/>
          <w:noProof w:val="0"/>
          <w:sz w:val="22"/>
          <w:szCs w:val="22"/>
          <w:lang w:val="en-US"/>
        </w:rPr>
        <w:t>working with your existing systems</w:t>
      </w:r>
      <w:r w:rsidRPr="5A68EBB5" w:rsidR="4C58578D">
        <w:rPr>
          <w:rFonts w:ascii="Aptos" w:hAnsi="Aptos" w:eastAsia="Aptos" w:cs="Aptos" w:asciiTheme="minorAscii" w:hAnsiTheme="minorAscii" w:eastAsiaTheme="minorAscii" w:cstheme="minorAscii"/>
          <w:b w:val="1"/>
          <w:bCs w:val="1"/>
          <w:i w:val="0"/>
          <w:iCs w:val="0"/>
          <w:noProof w:val="0"/>
          <w:sz w:val="22"/>
          <w:szCs w:val="22"/>
          <w:lang w:val="en-US"/>
        </w:rPr>
        <w:t>, making definitions consistent across them, and avoiding another migration cycle.</w:t>
      </w:r>
    </w:p>
    <w:p w:rsidR="7E62D5BB" w:rsidP="5A68EBB5" w:rsidRDefault="7E62D5BB" w14:paraId="2D0B94B4" w14:textId="7EC2595D">
      <w:pPr>
        <w:pStyle w:val="Normal"/>
        <w:suppressLineNumbers w:val="0"/>
        <w:bidi w:val="0"/>
        <w:spacing w:before="0" w:beforeAutospacing="off" w:after="140" w:afterAutospacing="off" w:line="257" w:lineRule="auto"/>
        <w:ind w:left="0" w:right="0"/>
        <w:jc w:val="left"/>
        <w:rPr>
          <w:rFonts w:ascii="Aptos" w:hAnsi="Aptos" w:eastAsia="Aptos" w:cs="Aptos" w:asciiTheme="minorAscii" w:hAnsiTheme="minorAscii" w:eastAsiaTheme="minorAscii" w:cstheme="minorAscii"/>
          <w:noProof w:val="0"/>
          <w:sz w:val="22"/>
          <w:szCs w:val="22"/>
          <w:lang w:val="en-US"/>
        </w:rPr>
      </w:pPr>
      <w:r w:rsidRPr="5A68EBB5" w:rsidR="7E62D5BB">
        <w:rPr>
          <w:rFonts w:ascii="Aptos" w:hAnsi="Aptos" w:eastAsia="Aptos" w:cs="Aptos" w:asciiTheme="minorAscii" w:hAnsiTheme="minorAscii" w:eastAsiaTheme="minorAscii" w:cstheme="minorAscii"/>
          <w:noProof w:val="0"/>
          <w:sz w:val="22"/>
          <w:szCs w:val="22"/>
          <w:lang w:val="en-US"/>
        </w:rPr>
        <w:t>The</w:t>
      </w:r>
      <w:r w:rsidRPr="5A68EBB5" w:rsidR="3C2FFC78">
        <w:rPr>
          <w:rFonts w:ascii="Aptos" w:hAnsi="Aptos" w:eastAsia="Aptos" w:cs="Aptos" w:asciiTheme="minorAscii" w:hAnsiTheme="minorAscii" w:eastAsiaTheme="minorAscii" w:cstheme="minorAscii"/>
          <w:noProof w:val="0"/>
          <w:sz w:val="22"/>
          <w:szCs w:val="22"/>
          <w:lang w:val="en-US"/>
        </w:rPr>
        <w:t xml:space="preserve"> </w:t>
      </w:r>
      <w:r w:rsidRPr="5A68EBB5" w:rsidR="116D4370">
        <w:rPr>
          <w:rFonts w:ascii="Aptos" w:hAnsi="Aptos" w:eastAsia="Aptos" w:cs="Aptos" w:asciiTheme="minorAscii" w:hAnsiTheme="minorAscii" w:eastAsiaTheme="minorAscii" w:cstheme="minorAscii"/>
          <w:noProof w:val="0"/>
          <w:sz w:val="22"/>
          <w:szCs w:val="22"/>
          <w:lang w:val="en-US"/>
        </w:rPr>
        <w:t xml:space="preserve">dashboard may still </w:t>
      </w:r>
      <w:r w:rsidRPr="5A68EBB5" w:rsidR="3EE21A8D">
        <w:rPr>
          <w:rFonts w:ascii="Aptos" w:hAnsi="Aptos" w:eastAsia="Aptos" w:cs="Aptos" w:asciiTheme="minorAscii" w:hAnsiTheme="minorAscii" w:eastAsiaTheme="minorAscii" w:cstheme="minorAscii"/>
          <w:noProof w:val="0"/>
          <w:sz w:val="22"/>
          <w:szCs w:val="22"/>
          <w:lang w:val="en-US"/>
        </w:rPr>
        <w:t>show the</w:t>
      </w:r>
      <w:r w:rsidRPr="5A68EBB5" w:rsidR="116D4370">
        <w:rPr>
          <w:rFonts w:ascii="Aptos" w:hAnsi="Aptos" w:eastAsia="Aptos" w:cs="Aptos" w:asciiTheme="minorAscii" w:hAnsiTheme="minorAscii" w:eastAsiaTheme="minorAscii" w:cstheme="minorAscii"/>
          <w:noProof w:val="0"/>
          <w:sz w:val="22"/>
          <w:szCs w:val="22"/>
          <w:lang w:val="en-US"/>
        </w:rPr>
        <w:t xml:space="preserve"> number</w:t>
      </w:r>
      <w:r w:rsidRPr="5A68EBB5" w:rsidR="18D8AD68">
        <w:rPr>
          <w:rFonts w:ascii="Aptos" w:hAnsi="Aptos" w:eastAsia="Aptos" w:cs="Aptos" w:asciiTheme="minorAscii" w:hAnsiTheme="minorAscii" w:eastAsiaTheme="minorAscii" w:cstheme="minorAscii"/>
          <w:noProof w:val="0"/>
          <w:sz w:val="22"/>
          <w:szCs w:val="22"/>
          <w:lang w:val="en-US"/>
        </w:rPr>
        <w:t xml:space="preserve">, but </w:t>
      </w:r>
      <w:r w:rsidRPr="5A68EBB5" w:rsidR="116D4370">
        <w:rPr>
          <w:rFonts w:ascii="Aptos" w:hAnsi="Aptos" w:eastAsia="Aptos" w:cs="Aptos" w:asciiTheme="minorAscii" w:hAnsiTheme="minorAscii" w:eastAsiaTheme="minorAscii" w:cstheme="minorAscii"/>
          <w:noProof w:val="0"/>
          <w:sz w:val="22"/>
          <w:szCs w:val="22"/>
          <w:lang w:val="en-US"/>
        </w:rPr>
        <w:t xml:space="preserve">Mosaic </w:t>
      </w:r>
      <w:r w:rsidRPr="5A68EBB5" w:rsidR="0D1EDEFA">
        <w:rPr>
          <w:rFonts w:ascii="Aptos" w:hAnsi="Aptos" w:eastAsia="Aptos" w:cs="Aptos" w:asciiTheme="minorAscii" w:hAnsiTheme="minorAscii" w:eastAsiaTheme="minorAscii" w:cstheme="minorAscii"/>
          <w:noProof w:val="0"/>
          <w:sz w:val="22"/>
          <w:szCs w:val="22"/>
          <w:lang w:val="en-US"/>
        </w:rPr>
        <w:t>keeps</w:t>
      </w:r>
      <w:r w:rsidRPr="5A68EBB5" w:rsidR="116D4370">
        <w:rPr>
          <w:rFonts w:ascii="Aptos" w:hAnsi="Aptos" w:eastAsia="Aptos" w:cs="Aptos" w:asciiTheme="minorAscii" w:hAnsiTheme="minorAscii" w:eastAsiaTheme="minorAscii" w:cstheme="minorAscii"/>
          <w:noProof w:val="0"/>
          <w:sz w:val="22"/>
          <w:szCs w:val="22"/>
          <w:lang w:val="en-US"/>
        </w:rPr>
        <w:t xml:space="preserve"> the logic behind </w:t>
      </w:r>
      <w:r w:rsidRPr="5A68EBB5" w:rsidR="37B1250E">
        <w:rPr>
          <w:rFonts w:ascii="Aptos" w:hAnsi="Aptos" w:eastAsia="Aptos" w:cs="Aptos" w:asciiTheme="minorAscii" w:hAnsiTheme="minorAscii" w:eastAsiaTheme="minorAscii" w:cstheme="minorAscii"/>
          <w:noProof w:val="0"/>
          <w:sz w:val="22"/>
          <w:szCs w:val="22"/>
          <w:lang w:val="en-US"/>
        </w:rPr>
        <w:t xml:space="preserve">it </w:t>
      </w:r>
      <w:r w:rsidRPr="5A68EBB5" w:rsidR="116D4370">
        <w:rPr>
          <w:rFonts w:ascii="Aptos" w:hAnsi="Aptos" w:eastAsia="Aptos" w:cs="Aptos" w:asciiTheme="minorAscii" w:hAnsiTheme="minorAscii" w:eastAsiaTheme="minorAscii" w:cstheme="minorAscii"/>
          <w:noProof w:val="0"/>
          <w:sz w:val="22"/>
          <w:szCs w:val="22"/>
          <w:lang w:val="en-US"/>
        </w:rPr>
        <w:t xml:space="preserve">consistent </w:t>
      </w:r>
      <w:r w:rsidRPr="5A68EBB5" w:rsidR="02439A60">
        <w:rPr>
          <w:rFonts w:ascii="Aptos" w:hAnsi="Aptos" w:eastAsia="Aptos" w:cs="Aptos" w:asciiTheme="minorAscii" w:hAnsiTheme="minorAscii" w:eastAsiaTheme="minorAscii" w:cstheme="minorAscii"/>
          <w:noProof w:val="0"/>
          <w:sz w:val="22"/>
          <w:szCs w:val="22"/>
          <w:lang w:val="en-US"/>
        </w:rPr>
        <w:t>on</w:t>
      </w:r>
      <w:r w:rsidRPr="5A68EBB5" w:rsidR="43B112F7">
        <w:rPr>
          <w:rFonts w:ascii="Aptos" w:hAnsi="Aptos" w:eastAsia="Aptos" w:cs="Aptos" w:asciiTheme="minorAscii" w:hAnsiTheme="minorAscii" w:eastAsiaTheme="minorAscii" w:cstheme="minorAscii"/>
          <w:noProof w:val="0"/>
          <w:sz w:val="22"/>
          <w:szCs w:val="22"/>
          <w:lang w:val="en-US"/>
        </w:rPr>
        <w:t xml:space="preserve"> </w:t>
      </w:r>
      <w:r w:rsidRPr="5A68EBB5" w:rsidR="43B112F7">
        <w:rPr>
          <w:rFonts w:ascii="Aptos" w:hAnsi="Aptos" w:eastAsia="Aptos" w:cs="Aptos" w:asciiTheme="minorAscii" w:hAnsiTheme="minorAscii" w:eastAsiaTheme="minorAscii" w:cstheme="minorAscii"/>
          <w:noProof w:val="0"/>
          <w:sz w:val="22"/>
          <w:szCs w:val="22"/>
          <w:lang w:val="en-US"/>
        </w:rPr>
        <w:t>every interface</w:t>
      </w:r>
      <w:r w:rsidRPr="5A68EBB5" w:rsidR="116D4370">
        <w:rPr>
          <w:rFonts w:ascii="Aptos" w:hAnsi="Aptos" w:eastAsia="Aptos" w:cs="Aptos" w:asciiTheme="minorAscii" w:hAnsiTheme="minorAscii" w:eastAsiaTheme="minorAscii" w:cstheme="minorAscii"/>
          <w:noProof w:val="0"/>
          <w:sz w:val="22"/>
          <w:szCs w:val="22"/>
          <w:lang w:val="en-US"/>
        </w:rPr>
        <w:t>.</w:t>
      </w:r>
    </w:p>
    <w:p w:rsidR="496D1050" w:rsidRDefault="496D1050" w14:paraId="50DD9C38" w14:textId="0EFE5AA0">
      <w:r>
        <w:br w:type="page"/>
      </w:r>
    </w:p>
    <w:p xmlns:wp14="http://schemas.microsoft.com/office/word/2010/wordml" w:rsidP="496D1050" wp14:paraId="0AF374E0" wp14:textId="43F39048">
      <w:pPr>
        <w:pStyle w:val="Heading2"/>
        <w:bidi w:val="0"/>
        <w:rPr>
          <w:rFonts w:ascii="Aptos" w:hAnsi="Aptos" w:eastAsia="Aptos" w:cs="Aptos" w:asciiTheme="minorAscii" w:hAnsiTheme="minorAscii" w:eastAsiaTheme="minorAscii" w:cstheme="minorAscii"/>
          <w:b w:val="1"/>
          <w:bCs w:val="1"/>
          <w:noProof w:val="0"/>
          <w:color w:val="4F81BD"/>
          <w:sz w:val="26"/>
          <w:szCs w:val="26"/>
          <w:lang w:val="en-US"/>
        </w:rPr>
      </w:pPr>
      <w:r w:rsidRPr="496D1050" w:rsidR="3EA046FB">
        <w:rPr>
          <w:noProof w:val="0"/>
          <w:lang w:val="en-US"/>
        </w:rPr>
        <w:t xml:space="preserve">Dashboards will </w:t>
      </w:r>
      <w:r w:rsidRPr="496D1050" w:rsidR="264E225A">
        <w:rPr>
          <w:noProof w:val="0"/>
          <w:lang w:val="en-US"/>
        </w:rPr>
        <w:t>still exist.</w:t>
      </w:r>
      <w:r w:rsidRPr="496D1050" w:rsidR="3EA046FB">
        <w:rPr>
          <w:noProof w:val="0"/>
          <w:lang w:val="en-US"/>
        </w:rPr>
        <w:t xml:space="preserve"> They just will not own the future.</w:t>
      </w:r>
    </w:p>
    <w:p xmlns:wp14="http://schemas.microsoft.com/office/word/2010/wordml" w:rsidP="496D1050" wp14:paraId="4916B7DA" wp14:textId="74C8276C">
      <w:pPr>
        <w:spacing w:before="0" w:beforeAutospacing="off" w:after="140" w:afterAutospacing="off" w:line="257" w:lineRule="auto"/>
      </w:pPr>
      <w:r w:rsidRPr="5A68EBB5" w:rsidR="0816C9E5">
        <w:rPr>
          <w:rFonts w:ascii="Aptos" w:hAnsi="Aptos" w:eastAsia="Aptos" w:cs="Aptos" w:asciiTheme="minorAscii" w:hAnsiTheme="minorAscii" w:eastAsiaTheme="minorAscii" w:cstheme="minorAscii"/>
          <w:noProof w:val="0"/>
          <w:sz w:val="21"/>
          <w:szCs w:val="21"/>
          <w:lang w:val="en-US"/>
        </w:rPr>
        <w:t>Dashboards aren’t going away. They will continue to matter for shared visibility, recurring performance management, and operational monitoring.</w:t>
      </w:r>
    </w:p>
    <w:p xmlns:wp14="http://schemas.microsoft.com/office/word/2010/wordml" w:rsidP="5A68EBB5" wp14:paraId="2AF002D6" wp14:textId="3A97BB14">
      <w:pPr>
        <w:pStyle w:val="Normal"/>
        <w:suppressLineNumbers w:val="0"/>
        <w:bidi w:val="0"/>
        <w:spacing w:before="0" w:beforeAutospacing="off" w:after="140" w:afterAutospacing="off" w:line="257" w:lineRule="auto"/>
        <w:ind w:left="0" w:right="0"/>
        <w:jc w:val="left"/>
      </w:pPr>
      <w:r w:rsidRPr="5A68EBB5" w:rsidR="5B5C1806">
        <w:rPr>
          <w:rFonts w:ascii="Aptos" w:hAnsi="Aptos" w:eastAsia="Aptos" w:cs="Aptos" w:asciiTheme="minorAscii" w:hAnsiTheme="minorAscii" w:eastAsiaTheme="minorAscii" w:cstheme="minorAscii"/>
          <w:noProof w:val="0"/>
          <w:sz w:val="21"/>
          <w:szCs w:val="21"/>
          <w:lang w:val="en-US"/>
        </w:rPr>
        <w:t>But they will no longer sit at the center of enterprise analytics strategy. That role is moving to the system of governed definitions, relationships, and reusable logic that every analytics experience depends on.</w:t>
      </w:r>
    </w:p>
    <w:p xmlns:wp14="http://schemas.microsoft.com/office/word/2010/wordml" w:rsidP="5A68EBB5" wp14:paraId="321516A9" wp14:textId="42283273">
      <w:pPr>
        <w:pStyle w:val="Normal"/>
        <w:suppressLineNumbers w:val="0"/>
        <w:bidi w:val="0"/>
        <w:spacing w:before="0" w:beforeAutospacing="off" w:after="140" w:afterAutospacing="off" w:line="257" w:lineRule="auto"/>
        <w:ind w:left="0" w:right="0"/>
        <w:jc w:val="left"/>
        <w:rPr>
          <w:rFonts w:ascii="Aptos" w:hAnsi="Aptos" w:eastAsia="Aptos" w:cs="Aptos" w:asciiTheme="minorAscii" w:hAnsiTheme="minorAscii" w:eastAsiaTheme="minorAscii" w:cstheme="minorAscii"/>
          <w:noProof w:val="0"/>
          <w:sz w:val="21"/>
          <w:szCs w:val="21"/>
          <w:lang w:val="en-US"/>
        </w:rPr>
      </w:pPr>
      <w:r w:rsidRPr="5A68EBB5" w:rsidR="2C15CFD3">
        <w:rPr>
          <w:rFonts w:ascii="Aptos" w:hAnsi="Aptos" w:eastAsia="Aptos" w:cs="Aptos" w:asciiTheme="minorAscii" w:hAnsiTheme="minorAscii" w:eastAsiaTheme="minorAscii" w:cstheme="minorAscii"/>
          <w:noProof w:val="0"/>
          <w:sz w:val="21"/>
          <w:szCs w:val="21"/>
          <w:lang w:val="en-US"/>
        </w:rPr>
        <w:t>The next generation of analytics will be defined by whether every experience can produce trusted, contextual, actionable insight from the same governed foundation.</w:t>
      </w:r>
      <w:r>
        <w:br/>
      </w:r>
    </w:p>
    <w:tbl>
      <w:tblPr>
        <w:tblStyle w:val="TableGrid"/>
        <w:tblW w:w="9360" w:type="dxa"/>
        <w:jc w:val="center"/>
        <w:tblLook w:val="06A0" w:firstRow="1" w:lastRow="0" w:firstColumn="1" w:lastColumn="0" w:noHBand="1" w:noVBand="1"/>
      </w:tblPr>
      <w:tblGrid>
        <w:gridCol w:w="6590"/>
        <w:gridCol w:w="2770"/>
      </w:tblGrid>
      <w:tr w:rsidR="496D1050" w:rsidTr="5A68EBB5" w14:paraId="50B87203">
        <w:trPr>
          <w:trHeight w:val="300"/>
        </w:trPr>
        <w:tc>
          <w:tcPr>
            <w:tcW w:w="6590" w:type="dxa"/>
            <w:tcMar/>
            <w:vAlign w:val="center"/>
          </w:tcPr>
          <w:p w:rsidR="3FECBA0E" w:rsidP="496D1050" w:rsidRDefault="3FECBA0E" w14:paraId="31DE5C5E" w14:textId="6F8FED7C">
            <w:pPr>
              <w:pStyle w:val="Heading4"/>
              <w:jc w:val="left"/>
            </w:pPr>
            <w:r w:rsidRPr="5A68EBB5" w:rsidR="06E5CE5F">
              <w:rPr>
                <w:b w:val="1"/>
                <w:bCs w:val="1"/>
                <w:i w:val="0"/>
                <w:iCs w:val="0"/>
                <w:noProof w:val="0"/>
                <w:lang w:val="en-US"/>
              </w:rPr>
              <w:t>Keep the dashboards. Keep the stack. Make the logic consistent.</w:t>
            </w:r>
          </w:p>
          <w:p w:rsidR="54F73E0C" w:rsidP="5A68EBB5" w:rsidRDefault="54F73E0C" w14:paraId="5D223221" w14:textId="614AD277">
            <w:pPr>
              <w:pStyle w:val="Heading4"/>
              <w:suppressLineNumbers w:val="0"/>
              <w:bidi w:val="0"/>
              <w:spacing w:before="80" w:beforeAutospacing="off" w:after="40" w:afterAutospacing="off" w:line="240" w:lineRule="auto"/>
              <w:ind w:left="0" w:right="0"/>
              <w:jc w:val="left"/>
              <w:rPr>
                <w:i w:val="0"/>
                <w:iCs w:val="0"/>
                <w:noProof w:val="0"/>
                <w:lang w:val="en-US"/>
              </w:rPr>
            </w:pPr>
            <w:r w:rsidRPr="5A68EBB5" w:rsidR="247ECFFC">
              <w:rPr>
                <w:i w:val="0"/>
                <w:iCs w:val="0"/>
                <w:noProof w:val="0"/>
                <w:lang w:val="en-US"/>
              </w:rPr>
              <w:t xml:space="preserve">Discover how Strategy Mosaic helps dashboards, AI agents, applications, and workflows </w:t>
            </w:r>
            <w:r w:rsidRPr="5A68EBB5" w:rsidR="247ECFFC">
              <w:rPr>
                <w:i w:val="0"/>
                <w:iCs w:val="0"/>
                <w:noProof w:val="0"/>
                <w:lang w:val="en-US"/>
              </w:rPr>
              <w:t>operate</w:t>
            </w:r>
            <w:r w:rsidRPr="5A68EBB5" w:rsidR="247ECFFC">
              <w:rPr>
                <w:i w:val="0"/>
                <w:iCs w:val="0"/>
                <w:noProof w:val="0"/>
                <w:lang w:val="en-US"/>
              </w:rPr>
              <w:t xml:space="preserve"> from the same governed business context without forcing teams to migrate or consolidate their data </w:t>
            </w:r>
            <w:r w:rsidRPr="5A68EBB5" w:rsidR="247ECFFC">
              <w:rPr>
                <w:i w:val="0"/>
                <w:iCs w:val="0"/>
                <w:noProof w:val="0"/>
                <w:lang w:val="en-US"/>
              </w:rPr>
              <w:t>first.</w:t>
            </w:r>
          </w:p>
        </w:tc>
        <w:tc>
          <w:tcPr>
            <w:tcW w:w="2770" w:type="dxa"/>
            <w:tcMar/>
            <w:vAlign w:val="center"/>
          </w:tcPr>
          <w:p w:rsidR="3FECBA0E" w:rsidP="5A68EBB5" w:rsidRDefault="3FECBA0E" w14:paraId="36260344" w14:textId="4E324A56">
            <w:pPr>
              <w:pStyle w:val="Heading4"/>
              <w:jc w:val="center"/>
            </w:pPr>
            <w:r w:rsidRPr="5A68EBB5" w:rsidR="6F684359">
              <w:rPr>
                <w:noProof w:val="0"/>
                <w:lang w:val="en-US"/>
              </w:rPr>
              <w:t>Explore Strategy Mosaic</w:t>
            </w:r>
          </w:p>
        </w:tc>
      </w:tr>
    </w:tbl>
    <w:p xmlns:wp14="http://schemas.microsoft.com/office/word/2010/wordml" w:rsidP="496D1050" wp14:paraId="2C078E63" wp14:textId="4E045A81">
      <w:pPr>
        <w:pStyle w:val="Normal"/>
        <w:suppressLineNumbers w:val="0"/>
        <w:bidi w:val="0"/>
        <w:spacing w:before="0" w:beforeAutospacing="off" w:after="140" w:afterAutospacing="off" w:line="257" w:lineRule="auto"/>
        <w:ind w:left="0" w:right="0"/>
        <w:jc w:val="left"/>
        <w:rPr>
          <w:rFonts w:ascii="Aptos" w:hAnsi="Aptos" w:eastAsia="Aptos" w:cs="Aptos" w:asciiTheme="minorAscii" w:hAnsiTheme="minorAscii" w:eastAsiaTheme="minorAscii" w:cstheme="minorAscii"/>
          <w:noProof w:val="0"/>
          <w:sz w:val="21"/>
          <w:szCs w:val="21"/>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YtxwX1B7tWMt14" int2:id="93IGyfF9">
      <int2:state int2:type="spell" int2:value="Rejected"/>
    </int2:textHash>
    <int2:bookmark int2:bookmarkName="_Int_8LUDe4Fy" int2:invalidationBookmarkName="" int2:hashCode="Q8iPbyxudqGE2V" int2:id="qLxSN9DW">
      <int2:state int2:type="gram" int2:value="Rejected"/>
    </int2:bookmark>
    <int2:bookmark int2:bookmarkName="_Int_d2o0RzoR" int2:invalidationBookmarkName="" int2:hashCode="3aKsP3YcWmO9eC" int2:id="5ry8INSw">
      <int2:state int2:type="style" int2:value="Rejected"/>
    </int2:bookmark>
    <int2:bookmark int2:bookmarkName="_Int_8g1BA0RZ" int2:invalidationBookmarkName="" int2:hashCode="EaEQu+8bzAfua3" int2:id="ro8n2B6M">
      <int2:state int2:type="gram" int2:value="Rejected"/>
    </int2:bookmark>
    <int2:bookmark int2:bookmarkName="_Int_JOItKfI3" int2:invalidationBookmarkName="" int2:hashCode="HI8JJw/DOjk68+" int2:id="CZ8q9uyk">
      <int2:state int2:type="gram" int2:value="Rejected"/>
    </int2:bookmark>
    <int2:bookmark int2:bookmarkName="_Int_lQZhtbUK" int2:invalidationBookmarkName="" int2:hashCode="HI8JJw/DOjk68+" int2:id="jaxEXcVq">
      <int2:state int2:type="gram" int2:value="Rejected"/>
    </int2:bookmark>
    <int2:bookmark int2:bookmarkName="_Int_jgTllBTe" int2:invalidationBookmarkName="" int2:hashCode="GrPTWfMuWdFm0q" int2:id="9DcL7ZDr">
      <int2:state int2:type="gram" int2:value="Rejected"/>
    </int2:bookmark>
    <int2:bookmark int2:bookmarkName="_Int_CBNn3N65" int2:invalidationBookmarkName="" int2:hashCode="YAINGxlwe1h1dK" int2:id="uJhsW1R4">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56c2a1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d726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5305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919d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1d0bb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aef6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588F12"/>
    <w:rsid w:val="003887D1"/>
    <w:rsid w:val="006C0DDB"/>
    <w:rsid w:val="009CA42B"/>
    <w:rsid w:val="0201BD3D"/>
    <w:rsid w:val="020945A7"/>
    <w:rsid w:val="0238046D"/>
    <w:rsid w:val="023878D9"/>
    <w:rsid w:val="02439A60"/>
    <w:rsid w:val="02D36C71"/>
    <w:rsid w:val="02EC3F4F"/>
    <w:rsid w:val="02EC8C85"/>
    <w:rsid w:val="02FC89BA"/>
    <w:rsid w:val="035245CB"/>
    <w:rsid w:val="037595DB"/>
    <w:rsid w:val="0381509B"/>
    <w:rsid w:val="03B629A3"/>
    <w:rsid w:val="03DE3C31"/>
    <w:rsid w:val="0456823D"/>
    <w:rsid w:val="048022A2"/>
    <w:rsid w:val="04AE22D7"/>
    <w:rsid w:val="050010D6"/>
    <w:rsid w:val="05520232"/>
    <w:rsid w:val="0564FE89"/>
    <w:rsid w:val="057F9CF0"/>
    <w:rsid w:val="066C6928"/>
    <w:rsid w:val="06C1331C"/>
    <w:rsid w:val="06C338FC"/>
    <w:rsid w:val="06D5692F"/>
    <w:rsid w:val="06E5CE5F"/>
    <w:rsid w:val="073CC37C"/>
    <w:rsid w:val="07632482"/>
    <w:rsid w:val="0816C9E5"/>
    <w:rsid w:val="082804B8"/>
    <w:rsid w:val="082D9AC6"/>
    <w:rsid w:val="083B6C0D"/>
    <w:rsid w:val="086797C0"/>
    <w:rsid w:val="08DA0857"/>
    <w:rsid w:val="08DA0857"/>
    <w:rsid w:val="0938F7F7"/>
    <w:rsid w:val="095CA9CF"/>
    <w:rsid w:val="098DAE16"/>
    <w:rsid w:val="09B2E6B5"/>
    <w:rsid w:val="0A41D8A0"/>
    <w:rsid w:val="0AA468C2"/>
    <w:rsid w:val="0AA6E99D"/>
    <w:rsid w:val="0AB9CC17"/>
    <w:rsid w:val="0AB9CC17"/>
    <w:rsid w:val="0AC5FFD9"/>
    <w:rsid w:val="0AE594D2"/>
    <w:rsid w:val="0B084AE3"/>
    <w:rsid w:val="0B0BDECA"/>
    <w:rsid w:val="0B1B0E6A"/>
    <w:rsid w:val="0BC11905"/>
    <w:rsid w:val="0BCA7C43"/>
    <w:rsid w:val="0BD8F7B6"/>
    <w:rsid w:val="0BE76EC5"/>
    <w:rsid w:val="0C2F1418"/>
    <w:rsid w:val="0C65A56D"/>
    <w:rsid w:val="0C847AE3"/>
    <w:rsid w:val="0C8D228C"/>
    <w:rsid w:val="0D1EDEFA"/>
    <w:rsid w:val="0D27D6BC"/>
    <w:rsid w:val="0D458987"/>
    <w:rsid w:val="0D526538"/>
    <w:rsid w:val="0D5C73FD"/>
    <w:rsid w:val="0D6F45A5"/>
    <w:rsid w:val="0D6F45A5"/>
    <w:rsid w:val="0D865D5B"/>
    <w:rsid w:val="0DDB55CF"/>
    <w:rsid w:val="0DFE8676"/>
    <w:rsid w:val="0E44ACB1"/>
    <w:rsid w:val="0E483DFF"/>
    <w:rsid w:val="0E6A7FF3"/>
    <w:rsid w:val="0F153DEF"/>
    <w:rsid w:val="0F1B3A3A"/>
    <w:rsid w:val="0F1B3A3A"/>
    <w:rsid w:val="0F2C86EF"/>
    <w:rsid w:val="0F2C86EF"/>
    <w:rsid w:val="0F566F2A"/>
    <w:rsid w:val="0F9200F0"/>
    <w:rsid w:val="0FA5DCCF"/>
    <w:rsid w:val="0FAC86A4"/>
    <w:rsid w:val="0FD408B3"/>
    <w:rsid w:val="10226449"/>
    <w:rsid w:val="105038DD"/>
    <w:rsid w:val="11321694"/>
    <w:rsid w:val="116D4370"/>
    <w:rsid w:val="11768434"/>
    <w:rsid w:val="11927D4A"/>
    <w:rsid w:val="1198D3DB"/>
    <w:rsid w:val="119DC51D"/>
    <w:rsid w:val="11A7A658"/>
    <w:rsid w:val="11BC0FAB"/>
    <w:rsid w:val="12602C22"/>
    <w:rsid w:val="126A6755"/>
    <w:rsid w:val="129BBD1D"/>
    <w:rsid w:val="1321CFF1"/>
    <w:rsid w:val="13358293"/>
    <w:rsid w:val="136C776F"/>
    <w:rsid w:val="13715983"/>
    <w:rsid w:val="138498C4"/>
    <w:rsid w:val="13A098B6"/>
    <w:rsid w:val="13DEB5EE"/>
    <w:rsid w:val="13E820C2"/>
    <w:rsid w:val="1434918B"/>
    <w:rsid w:val="14F15488"/>
    <w:rsid w:val="14F6E43A"/>
    <w:rsid w:val="152A9CF6"/>
    <w:rsid w:val="152A9CF6"/>
    <w:rsid w:val="152D1EB4"/>
    <w:rsid w:val="1536D541"/>
    <w:rsid w:val="155B0767"/>
    <w:rsid w:val="15A8FD8E"/>
    <w:rsid w:val="15B01291"/>
    <w:rsid w:val="16032B0C"/>
    <w:rsid w:val="1622AE9F"/>
    <w:rsid w:val="164B0202"/>
    <w:rsid w:val="16569D0C"/>
    <w:rsid w:val="165C732E"/>
    <w:rsid w:val="16F1E14B"/>
    <w:rsid w:val="1757B950"/>
    <w:rsid w:val="17A46DC0"/>
    <w:rsid w:val="18076228"/>
    <w:rsid w:val="1854985B"/>
    <w:rsid w:val="1859EFC8"/>
    <w:rsid w:val="188A4A5F"/>
    <w:rsid w:val="18AAC05E"/>
    <w:rsid w:val="18AAD76B"/>
    <w:rsid w:val="18BFF6CC"/>
    <w:rsid w:val="18D8AD68"/>
    <w:rsid w:val="18EF4881"/>
    <w:rsid w:val="194848E8"/>
    <w:rsid w:val="196C5C22"/>
    <w:rsid w:val="19A715FE"/>
    <w:rsid w:val="19BB5DC9"/>
    <w:rsid w:val="19EF0B54"/>
    <w:rsid w:val="19F1BBCB"/>
    <w:rsid w:val="1A02FF45"/>
    <w:rsid w:val="1A0C6CEF"/>
    <w:rsid w:val="1A0C6CEF"/>
    <w:rsid w:val="1A1C3392"/>
    <w:rsid w:val="1A22DC24"/>
    <w:rsid w:val="1A292EEF"/>
    <w:rsid w:val="1A65B496"/>
    <w:rsid w:val="1AC90EC8"/>
    <w:rsid w:val="1AF1E839"/>
    <w:rsid w:val="1B041CB6"/>
    <w:rsid w:val="1B16B7E1"/>
    <w:rsid w:val="1B3E78AA"/>
    <w:rsid w:val="1B5DCA4C"/>
    <w:rsid w:val="1B6D5FC5"/>
    <w:rsid w:val="1B9F6DA6"/>
    <w:rsid w:val="1BFA4C1F"/>
    <w:rsid w:val="1C07486C"/>
    <w:rsid w:val="1C71BF04"/>
    <w:rsid w:val="1CC4F26A"/>
    <w:rsid w:val="1D09C9CF"/>
    <w:rsid w:val="1D44A95C"/>
    <w:rsid w:val="1D5D2C13"/>
    <w:rsid w:val="1D6585AC"/>
    <w:rsid w:val="1D65D585"/>
    <w:rsid w:val="1DC3A53A"/>
    <w:rsid w:val="1DFA5FE6"/>
    <w:rsid w:val="1E013362"/>
    <w:rsid w:val="1E222370"/>
    <w:rsid w:val="1E2923A9"/>
    <w:rsid w:val="1E2923A9"/>
    <w:rsid w:val="1E3EB6E8"/>
    <w:rsid w:val="1E4FACAF"/>
    <w:rsid w:val="1E9520F1"/>
    <w:rsid w:val="1EC8F6AE"/>
    <w:rsid w:val="1EED5AB1"/>
    <w:rsid w:val="1EED5AB1"/>
    <w:rsid w:val="1F94A919"/>
    <w:rsid w:val="1FEC1A9B"/>
    <w:rsid w:val="2036B592"/>
    <w:rsid w:val="205DCBE2"/>
    <w:rsid w:val="20648650"/>
    <w:rsid w:val="208807AE"/>
    <w:rsid w:val="20B599CD"/>
    <w:rsid w:val="20D4F6D8"/>
    <w:rsid w:val="2146718E"/>
    <w:rsid w:val="2200205E"/>
    <w:rsid w:val="2203C1DE"/>
    <w:rsid w:val="223DF117"/>
    <w:rsid w:val="22671FF6"/>
    <w:rsid w:val="226F872C"/>
    <w:rsid w:val="22887D21"/>
    <w:rsid w:val="22887D21"/>
    <w:rsid w:val="22E0CD84"/>
    <w:rsid w:val="23522BCF"/>
    <w:rsid w:val="236726D7"/>
    <w:rsid w:val="2372A3B1"/>
    <w:rsid w:val="239C6C9E"/>
    <w:rsid w:val="23BF7784"/>
    <w:rsid w:val="23BF7784"/>
    <w:rsid w:val="23C5B2E3"/>
    <w:rsid w:val="23CEEEF8"/>
    <w:rsid w:val="23D34298"/>
    <w:rsid w:val="23F5DF11"/>
    <w:rsid w:val="2420D3FD"/>
    <w:rsid w:val="247BC484"/>
    <w:rsid w:val="247BC484"/>
    <w:rsid w:val="247ECFFC"/>
    <w:rsid w:val="24DD106E"/>
    <w:rsid w:val="24F928D0"/>
    <w:rsid w:val="250B4291"/>
    <w:rsid w:val="25248705"/>
    <w:rsid w:val="25D554B4"/>
    <w:rsid w:val="263D5F5A"/>
    <w:rsid w:val="264E225A"/>
    <w:rsid w:val="268DF415"/>
    <w:rsid w:val="2697F5CD"/>
    <w:rsid w:val="269CFAC5"/>
    <w:rsid w:val="270EFC88"/>
    <w:rsid w:val="277A80D7"/>
    <w:rsid w:val="2794B4B1"/>
    <w:rsid w:val="27A49334"/>
    <w:rsid w:val="27B5713F"/>
    <w:rsid w:val="2898A75A"/>
    <w:rsid w:val="289F9B6B"/>
    <w:rsid w:val="289F9B6B"/>
    <w:rsid w:val="28BD4507"/>
    <w:rsid w:val="28C472CC"/>
    <w:rsid w:val="28D2498B"/>
    <w:rsid w:val="28E14F2A"/>
    <w:rsid w:val="28E14F2A"/>
    <w:rsid w:val="290F0C7B"/>
    <w:rsid w:val="29588F12"/>
    <w:rsid w:val="298D88AC"/>
    <w:rsid w:val="2995CD68"/>
    <w:rsid w:val="29995D61"/>
    <w:rsid w:val="29C5D7AD"/>
    <w:rsid w:val="2B835E59"/>
    <w:rsid w:val="2B90EF9B"/>
    <w:rsid w:val="2BE81516"/>
    <w:rsid w:val="2BFC5646"/>
    <w:rsid w:val="2BFC5646"/>
    <w:rsid w:val="2C15CFD3"/>
    <w:rsid w:val="2C578580"/>
    <w:rsid w:val="2C5A3352"/>
    <w:rsid w:val="2C7CF186"/>
    <w:rsid w:val="2D40F51C"/>
    <w:rsid w:val="2D884078"/>
    <w:rsid w:val="2D8C5235"/>
    <w:rsid w:val="2D8C5235"/>
    <w:rsid w:val="2DD6B36A"/>
    <w:rsid w:val="2E16D08C"/>
    <w:rsid w:val="2E16D08C"/>
    <w:rsid w:val="2E1AB174"/>
    <w:rsid w:val="2E2AD652"/>
    <w:rsid w:val="2E2BE3D2"/>
    <w:rsid w:val="2E33092D"/>
    <w:rsid w:val="2E8F362E"/>
    <w:rsid w:val="2EA1BAA7"/>
    <w:rsid w:val="2EA357B2"/>
    <w:rsid w:val="2F1DABAF"/>
    <w:rsid w:val="2F861198"/>
    <w:rsid w:val="30A8C1A2"/>
    <w:rsid w:val="30FDD663"/>
    <w:rsid w:val="30FE05C2"/>
    <w:rsid w:val="310F2BF5"/>
    <w:rsid w:val="311E8E4D"/>
    <w:rsid w:val="314FF73F"/>
    <w:rsid w:val="3150D7AD"/>
    <w:rsid w:val="31587FF2"/>
    <w:rsid w:val="3195DB72"/>
    <w:rsid w:val="31AB452A"/>
    <w:rsid w:val="31B36E15"/>
    <w:rsid w:val="31CD40C0"/>
    <w:rsid w:val="31E2BB74"/>
    <w:rsid w:val="31E94EAE"/>
    <w:rsid w:val="31E96BAA"/>
    <w:rsid w:val="31E96BAA"/>
    <w:rsid w:val="3269B8AB"/>
    <w:rsid w:val="326ABE99"/>
    <w:rsid w:val="32CF8CF2"/>
    <w:rsid w:val="32D6B3DB"/>
    <w:rsid w:val="32DF44BB"/>
    <w:rsid w:val="33409A29"/>
    <w:rsid w:val="33441A14"/>
    <w:rsid w:val="338BA31C"/>
    <w:rsid w:val="33D04111"/>
    <w:rsid w:val="33D380EB"/>
    <w:rsid w:val="344406C7"/>
    <w:rsid w:val="348510CA"/>
    <w:rsid w:val="34B174F9"/>
    <w:rsid w:val="34D83479"/>
    <w:rsid w:val="35109467"/>
    <w:rsid w:val="355DBAD6"/>
    <w:rsid w:val="356A4E91"/>
    <w:rsid w:val="35A503AF"/>
    <w:rsid w:val="35E08CF8"/>
    <w:rsid w:val="35F0CCCD"/>
    <w:rsid w:val="3692AA19"/>
    <w:rsid w:val="36D57304"/>
    <w:rsid w:val="36EDEDA4"/>
    <w:rsid w:val="36F3C79B"/>
    <w:rsid w:val="3732BB54"/>
    <w:rsid w:val="375AF2B9"/>
    <w:rsid w:val="3777C5E9"/>
    <w:rsid w:val="3795EE64"/>
    <w:rsid w:val="379803CB"/>
    <w:rsid w:val="379803CB"/>
    <w:rsid w:val="37B1250E"/>
    <w:rsid w:val="37CE84F7"/>
    <w:rsid w:val="37D15335"/>
    <w:rsid w:val="37E13852"/>
    <w:rsid w:val="3811BA72"/>
    <w:rsid w:val="38A06715"/>
    <w:rsid w:val="38A4C6E8"/>
    <w:rsid w:val="38F7A618"/>
    <w:rsid w:val="39008E3F"/>
    <w:rsid w:val="393E4947"/>
    <w:rsid w:val="39497E0B"/>
    <w:rsid w:val="395DB11B"/>
    <w:rsid w:val="39705138"/>
    <w:rsid w:val="39F0A54F"/>
    <w:rsid w:val="3A2F988E"/>
    <w:rsid w:val="3A4B8592"/>
    <w:rsid w:val="3A689A38"/>
    <w:rsid w:val="3A8D0FBD"/>
    <w:rsid w:val="3ACEC9BA"/>
    <w:rsid w:val="3B140FE4"/>
    <w:rsid w:val="3B6C35F2"/>
    <w:rsid w:val="3BAF4797"/>
    <w:rsid w:val="3BBFB06E"/>
    <w:rsid w:val="3C010E65"/>
    <w:rsid w:val="3C14BF25"/>
    <w:rsid w:val="3C2FFC78"/>
    <w:rsid w:val="3C342B91"/>
    <w:rsid w:val="3C4BA59A"/>
    <w:rsid w:val="3C8FDA13"/>
    <w:rsid w:val="3D161001"/>
    <w:rsid w:val="3D413605"/>
    <w:rsid w:val="3D7D98B7"/>
    <w:rsid w:val="3D7E52C7"/>
    <w:rsid w:val="3DB887F0"/>
    <w:rsid w:val="3E4A9CA7"/>
    <w:rsid w:val="3E5F69BC"/>
    <w:rsid w:val="3EA046FB"/>
    <w:rsid w:val="3EE21A8D"/>
    <w:rsid w:val="3F2D4A90"/>
    <w:rsid w:val="3F875516"/>
    <w:rsid w:val="3FE2B3C2"/>
    <w:rsid w:val="3FECBA0E"/>
    <w:rsid w:val="3FFECCFC"/>
    <w:rsid w:val="401B207E"/>
    <w:rsid w:val="40461940"/>
    <w:rsid w:val="40AF80A2"/>
    <w:rsid w:val="413668DC"/>
    <w:rsid w:val="41404489"/>
    <w:rsid w:val="419C6779"/>
    <w:rsid w:val="41EC5005"/>
    <w:rsid w:val="41EC5005"/>
    <w:rsid w:val="4289FCB6"/>
    <w:rsid w:val="42C3664E"/>
    <w:rsid w:val="42F42E55"/>
    <w:rsid w:val="434DAE01"/>
    <w:rsid w:val="436DD197"/>
    <w:rsid w:val="43A7EF7E"/>
    <w:rsid w:val="43B112F7"/>
    <w:rsid w:val="43BE9E93"/>
    <w:rsid w:val="43D659CD"/>
    <w:rsid w:val="43DC37BB"/>
    <w:rsid w:val="43DC37BB"/>
    <w:rsid w:val="43FC541C"/>
    <w:rsid w:val="447432E2"/>
    <w:rsid w:val="448C740F"/>
    <w:rsid w:val="448C740F"/>
    <w:rsid w:val="44A70CCF"/>
    <w:rsid w:val="44AED7AB"/>
    <w:rsid w:val="44B9444A"/>
    <w:rsid w:val="44FAD550"/>
    <w:rsid w:val="4556F9FA"/>
    <w:rsid w:val="4563D492"/>
    <w:rsid w:val="459C3B5B"/>
    <w:rsid w:val="45CE9C77"/>
    <w:rsid w:val="45EFFAC4"/>
    <w:rsid w:val="46414EB8"/>
    <w:rsid w:val="467CC246"/>
    <w:rsid w:val="46F8CFF1"/>
    <w:rsid w:val="47878CBD"/>
    <w:rsid w:val="47878CBD"/>
    <w:rsid w:val="47938D47"/>
    <w:rsid w:val="47B3396A"/>
    <w:rsid w:val="47B3396A"/>
    <w:rsid w:val="47BFDA37"/>
    <w:rsid w:val="48037FC4"/>
    <w:rsid w:val="4847F011"/>
    <w:rsid w:val="48556001"/>
    <w:rsid w:val="48556001"/>
    <w:rsid w:val="48565EEA"/>
    <w:rsid w:val="48D0114C"/>
    <w:rsid w:val="48D0114C"/>
    <w:rsid w:val="48D92AA8"/>
    <w:rsid w:val="48DCA6F8"/>
    <w:rsid w:val="48EF50B4"/>
    <w:rsid w:val="49398759"/>
    <w:rsid w:val="496D1050"/>
    <w:rsid w:val="498EE6D4"/>
    <w:rsid w:val="49995631"/>
    <w:rsid w:val="499DB9D6"/>
    <w:rsid w:val="4A06C2B8"/>
    <w:rsid w:val="4A2D1613"/>
    <w:rsid w:val="4AA1EB72"/>
    <w:rsid w:val="4AB0F4F5"/>
    <w:rsid w:val="4B215793"/>
    <w:rsid w:val="4B64EA76"/>
    <w:rsid w:val="4B83C852"/>
    <w:rsid w:val="4B899E04"/>
    <w:rsid w:val="4BA74CD7"/>
    <w:rsid w:val="4BB74097"/>
    <w:rsid w:val="4C05ACA3"/>
    <w:rsid w:val="4C07F474"/>
    <w:rsid w:val="4C385C6B"/>
    <w:rsid w:val="4C58578D"/>
    <w:rsid w:val="4C5CF257"/>
    <w:rsid w:val="4D280BF8"/>
    <w:rsid w:val="4D8BC513"/>
    <w:rsid w:val="4DA0D94D"/>
    <w:rsid w:val="4DB287DA"/>
    <w:rsid w:val="4DF11BD3"/>
    <w:rsid w:val="4E47AA2D"/>
    <w:rsid w:val="4E5C0609"/>
    <w:rsid w:val="4E5C0609"/>
    <w:rsid w:val="4F2FCD59"/>
    <w:rsid w:val="4F49DF5F"/>
    <w:rsid w:val="4F5A7C14"/>
    <w:rsid w:val="4F6D9C61"/>
    <w:rsid w:val="4F6D9C61"/>
    <w:rsid w:val="4F87A133"/>
    <w:rsid w:val="4FBFC487"/>
    <w:rsid w:val="4FEA827B"/>
    <w:rsid w:val="5005A8A7"/>
    <w:rsid w:val="501A0674"/>
    <w:rsid w:val="50307CFB"/>
    <w:rsid w:val="504DC1D9"/>
    <w:rsid w:val="505884E8"/>
    <w:rsid w:val="5077D8A0"/>
    <w:rsid w:val="5077D8A0"/>
    <w:rsid w:val="50DF28EE"/>
    <w:rsid w:val="50E8D334"/>
    <w:rsid w:val="50EA78BC"/>
    <w:rsid w:val="50F3224A"/>
    <w:rsid w:val="510E76FA"/>
    <w:rsid w:val="515DF78C"/>
    <w:rsid w:val="5166630A"/>
    <w:rsid w:val="519840C9"/>
    <w:rsid w:val="51A5BDAB"/>
    <w:rsid w:val="52740D1C"/>
    <w:rsid w:val="5292852D"/>
    <w:rsid w:val="5292852D"/>
    <w:rsid w:val="52C9C3D5"/>
    <w:rsid w:val="52DC8A6C"/>
    <w:rsid w:val="53539BF9"/>
    <w:rsid w:val="535904FE"/>
    <w:rsid w:val="53A0D77C"/>
    <w:rsid w:val="53AD2131"/>
    <w:rsid w:val="5411A977"/>
    <w:rsid w:val="54402F63"/>
    <w:rsid w:val="544B108E"/>
    <w:rsid w:val="546B8EBF"/>
    <w:rsid w:val="54754EFC"/>
    <w:rsid w:val="54B8658A"/>
    <w:rsid w:val="54C038A3"/>
    <w:rsid w:val="54EFE226"/>
    <w:rsid w:val="54F73E0C"/>
    <w:rsid w:val="55382056"/>
    <w:rsid w:val="5586EFB7"/>
    <w:rsid w:val="55BF25E3"/>
    <w:rsid w:val="55C43E93"/>
    <w:rsid w:val="566EB396"/>
    <w:rsid w:val="569A1B40"/>
    <w:rsid w:val="569BB9FF"/>
    <w:rsid w:val="56C3A65C"/>
    <w:rsid w:val="56FE8309"/>
    <w:rsid w:val="571241B3"/>
    <w:rsid w:val="571B252D"/>
    <w:rsid w:val="57242A96"/>
    <w:rsid w:val="57684292"/>
    <w:rsid w:val="5771FC55"/>
    <w:rsid w:val="5782A79B"/>
    <w:rsid w:val="57938210"/>
    <w:rsid w:val="57AAAB02"/>
    <w:rsid w:val="57AB19A3"/>
    <w:rsid w:val="57D6ECF8"/>
    <w:rsid w:val="580B494D"/>
    <w:rsid w:val="580B494D"/>
    <w:rsid w:val="5854BB92"/>
    <w:rsid w:val="585CAB24"/>
    <w:rsid w:val="58EE6F9B"/>
    <w:rsid w:val="5938B8F3"/>
    <w:rsid w:val="598BEC4D"/>
    <w:rsid w:val="59AC5CEB"/>
    <w:rsid w:val="59C84B90"/>
    <w:rsid w:val="5A1B17F6"/>
    <w:rsid w:val="5A378ECF"/>
    <w:rsid w:val="5A4265E8"/>
    <w:rsid w:val="5A53B2C7"/>
    <w:rsid w:val="5A68EBB5"/>
    <w:rsid w:val="5ACC2A27"/>
    <w:rsid w:val="5AEAF759"/>
    <w:rsid w:val="5AEFC5EB"/>
    <w:rsid w:val="5AF3BD32"/>
    <w:rsid w:val="5B24780A"/>
    <w:rsid w:val="5B40247E"/>
    <w:rsid w:val="5B5C1806"/>
    <w:rsid w:val="5B76B36E"/>
    <w:rsid w:val="5BE22184"/>
    <w:rsid w:val="5C679D13"/>
    <w:rsid w:val="5C7CDBF2"/>
    <w:rsid w:val="5C8F5104"/>
    <w:rsid w:val="5CB2C6A7"/>
    <w:rsid w:val="5CB5562B"/>
    <w:rsid w:val="5D4CA0F6"/>
    <w:rsid w:val="5D60FDB1"/>
    <w:rsid w:val="5D84E32B"/>
    <w:rsid w:val="5D9A2188"/>
    <w:rsid w:val="5E5F5828"/>
    <w:rsid w:val="5E6D7EAD"/>
    <w:rsid w:val="5E8E1DE5"/>
    <w:rsid w:val="5E8EA8BF"/>
    <w:rsid w:val="5E8EA8BF"/>
    <w:rsid w:val="5E9040D2"/>
    <w:rsid w:val="5F29CCA2"/>
    <w:rsid w:val="5FB3A9FE"/>
    <w:rsid w:val="5FD07710"/>
    <w:rsid w:val="5FFD6883"/>
    <w:rsid w:val="604029D9"/>
    <w:rsid w:val="60817E5F"/>
    <w:rsid w:val="608CECAB"/>
    <w:rsid w:val="6120562D"/>
    <w:rsid w:val="614DC9DF"/>
    <w:rsid w:val="61A06BC5"/>
    <w:rsid w:val="61D1ED1E"/>
    <w:rsid w:val="61D9AB50"/>
    <w:rsid w:val="620693E5"/>
    <w:rsid w:val="620693E5"/>
    <w:rsid w:val="6209AFD6"/>
    <w:rsid w:val="62102843"/>
    <w:rsid w:val="6228B07D"/>
    <w:rsid w:val="6262561D"/>
    <w:rsid w:val="62890BB6"/>
    <w:rsid w:val="6338312C"/>
    <w:rsid w:val="635B29E3"/>
    <w:rsid w:val="635B9098"/>
    <w:rsid w:val="6370FE63"/>
    <w:rsid w:val="6370FE63"/>
    <w:rsid w:val="63815B00"/>
    <w:rsid w:val="6392F1D5"/>
    <w:rsid w:val="639551B6"/>
    <w:rsid w:val="63B36E82"/>
    <w:rsid w:val="63BD63D9"/>
    <w:rsid w:val="63D85C9D"/>
    <w:rsid w:val="63EBCB67"/>
    <w:rsid w:val="64373894"/>
    <w:rsid w:val="643A4446"/>
    <w:rsid w:val="64664F4C"/>
    <w:rsid w:val="64976EB4"/>
    <w:rsid w:val="649B39A6"/>
    <w:rsid w:val="64AD5946"/>
    <w:rsid w:val="64DB5008"/>
    <w:rsid w:val="64E15925"/>
    <w:rsid w:val="64E6CA19"/>
    <w:rsid w:val="654FEBE6"/>
    <w:rsid w:val="65533CEB"/>
    <w:rsid w:val="65533CEB"/>
    <w:rsid w:val="656112DA"/>
    <w:rsid w:val="657A8DB6"/>
    <w:rsid w:val="657A8DB6"/>
    <w:rsid w:val="6597197F"/>
    <w:rsid w:val="65B5BAE6"/>
    <w:rsid w:val="66501622"/>
    <w:rsid w:val="668DDFD9"/>
    <w:rsid w:val="66904054"/>
    <w:rsid w:val="66B78765"/>
    <w:rsid w:val="66C4F572"/>
    <w:rsid w:val="66F51D30"/>
    <w:rsid w:val="66FD9749"/>
    <w:rsid w:val="67392160"/>
    <w:rsid w:val="6748756A"/>
    <w:rsid w:val="6791A42C"/>
    <w:rsid w:val="67EC7046"/>
    <w:rsid w:val="67FD6630"/>
    <w:rsid w:val="685936FB"/>
    <w:rsid w:val="69218F95"/>
    <w:rsid w:val="692B849F"/>
    <w:rsid w:val="694488DA"/>
    <w:rsid w:val="6954378F"/>
    <w:rsid w:val="697D58AA"/>
    <w:rsid w:val="698206E1"/>
    <w:rsid w:val="69F313FB"/>
    <w:rsid w:val="69F5AF3E"/>
    <w:rsid w:val="6A1CA901"/>
    <w:rsid w:val="6A989885"/>
    <w:rsid w:val="6AA5E173"/>
    <w:rsid w:val="6ABA96B9"/>
    <w:rsid w:val="6AC26B56"/>
    <w:rsid w:val="6AD01E66"/>
    <w:rsid w:val="6AD91556"/>
    <w:rsid w:val="6B05FE7E"/>
    <w:rsid w:val="6B4FAD2A"/>
    <w:rsid w:val="6B60FC37"/>
    <w:rsid w:val="6C1CC237"/>
    <w:rsid w:val="6C2F04CA"/>
    <w:rsid w:val="6C5B60C8"/>
    <w:rsid w:val="6C8F8AE6"/>
    <w:rsid w:val="6C9614F2"/>
    <w:rsid w:val="6CBA447D"/>
    <w:rsid w:val="6CBA447D"/>
    <w:rsid w:val="6CBB4F4C"/>
    <w:rsid w:val="6CC384EE"/>
    <w:rsid w:val="6D30EFF7"/>
    <w:rsid w:val="6D4AB6D7"/>
    <w:rsid w:val="6D5498FD"/>
    <w:rsid w:val="6DDC9A28"/>
    <w:rsid w:val="6E1D5B7E"/>
    <w:rsid w:val="6E2C804A"/>
    <w:rsid w:val="6E39B5EF"/>
    <w:rsid w:val="6E47EBEB"/>
    <w:rsid w:val="6E6668C5"/>
    <w:rsid w:val="6E69952B"/>
    <w:rsid w:val="6E6C1C6C"/>
    <w:rsid w:val="6E977FAF"/>
    <w:rsid w:val="6EB9D7DF"/>
    <w:rsid w:val="6EB9D7DF"/>
    <w:rsid w:val="6EE1CE12"/>
    <w:rsid w:val="6F4BAD06"/>
    <w:rsid w:val="6F684359"/>
    <w:rsid w:val="6F7DF82B"/>
    <w:rsid w:val="7025D8DA"/>
    <w:rsid w:val="702C8DEB"/>
    <w:rsid w:val="707522C7"/>
    <w:rsid w:val="70792419"/>
    <w:rsid w:val="7085431D"/>
    <w:rsid w:val="7085431D"/>
    <w:rsid w:val="70A2A258"/>
    <w:rsid w:val="70EA8CFB"/>
    <w:rsid w:val="71953A2F"/>
    <w:rsid w:val="71A3BE02"/>
    <w:rsid w:val="71CCF541"/>
    <w:rsid w:val="71D8DE44"/>
    <w:rsid w:val="7244CC45"/>
    <w:rsid w:val="72807358"/>
    <w:rsid w:val="72C8CC7D"/>
    <w:rsid w:val="72C916DD"/>
    <w:rsid w:val="72C949C0"/>
    <w:rsid w:val="72D0050F"/>
    <w:rsid w:val="72D0050F"/>
    <w:rsid w:val="731AD90D"/>
    <w:rsid w:val="7338884E"/>
    <w:rsid w:val="73592B69"/>
    <w:rsid w:val="7377BFFD"/>
    <w:rsid w:val="73A91925"/>
    <w:rsid w:val="73A91925"/>
    <w:rsid w:val="73D94DFA"/>
    <w:rsid w:val="741D63DD"/>
    <w:rsid w:val="742DC786"/>
    <w:rsid w:val="742DC786"/>
    <w:rsid w:val="74346613"/>
    <w:rsid w:val="743849F7"/>
    <w:rsid w:val="743A0FD7"/>
    <w:rsid w:val="74555F48"/>
    <w:rsid w:val="74555F48"/>
    <w:rsid w:val="7455D66C"/>
    <w:rsid w:val="7455ED37"/>
    <w:rsid w:val="74D856DF"/>
    <w:rsid w:val="74FBCB51"/>
    <w:rsid w:val="751F4D1C"/>
    <w:rsid w:val="751F5153"/>
    <w:rsid w:val="754BE8C2"/>
    <w:rsid w:val="756DFCAE"/>
    <w:rsid w:val="75B84D81"/>
    <w:rsid w:val="75B8F504"/>
    <w:rsid w:val="75ED0389"/>
    <w:rsid w:val="764A4790"/>
    <w:rsid w:val="766B760A"/>
    <w:rsid w:val="76C4974A"/>
    <w:rsid w:val="77064561"/>
    <w:rsid w:val="77F9FAF7"/>
    <w:rsid w:val="782F7393"/>
    <w:rsid w:val="78549362"/>
    <w:rsid w:val="78733F37"/>
    <w:rsid w:val="788066DC"/>
    <w:rsid w:val="788B0F41"/>
    <w:rsid w:val="7894B1A2"/>
    <w:rsid w:val="7894B1A2"/>
    <w:rsid w:val="789816C3"/>
    <w:rsid w:val="789D5146"/>
    <w:rsid w:val="790ABB99"/>
    <w:rsid w:val="793BE7F6"/>
    <w:rsid w:val="793BE7F6"/>
    <w:rsid w:val="79C3D0DC"/>
    <w:rsid w:val="79D99A83"/>
    <w:rsid w:val="7A2E52F0"/>
    <w:rsid w:val="7AB6DAD2"/>
    <w:rsid w:val="7AE79917"/>
    <w:rsid w:val="7B11F39A"/>
    <w:rsid w:val="7B1A8DBA"/>
    <w:rsid w:val="7B2470FF"/>
    <w:rsid w:val="7B29D60F"/>
    <w:rsid w:val="7B2B22EA"/>
    <w:rsid w:val="7BDF5490"/>
    <w:rsid w:val="7BE90142"/>
    <w:rsid w:val="7C0531E2"/>
    <w:rsid w:val="7C3B00D6"/>
    <w:rsid w:val="7C82DF95"/>
    <w:rsid w:val="7C82DF95"/>
    <w:rsid w:val="7CA8F809"/>
    <w:rsid w:val="7CA8F809"/>
    <w:rsid w:val="7CADF983"/>
    <w:rsid w:val="7D170EF7"/>
    <w:rsid w:val="7D324294"/>
    <w:rsid w:val="7D48ADC6"/>
    <w:rsid w:val="7D7D0F50"/>
    <w:rsid w:val="7D8A6AE5"/>
    <w:rsid w:val="7D8E5C4A"/>
    <w:rsid w:val="7D91C38A"/>
    <w:rsid w:val="7DB2E1C9"/>
    <w:rsid w:val="7DB2E1C9"/>
    <w:rsid w:val="7DEBEDCA"/>
    <w:rsid w:val="7DEBFD8C"/>
    <w:rsid w:val="7E18758E"/>
    <w:rsid w:val="7E2B99D4"/>
    <w:rsid w:val="7E4168EE"/>
    <w:rsid w:val="7E62D5BB"/>
    <w:rsid w:val="7E65ECDC"/>
    <w:rsid w:val="7E8396A5"/>
    <w:rsid w:val="7E8396A5"/>
    <w:rsid w:val="7EA184A5"/>
    <w:rsid w:val="7F3A0297"/>
    <w:rsid w:val="7F4E2297"/>
    <w:rsid w:val="7F640646"/>
    <w:rsid w:val="7F708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F3A8D"/>
  <w15:chartTrackingRefBased/>
  <w15:docId w15:val="{B675C03F-4B2B-46C3-B753-F742259260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E2B99D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E2B99D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7E2B99D4"/>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7E2B99D4"/>
    <w:pPr>
      <w:spacing/>
      <w:ind w:left="720"/>
      <w:contextualSpacing/>
    </w:pPr>
  </w:style>
  <w:style w:type="character" w:styleId="Hyperlink">
    <w:uiPriority w:val="99"/>
    <w:name w:val="Hyperlink"/>
    <w:basedOn w:val="DefaultParagraphFont"/>
    <w:unhideWhenUsed/>
    <w:rsid w:val="496D1050"/>
    <w:rPr>
      <w:color w:val="467886"/>
      <w:u w:val="single"/>
    </w:rPr>
  </w:style>
  <w:style w:type="paragraph" w:styleId="Heading3">
    <w:uiPriority w:val="9"/>
    <w:name w:val="heading 3"/>
    <w:basedOn w:val="Normal"/>
    <w:next w:val="Normal"/>
    <w:unhideWhenUsed/>
    <w:qFormat/>
    <w:rsid w:val="496D105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96D1050"/>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740d11a01e674038" /><Relationship Type="http://schemas.openxmlformats.org/officeDocument/2006/relationships/numbering" Target="numbering.xml" Id="R9a419008d5844e20" /><Relationship Type="http://schemas.openxmlformats.org/officeDocument/2006/relationships/hyperlink" Target="https://software.strategy.com/strategymosaic" TargetMode="External" Id="R9ea248209fbe43d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2026-07-16T14:10:54.2228220Z</dcterms:created>
  <dcterms:modified xsi:type="dcterms:W3CDTF">2026-07-14T13:03:11.3489855Z</dcterms:modified>
  <dc:creator>Behrens, Ashley</dc:creator>
  <lastModifiedBy>Ratanpal, Tanmay</lastModifiedBy>
</coreProperties>
</file>