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182CBF" w14:textId="77777777" w:rsidR="002944AE" w:rsidRDefault="002944AE" w:rsidP="672EB863">
      <w:pPr>
        <w:rPr>
          <w:rFonts w:ascii="Times New Roman" w:hAnsi="Times New Roman" w:cs="Times New Roman"/>
          <w:b/>
          <w:bCs/>
        </w:rPr>
      </w:pPr>
    </w:p>
    <w:p w14:paraId="48A442F7" w14:textId="77777777" w:rsidR="002944AE" w:rsidRDefault="002944AE" w:rsidP="00CA010B">
      <w:pPr>
        <w:spacing w:line="480" w:lineRule="auto"/>
        <w:rPr>
          <w:rFonts w:ascii="Times New Roman" w:hAnsi="Times New Roman" w:cs="Times New Roman"/>
          <w:b/>
          <w:bCs/>
        </w:rPr>
      </w:pPr>
    </w:p>
    <w:p w14:paraId="70B9B6F2" w14:textId="77777777" w:rsidR="002944AE" w:rsidRDefault="002944AE" w:rsidP="00CA010B">
      <w:pPr>
        <w:spacing w:line="480" w:lineRule="auto"/>
        <w:rPr>
          <w:rFonts w:ascii="Times New Roman" w:hAnsi="Times New Roman" w:cs="Times New Roman"/>
          <w:b/>
          <w:bCs/>
        </w:rPr>
      </w:pPr>
    </w:p>
    <w:p w14:paraId="33B5A537" w14:textId="77777777" w:rsidR="002944AE" w:rsidRDefault="002944AE" w:rsidP="00CA010B">
      <w:pPr>
        <w:spacing w:line="480" w:lineRule="auto"/>
        <w:rPr>
          <w:rFonts w:ascii="Times New Roman" w:hAnsi="Times New Roman" w:cs="Times New Roman"/>
          <w:b/>
          <w:bCs/>
        </w:rPr>
      </w:pPr>
    </w:p>
    <w:p w14:paraId="4F385EAA" w14:textId="77777777" w:rsidR="00B6442C" w:rsidRDefault="00B6442C" w:rsidP="00CA010B">
      <w:pPr>
        <w:spacing w:line="480" w:lineRule="auto"/>
        <w:rPr>
          <w:rFonts w:ascii="Times New Roman" w:hAnsi="Times New Roman" w:cs="Times New Roman"/>
          <w:b/>
          <w:bCs/>
        </w:rPr>
      </w:pPr>
    </w:p>
    <w:p w14:paraId="1D6DF8B6" w14:textId="77777777" w:rsidR="00B6442C" w:rsidRDefault="00B6442C" w:rsidP="00CA010B">
      <w:pPr>
        <w:spacing w:line="480" w:lineRule="auto"/>
        <w:rPr>
          <w:rFonts w:ascii="Times New Roman" w:hAnsi="Times New Roman" w:cs="Times New Roman"/>
          <w:b/>
          <w:bCs/>
        </w:rPr>
      </w:pPr>
    </w:p>
    <w:p w14:paraId="239767BE" w14:textId="77777777" w:rsidR="00B6442C" w:rsidRDefault="00B6442C" w:rsidP="00042ED4">
      <w:pPr>
        <w:spacing w:line="480" w:lineRule="auto"/>
        <w:rPr>
          <w:rFonts w:ascii="Times New Roman" w:hAnsi="Times New Roman" w:cs="Times New Roman"/>
          <w:b/>
          <w:bCs/>
        </w:rPr>
      </w:pPr>
    </w:p>
    <w:p w14:paraId="28203452" w14:textId="77777777" w:rsidR="00B6442C" w:rsidRDefault="00B6442C" w:rsidP="00042ED4">
      <w:pPr>
        <w:spacing w:line="480" w:lineRule="auto"/>
        <w:rPr>
          <w:rFonts w:ascii="Times New Roman" w:hAnsi="Times New Roman" w:cs="Times New Roman"/>
          <w:b/>
          <w:bCs/>
        </w:rPr>
      </w:pPr>
    </w:p>
    <w:p w14:paraId="3C0CE09C" w14:textId="77777777" w:rsidR="00042ED4" w:rsidRDefault="00042ED4" w:rsidP="00042ED4">
      <w:pPr>
        <w:pStyle w:val="paragraph"/>
        <w:spacing w:before="0" w:beforeAutospacing="0" w:after="0" w:afterAutospacing="0" w:line="480" w:lineRule="auto"/>
        <w:textAlignment w:val="baseline"/>
        <w:rPr>
          <w:rFonts w:ascii="Segoe UI" w:hAnsi="Segoe UI" w:cs="Segoe UI"/>
          <w:sz w:val="18"/>
          <w:szCs w:val="18"/>
        </w:rPr>
      </w:pPr>
      <w:r>
        <w:rPr>
          <w:rStyle w:val="eop"/>
        </w:rPr>
        <w:t> </w:t>
      </w:r>
    </w:p>
    <w:p w14:paraId="55118AC6" w14:textId="77777777" w:rsidR="00042ED4" w:rsidRDefault="00042ED4" w:rsidP="00042ED4">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b/>
          <w:bCs/>
        </w:rPr>
        <w:t>Forensic Accounting Analysis on Walmart</w:t>
      </w:r>
      <w:r>
        <w:rPr>
          <w:rStyle w:val="eop"/>
        </w:rPr>
        <w:t> </w:t>
      </w:r>
    </w:p>
    <w:p w14:paraId="1D05C06C" w14:textId="77777777" w:rsidR="00042ED4" w:rsidRDefault="00042ED4" w:rsidP="00042ED4">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rPr>
        <w:t>Abe Archer, Coleman Dawkins, Isabella McCoy, Lauren Petty</w:t>
      </w:r>
      <w:r>
        <w:rPr>
          <w:rStyle w:val="eop"/>
        </w:rPr>
        <w:t> </w:t>
      </w:r>
    </w:p>
    <w:p w14:paraId="00B3B7B2" w14:textId="77777777" w:rsidR="00042ED4" w:rsidRDefault="00042ED4" w:rsidP="00042ED4">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rPr>
        <w:t>University of Arkansas</w:t>
      </w:r>
      <w:r>
        <w:rPr>
          <w:rStyle w:val="eop"/>
        </w:rPr>
        <w:t> </w:t>
      </w:r>
    </w:p>
    <w:p w14:paraId="099ACD95" w14:textId="77777777" w:rsidR="00042ED4" w:rsidRDefault="00042ED4" w:rsidP="00042ED4">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rPr>
        <w:t>DASC 1223/H – Role of Data Science in Today’s World</w:t>
      </w:r>
      <w:r>
        <w:rPr>
          <w:rStyle w:val="eop"/>
        </w:rPr>
        <w:t> </w:t>
      </w:r>
    </w:p>
    <w:p w14:paraId="12CD7D2A" w14:textId="77777777" w:rsidR="00042ED4" w:rsidRDefault="00042ED4" w:rsidP="00042ED4">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rPr>
        <w:t>Dr. Schubert</w:t>
      </w:r>
      <w:r>
        <w:rPr>
          <w:rStyle w:val="eop"/>
        </w:rPr>
        <w:t> </w:t>
      </w:r>
    </w:p>
    <w:p w14:paraId="70475D6E" w14:textId="77777777" w:rsidR="00042ED4" w:rsidRDefault="00042ED4" w:rsidP="00042ED4">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rPr>
        <w:t>03/03/2024</w:t>
      </w:r>
      <w:r>
        <w:rPr>
          <w:rStyle w:val="eop"/>
        </w:rPr>
        <w:t> </w:t>
      </w:r>
    </w:p>
    <w:p w14:paraId="7CD82ABF" w14:textId="77777777" w:rsidR="00042ED4" w:rsidRDefault="00042ED4" w:rsidP="00042ED4">
      <w:pPr>
        <w:pStyle w:val="paragraph"/>
        <w:spacing w:before="0" w:beforeAutospacing="0" w:after="0" w:afterAutospacing="0" w:line="480" w:lineRule="auto"/>
        <w:textAlignment w:val="baseline"/>
        <w:rPr>
          <w:rFonts w:ascii="Segoe UI" w:hAnsi="Segoe UI" w:cs="Segoe UI"/>
          <w:sz w:val="18"/>
          <w:szCs w:val="18"/>
        </w:rPr>
      </w:pPr>
      <w:r>
        <w:rPr>
          <w:rStyle w:val="normaltextrun"/>
        </w:rPr>
        <w:t> </w:t>
      </w:r>
      <w:r>
        <w:rPr>
          <w:rStyle w:val="eop"/>
        </w:rPr>
        <w:t> </w:t>
      </w:r>
    </w:p>
    <w:p w14:paraId="3E17E2DA" w14:textId="77777777" w:rsidR="00B6442C" w:rsidRDefault="00B6442C" w:rsidP="00CA010B">
      <w:pPr>
        <w:spacing w:line="480" w:lineRule="auto"/>
        <w:rPr>
          <w:rFonts w:ascii="Times New Roman" w:hAnsi="Times New Roman" w:cs="Times New Roman"/>
          <w:b/>
          <w:bCs/>
        </w:rPr>
      </w:pPr>
    </w:p>
    <w:p w14:paraId="3A3E0CFB" w14:textId="77777777" w:rsidR="00B6442C" w:rsidRDefault="00B6442C" w:rsidP="00CA010B">
      <w:pPr>
        <w:spacing w:line="480" w:lineRule="auto"/>
        <w:rPr>
          <w:rFonts w:ascii="Times New Roman" w:hAnsi="Times New Roman" w:cs="Times New Roman"/>
          <w:b/>
          <w:bCs/>
        </w:rPr>
      </w:pPr>
    </w:p>
    <w:p w14:paraId="4FE7FD27" w14:textId="54031EE9" w:rsidR="00B6442C" w:rsidRDefault="00B6442C" w:rsidP="00CA010B">
      <w:pPr>
        <w:spacing w:line="480" w:lineRule="auto"/>
        <w:rPr>
          <w:rFonts w:ascii="Times New Roman" w:hAnsi="Times New Roman" w:cs="Times New Roman"/>
          <w:b/>
          <w:bCs/>
        </w:rPr>
      </w:pPr>
    </w:p>
    <w:p w14:paraId="4EEF52B7" w14:textId="4C66400C" w:rsidR="729765E5" w:rsidRDefault="729765E5" w:rsidP="729765E5">
      <w:pPr>
        <w:spacing w:line="480" w:lineRule="auto"/>
        <w:rPr>
          <w:rFonts w:ascii="Times New Roman" w:hAnsi="Times New Roman" w:cs="Times New Roman"/>
          <w:b/>
          <w:bCs/>
        </w:rPr>
      </w:pPr>
    </w:p>
    <w:p w14:paraId="2E2B971F" w14:textId="77777777" w:rsidR="001E4004" w:rsidRDefault="001E4004" w:rsidP="729765E5">
      <w:pPr>
        <w:spacing w:line="480" w:lineRule="auto"/>
        <w:rPr>
          <w:rFonts w:ascii="Times New Roman" w:hAnsi="Times New Roman" w:cs="Times New Roman"/>
          <w:b/>
          <w:bCs/>
        </w:rPr>
      </w:pPr>
    </w:p>
    <w:p w14:paraId="7F1277CC" w14:textId="77777777" w:rsidR="00B6442C" w:rsidRDefault="00B6442C" w:rsidP="00CA010B">
      <w:pPr>
        <w:spacing w:line="480" w:lineRule="auto"/>
        <w:rPr>
          <w:rFonts w:ascii="Times New Roman" w:hAnsi="Times New Roman" w:cs="Times New Roman"/>
          <w:b/>
          <w:bCs/>
        </w:rPr>
      </w:pPr>
    </w:p>
    <w:p w14:paraId="04A0EA8B" w14:textId="77777777" w:rsidR="002944AE" w:rsidRDefault="002944AE" w:rsidP="00CA010B">
      <w:pPr>
        <w:spacing w:line="480" w:lineRule="auto"/>
        <w:rPr>
          <w:rFonts w:ascii="Times New Roman" w:hAnsi="Times New Roman" w:cs="Times New Roman"/>
          <w:b/>
          <w:bCs/>
        </w:rPr>
      </w:pPr>
    </w:p>
    <w:p w14:paraId="194161E4" w14:textId="77777777" w:rsidR="00374501" w:rsidRDefault="00374501" w:rsidP="00CA010B">
      <w:pPr>
        <w:spacing w:line="480" w:lineRule="auto"/>
        <w:rPr>
          <w:rFonts w:ascii="Times New Roman" w:hAnsi="Times New Roman" w:cs="Times New Roman"/>
          <w:b/>
          <w:bCs/>
        </w:rPr>
      </w:pPr>
    </w:p>
    <w:p w14:paraId="42BDDBF7" w14:textId="1BD9911E" w:rsidR="007414CE" w:rsidRPr="002944AE" w:rsidRDefault="007414CE" w:rsidP="00CA010B">
      <w:pPr>
        <w:spacing w:line="480" w:lineRule="auto"/>
        <w:rPr>
          <w:rFonts w:ascii="Times New Roman" w:hAnsi="Times New Roman" w:cs="Times New Roman"/>
          <w:b/>
          <w:bCs/>
        </w:rPr>
      </w:pPr>
      <w:r w:rsidRPr="002944AE">
        <w:rPr>
          <w:rFonts w:ascii="Times New Roman" w:hAnsi="Times New Roman" w:cs="Times New Roman"/>
          <w:b/>
          <w:bCs/>
        </w:rPr>
        <w:t>Executive Summary</w:t>
      </w:r>
    </w:p>
    <w:p w14:paraId="396C6428" w14:textId="5C434608" w:rsidR="00CA010B" w:rsidRPr="00124C71" w:rsidRDefault="00CA010B" w:rsidP="00CA010B">
      <w:pPr>
        <w:spacing w:line="480" w:lineRule="auto"/>
        <w:rPr>
          <w:rFonts w:ascii="Times New Roman" w:hAnsi="Times New Roman" w:cs="Times New Roman"/>
        </w:rPr>
      </w:pPr>
      <w:r w:rsidRPr="00124C71">
        <w:rPr>
          <w:rFonts w:ascii="Times New Roman" w:hAnsi="Times New Roman" w:cs="Times New Roman"/>
        </w:rPr>
        <w:tab/>
        <w:t xml:space="preserve">Forensic accounting </w:t>
      </w:r>
      <w:r w:rsidR="00F63328" w:rsidRPr="00124C71">
        <w:rPr>
          <w:rFonts w:ascii="Times New Roman" w:hAnsi="Times New Roman" w:cs="Times New Roman"/>
        </w:rPr>
        <w:t xml:space="preserve">is a series of techniques used to detect discrepancies in financial data. This can be extremely helpful in uncovering </w:t>
      </w:r>
      <w:r w:rsidR="001F4B91" w:rsidRPr="00124C71">
        <w:rPr>
          <w:rFonts w:ascii="Times New Roman" w:hAnsi="Times New Roman" w:cs="Times New Roman"/>
        </w:rPr>
        <w:t>financial</w:t>
      </w:r>
      <w:r w:rsidR="00F63328" w:rsidRPr="00124C71">
        <w:rPr>
          <w:rFonts w:ascii="Times New Roman" w:hAnsi="Times New Roman" w:cs="Times New Roman"/>
        </w:rPr>
        <w:t xml:space="preserve"> fraud</w:t>
      </w:r>
      <w:r w:rsidR="001F4B91" w:rsidRPr="00124C71">
        <w:rPr>
          <w:rFonts w:ascii="Times New Roman" w:hAnsi="Times New Roman" w:cs="Times New Roman"/>
        </w:rPr>
        <w:t xml:space="preserve"> and finding issues with corporate business reports.</w:t>
      </w:r>
      <w:r w:rsidR="00161D6E" w:rsidRPr="00124C71">
        <w:rPr>
          <w:rFonts w:ascii="Times New Roman" w:hAnsi="Times New Roman" w:cs="Times New Roman"/>
        </w:rPr>
        <w:t xml:space="preserve"> Using forensic accounting techniques, this project is an analysis of Walmart financial data</w:t>
      </w:r>
      <w:r w:rsidR="00395DBE">
        <w:rPr>
          <w:rFonts w:ascii="Times New Roman" w:hAnsi="Times New Roman" w:cs="Times New Roman"/>
        </w:rPr>
        <w:t xml:space="preserve"> (</w:t>
      </w:r>
      <w:proofErr w:type="spellStart"/>
      <w:r w:rsidR="00395DBE">
        <w:rPr>
          <w:rFonts w:ascii="Times New Roman" w:hAnsi="Times New Roman" w:cs="Times New Roman"/>
        </w:rPr>
        <w:t>Mergent</w:t>
      </w:r>
      <w:proofErr w:type="spellEnd"/>
      <w:r w:rsidR="00395DBE">
        <w:rPr>
          <w:rFonts w:ascii="Times New Roman" w:hAnsi="Times New Roman" w:cs="Times New Roman"/>
        </w:rPr>
        <w:t xml:space="preserve"> Online</w:t>
      </w:r>
      <w:r w:rsidR="06F8A187">
        <w:rPr>
          <w:rFonts w:ascii="Times New Roman" w:hAnsi="Times New Roman" w:cs="Times New Roman"/>
        </w:rPr>
        <w:t xml:space="preserve"> (Walmart Inc)</w:t>
      </w:r>
      <w:r w:rsidR="00395DBE">
        <w:rPr>
          <w:rFonts w:ascii="Times New Roman" w:hAnsi="Times New Roman" w:cs="Times New Roman"/>
        </w:rPr>
        <w:t>).</w:t>
      </w:r>
      <w:r w:rsidR="00395DBE" w:rsidRPr="00124C71">
        <w:rPr>
          <w:rFonts w:ascii="Times New Roman" w:hAnsi="Times New Roman" w:cs="Times New Roman"/>
        </w:rPr>
        <w:t xml:space="preserve"> </w:t>
      </w:r>
      <w:r w:rsidR="00161D6E" w:rsidRPr="00124C71">
        <w:rPr>
          <w:rFonts w:ascii="Times New Roman" w:hAnsi="Times New Roman" w:cs="Times New Roman"/>
        </w:rPr>
        <w:t>There were four goals for this analysis, the first of which was to examine the data by columns, view trends, and see how different columns interact with each other. The second was to explore Walmart’s stock prices and see if and when any large jumps or dips occur</w:t>
      </w:r>
      <w:r w:rsidR="00B73796">
        <w:rPr>
          <w:rFonts w:ascii="Times New Roman" w:hAnsi="Times New Roman" w:cs="Times New Roman"/>
        </w:rPr>
        <w:t xml:space="preserve"> (</w:t>
      </w:r>
      <w:r w:rsidR="00B73796">
        <w:rPr>
          <w:rFonts w:ascii="Times New Roman" w:hAnsi="Times New Roman" w:cs="Times New Roman"/>
          <w:i/>
          <w:iCs/>
        </w:rPr>
        <w:t>Walmart Inc. (WMT))</w:t>
      </w:r>
      <w:r w:rsidR="00161D6E" w:rsidRPr="00124C71">
        <w:rPr>
          <w:rFonts w:ascii="Times New Roman" w:hAnsi="Times New Roman" w:cs="Times New Roman"/>
        </w:rPr>
        <w:t>. The third goal was to compare Walmart’s data to that of a similar competitor, in this case being Costco. Finally, the fourth goal was to perform statistical analysis on the data.</w:t>
      </w:r>
      <w:r w:rsidR="00395DBE">
        <w:rPr>
          <w:rFonts w:ascii="Times New Roman" w:hAnsi="Times New Roman" w:cs="Times New Roman"/>
        </w:rPr>
        <w:t xml:space="preserve"> For this project, it was decided to use Walmart quarterly data from 2009 – 2019, as this would give a long enough range to see trends develop, while avoiding possible discrepancies resulting from COVID-19.</w:t>
      </w:r>
    </w:p>
    <w:p w14:paraId="0CF7C3EC" w14:textId="56CCF210" w:rsidR="001F4B91" w:rsidRPr="00124C71" w:rsidRDefault="001F4B91" w:rsidP="00CA010B">
      <w:pPr>
        <w:spacing w:line="480" w:lineRule="auto"/>
        <w:rPr>
          <w:rFonts w:ascii="Times New Roman" w:hAnsi="Times New Roman" w:cs="Times New Roman"/>
        </w:rPr>
      </w:pPr>
      <w:r w:rsidRPr="00124C71">
        <w:rPr>
          <w:rFonts w:ascii="Times New Roman" w:hAnsi="Times New Roman" w:cs="Times New Roman"/>
        </w:rPr>
        <w:tab/>
        <w:t>The majority of financial fraud occurs in reporting revenue, assets, and liabilities</w:t>
      </w:r>
      <w:r w:rsidR="00B73796">
        <w:rPr>
          <w:rFonts w:ascii="Times New Roman" w:hAnsi="Times New Roman" w:cs="Times New Roman"/>
        </w:rPr>
        <w:t xml:space="preserve"> (</w:t>
      </w:r>
      <w:proofErr w:type="spellStart"/>
      <w:r w:rsidR="00B73796">
        <w:rPr>
          <w:rFonts w:ascii="Times New Roman" w:hAnsi="Times New Roman" w:cs="Times New Roman"/>
        </w:rPr>
        <w:t>Bloomenthal</w:t>
      </w:r>
      <w:proofErr w:type="spellEnd"/>
      <w:r w:rsidR="00B73796">
        <w:rPr>
          <w:rFonts w:ascii="Times New Roman" w:hAnsi="Times New Roman" w:cs="Times New Roman"/>
        </w:rPr>
        <w:t>, 2019)</w:t>
      </w:r>
      <w:r w:rsidRPr="00124C71">
        <w:rPr>
          <w:rFonts w:ascii="Times New Roman" w:hAnsi="Times New Roman" w:cs="Times New Roman"/>
        </w:rPr>
        <w:t>. This can be done by overreporting revenue, creating sales that never occurred, or overestimating the value of assets.</w:t>
      </w:r>
      <w:r w:rsidR="00161D6E" w:rsidRPr="00124C71">
        <w:rPr>
          <w:rFonts w:ascii="Times New Roman" w:hAnsi="Times New Roman" w:cs="Times New Roman"/>
        </w:rPr>
        <w:t xml:space="preserve"> </w:t>
      </w:r>
      <w:r w:rsidRPr="00124C71">
        <w:rPr>
          <w:rFonts w:ascii="Times New Roman" w:hAnsi="Times New Roman" w:cs="Times New Roman"/>
        </w:rPr>
        <w:t>Because of this, the assets and liabilities recorded in the dataset were examined closely to determine trends and view any discrepancies.</w:t>
      </w:r>
      <w:r w:rsidR="00161D6E" w:rsidRPr="00124C71">
        <w:rPr>
          <w:rFonts w:ascii="Times New Roman" w:hAnsi="Times New Roman" w:cs="Times New Roman"/>
        </w:rPr>
        <w:t xml:space="preserve"> In the analysis of the individual columns, these had special attention paid to them.</w:t>
      </w:r>
      <w:r w:rsidR="00D10A4E" w:rsidRPr="00124C71">
        <w:rPr>
          <w:rFonts w:ascii="Times New Roman" w:hAnsi="Times New Roman" w:cs="Times New Roman"/>
        </w:rPr>
        <w:t xml:space="preserve"> The current ratio was calculated by dividing the current assets by the current </w:t>
      </w:r>
      <w:bookmarkStart w:id="0" w:name="_Int_51Gil0lb"/>
      <w:r w:rsidR="00D10A4E" w:rsidRPr="00124C71">
        <w:rPr>
          <w:rFonts w:ascii="Times New Roman" w:hAnsi="Times New Roman" w:cs="Times New Roman"/>
        </w:rPr>
        <w:t>liabilities, and</w:t>
      </w:r>
      <w:bookmarkEnd w:id="0"/>
      <w:r w:rsidR="00D10A4E" w:rsidRPr="00124C71">
        <w:rPr>
          <w:rFonts w:ascii="Times New Roman" w:hAnsi="Times New Roman" w:cs="Times New Roman"/>
        </w:rPr>
        <w:t xml:space="preserve"> </w:t>
      </w:r>
      <w:r w:rsidR="57CB97B7" w:rsidRPr="00124C71">
        <w:rPr>
          <w:rFonts w:ascii="Times New Roman" w:hAnsi="Times New Roman" w:cs="Times New Roman"/>
        </w:rPr>
        <w:t xml:space="preserve">was then </w:t>
      </w:r>
      <w:r w:rsidR="00D10A4E" w:rsidRPr="00124C71">
        <w:rPr>
          <w:rFonts w:ascii="Times New Roman" w:hAnsi="Times New Roman" w:cs="Times New Roman"/>
        </w:rPr>
        <w:t>analyzed alongside the individual elements.</w:t>
      </w:r>
      <w:r w:rsidR="32386668" w:rsidRPr="00124C71">
        <w:rPr>
          <w:rFonts w:ascii="Times New Roman" w:hAnsi="Times New Roman" w:cs="Times New Roman"/>
        </w:rPr>
        <w:t xml:space="preserve"> All the analysis of the individual columns was done in R, and the data was also cleaned in R.</w:t>
      </w:r>
    </w:p>
    <w:p w14:paraId="62D22F5D" w14:textId="6C37A187" w:rsidR="00D10A4E" w:rsidRPr="00124C71" w:rsidRDefault="00D10A4E" w:rsidP="00CA010B">
      <w:pPr>
        <w:spacing w:line="480" w:lineRule="auto"/>
        <w:rPr>
          <w:rFonts w:ascii="Times New Roman" w:hAnsi="Times New Roman" w:cs="Times New Roman"/>
        </w:rPr>
      </w:pPr>
      <w:r w:rsidRPr="00124C71">
        <w:rPr>
          <w:rFonts w:ascii="Times New Roman" w:hAnsi="Times New Roman" w:cs="Times New Roman"/>
        </w:rPr>
        <w:tab/>
      </w:r>
      <w:r w:rsidR="00124C71">
        <w:rPr>
          <w:rFonts w:ascii="Times New Roman" w:hAnsi="Times New Roman" w:cs="Times New Roman"/>
        </w:rPr>
        <w:t>In examining the stock data, it was just as important to look at the dividends paid out by Walmart to stockholders, and to determine what the effects of these might be on the company’s financial information. These were examined using principal component analysis, which is a machine learning method that condenses large datasets into more manageable smaller sets while still maintaining the important patterns from the original data</w:t>
      </w:r>
      <w:r w:rsidR="00B73796">
        <w:rPr>
          <w:rFonts w:ascii="Times New Roman" w:hAnsi="Times New Roman" w:cs="Times New Roman"/>
        </w:rPr>
        <w:t xml:space="preserve"> (</w:t>
      </w:r>
      <w:proofErr w:type="spellStart"/>
      <w:r w:rsidR="00B73796">
        <w:rPr>
          <w:rFonts w:ascii="Times New Roman" w:hAnsi="Times New Roman" w:cs="Times New Roman"/>
        </w:rPr>
        <w:t>Jaadi</w:t>
      </w:r>
      <w:proofErr w:type="spellEnd"/>
      <w:r w:rsidR="00B73796">
        <w:rPr>
          <w:rFonts w:ascii="Times New Roman" w:hAnsi="Times New Roman" w:cs="Times New Roman"/>
        </w:rPr>
        <w:t>, 2021)</w:t>
      </w:r>
      <w:r w:rsidR="00124C71">
        <w:rPr>
          <w:rFonts w:ascii="Times New Roman" w:hAnsi="Times New Roman" w:cs="Times New Roman"/>
        </w:rPr>
        <w:t>. Principal component analysis requires standardizing the data,</w:t>
      </w:r>
      <w:r w:rsidR="00BF4CAF">
        <w:rPr>
          <w:rFonts w:ascii="Times New Roman" w:hAnsi="Times New Roman" w:cs="Times New Roman"/>
        </w:rPr>
        <w:t xml:space="preserve"> which eliminates possible issues from variables with larger or smaller ranges, and then generating a covariance matrix, which shows all possible pairs of the variables being used. The sign of the covariance of each of these pairs indicates whether there is a correlation or not, with positive meaning there is and negative meaning there is none. The eigenvectors and eigenvalues of this matrix are then computed, and these are used to create feature vectors, which are then finally used to replot the data.</w:t>
      </w:r>
    </w:p>
    <w:p w14:paraId="198E4A3F" w14:textId="5086808C" w:rsidR="001F4B91" w:rsidRPr="00124C71" w:rsidRDefault="001F4B91" w:rsidP="00CA010B">
      <w:pPr>
        <w:spacing w:line="480" w:lineRule="auto"/>
        <w:rPr>
          <w:rFonts w:ascii="Times New Roman" w:hAnsi="Times New Roman" w:cs="Times New Roman"/>
        </w:rPr>
      </w:pPr>
      <w:r w:rsidRPr="00124C71">
        <w:rPr>
          <w:rFonts w:ascii="Times New Roman" w:hAnsi="Times New Roman" w:cs="Times New Roman"/>
        </w:rPr>
        <w:tab/>
        <w:t>To compare to the Walmart results, similar data was pulled for Costco and analyzed</w:t>
      </w:r>
      <w:r w:rsidR="00BD188F" w:rsidRPr="00124C71">
        <w:rPr>
          <w:rFonts w:ascii="Times New Roman" w:hAnsi="Times New Roman" w:cs="Times New Roman"/>
        </w:rPr>
        <w:t xml:space="preserve"> following the same methods</w:t>
      </w:r>
      <w:r w:rsidR="00B73796">
        <w:rPr>
          <w:rFonts w:ascii="Times New Roman" w:hAnsi="Times New Roman" w:cs="Times New Roman"/>
        </w:rPr>
        <w:t xml:space="preserve"> (</w:t>
      </w:r>
      <w:proofErr w:type="spellStart"/>
      <w:r w:rsidR="00B73796">
        <w:rPr>
          <w:rFonts w:ascii="Times New Roman" w:hAnsi="Times New Roman" w:cs="Times New Roman"/>
        </w:rPr>
        <w:t>Mergent</w:t>
      </w:r>
      <w:proofErr w:type="spellEnd"/>
      <w:r w:rsidR="00B73796">
        <w:rPr>
          <w:rFonts w:ascii="Times New Roman" w:hAnsi="Times New Roman" w:cs="Times New Roman"/>
        </w:rPr>
        <w:t xml:space="preserve"> Online</w:t>
      </w:r>
      <w:r w:rsidR="24D64179">
        <w:rPr>
          <w:rFonts w:ascii="Times New Roman" w:hAnsi="Times New Roman" w:cs="Times New Roman"/>
        </w:rPr>
        <w:t xml:space="preserve"> (Costco)</w:t>
      </w:r>
      <w:r w:rsidR="00B73796">
        <w:rPr>
          <w:rFonts w:ascii="Times New Roman" w:hAnsi="Times New Roman" w:cs="Times New Roman"/>
        </w:rPr>
        <w:t>)</w:t>
      </w:r>
      <w:r w:rsidRPr="00124C71">
        <w:rPr>
          <w:rFonts w:ascii="Times New Roman" w:hAnsi="Times New Roman" w:cs="Times New Roman"/>
        </w:rPr>
        <w:t>.</w:t>
      </w:r>
      <w:r w:rsidR="00CE3A6F" w:rsidRPr="00124C71">
        <w:rPr>
          <w:rFonts w:ascii="Times New Roman" w:hAnsi="Times New Roman" w:cs="Times New Roman"/>
        </w:rPr>
        <w:t xml:space="preserve"> Comparing these can demonstrate if there may be issues occurring with Walmart’s data. </w:t>
      </w:r>
      <w:r w:rsidR="00742B26" w:rsidRPr="00124C71">
        <w:rPr>
          <w:rFonts w:ascii="Times New Roman" w:hAnsi="Times New Roman" w:cs="Times New Roman"/>
        </w:rPr>
        <w:t>This analysis measured and compared growth patterns for assets, liabilities, and stock prices. It also looked for outliers in a similar fashion to the Walmart analysis.</w:t>
      </w:r>
      <w:r w:rsidR="3628F31B" w:rsidRPr="00124C71">
        <w:rPr>
          <w:rFonts w:ascii="Times New Roman" w:hAnsi="Times New Roman" w:cs="Times New Roman"/>
        </w:rPr>
        <w:t xml:space="preserve"> Investigating Costco’s</w:t>
      </w:r>
      <w:r w:rsidR="17B4998D" w:rsidRPr="00124C71">
        <w:rPr>
          <w:rFonts w:ascii="Times New Roman" w:hAnsi="Times New Roman" w:cs="Times New Roman"/>
        </w:rPr>
        <w:t xml:space="preserve"> data</w:t>
      </w:r>
      <w:r w:rsidR="3628F31B" w:rsidRPr="00124C71">
        <w:rPr>
          <w:rFonts w:ascii="Times New Roman" w:hAnsi="Times New Roman" w:cs="Times New Roman"/>
        </w:rPr>
        <w:t xml:space="preserve"> was also helpful to explain some of what occurs in Walmart’s data, such as learning that they pay dividends differently.</w:t>
      </w:r>
      <w:r w:rsidR="74CDD84C" w:rsidRPr="00124C71">
        <w:rPr>
          <w:rFonts w:ascii="Times New Roman" w:hAnsi="Times New Roman" w:cs="Times New Roman"/>
        </w:rPr>
        <w:t xml:space="preserve"> </w:t>
      </w:r>
      <w:proofErr w:type="gramStart"/>
      <w:r w:rsidR="74CDD84C" w:rsidRPr="00124C71">
        <w:rPr>
          <w:rFonts w:ascii="Times New Roman" w:hAnsi="Times New Roman" w:cs="Times New Roman"/>
        </w:rPr>
        <w:t>Similarly</w:t>
      </w:r>
      <w:proofErr w:type="gramEnd"/>
      <w:r w:rsidR="74CDD84C" w:rsidRPr="00124C71">
        <w:rPr>
          <w:rFonts w:ascii="Times New Roman" w:hAnsi="Times New Roman" w:cs="Times New Roman"/>
        </w:rPr>
        <w:t xml:space="preserve"> to the Walmart data, the Costco data was cleaned and analyzed using R.</w:t>
      </w:r>
    </w:p>
    <w:p w14:paraId="51EB80CF" w14:textId="52F8488F" w:rsidR="001F4B91" w:rsidRPr="00124C71" w:rsidRDefault="001F4B91" w:rsidP="00CA010B">
      <w:pPr>
        <w:spacing w:line="480" w:lineRule="auto"/>
        <w:rPr>
          <w:rFonts w:ascii="Times New Roman" w:hAnsi="Times New Roman" w:cs="Times New Roman"/>
        </w:rPr>
      </w:pPr>
      <w:r w:rsidRPr="00124C71">
        <w:rPr>
          <w:rFonts w:ascii="Times New Roman" w:hAnsi="Times New Roman" w:cs="Times New Roman"/>
        </w:rPr>
        <w:tab/>
        <w:t xml:space="preserve">Statistical analysis is used as a major form of forensic accounting. Following along with this method, </w:t>
      </w:r>
      <w:proofErr w:type="spellStart"/>
      <w:r w:rsidRPr="00124C71">
        <w:rPr>
          <w:rFonts w:ascii="Times New Roman" w:hAnsi="Times New Roman" w:cs="Times New Roman"/>
        </w:rPr>
        <w:t>Benford’s</w:t>
      </w:r>
      <w:proofErr w:type="spellEnd"/>
      <w:r w:rsidRPr="00124C71">
        <w:rPr>
          <w:rFonts w:ascii="Times New Roman" w:hAnsi="Times New Roman" w:cs="Times New Roman"/>
        </w:rPr>
        <w:t xml:space="preserve"> Law was used to examine the Walmart data. </w:t>
      </w:r>
      <w:proofErr w:type="spellStart"/>
      <w:r w:rsidR="001A0C4F" w:rsidRPr="00124C71">
        <w:rPr>
          <w:rFonts w:ascii="Times New Roman" w:hAnsi="Times New Roman" w:cs="Times New Roman"/>
        </w:rPr>
        <w:t>Benford’s</w:t>
      </w:r>
      <w:proofErr w:type="spellEnd"/>
      <w:r w:rsidR="001A0C4F" w:rsidRPr="00124C71">
        <w:rPr>
          <w:rFonts w:ascii="Times New Roman" w:hAnsi="Times New Roman" w:cs="Times New Roman"/>
        </w:rPr>
        <w:t xml:space="preserve"> Law measures the frequency of the first integer of each number in the dataset. Most sample sets, regardless of the subject of the data, will follow a trend established by </w:t>
      </w:r>
      <w:proofErr w:type="spellStart"/>
      <w:r w:rsidR="001A0C4F" w:rsidRPr="00124C71">
        <w:rPr>
          <w:rFonts w:ascii="Times New Roman" w:hAnsi="Times New Roman" w:cs="Times New Roman"/>
        </w:rPr>
        <w:t>Benford’s</w:t>
      </w:r>
      <w:proofErr w:type="spellEnd"/>
      <w:r w:rsidR="001A0C4F" w:rsidRPr="00124C71">
        <w:rPr>
          <w:rFonts w:ascii="Times New Roman" w:hAnsi="Times New Roman" w:cs="Times New Roman"/>
        </w:rPr>
        <w:t xml:space="preserve"> Law. </w:t>
      </w:r>
      <w:bookmarkStart w:id="1" w:name="_Int_HQ8AidIy"/>
      <w:r w:rsidR="001A0C4F" w:rsidRPr="00124C71">
        <w:rPr>
          <w:rFonts w:ascii="Times New Roman" w:hAnsi="Times New Roman" w:cs="Times New Roman"/>
        </w:rPr>
        <w:t>If a</w:t>
      </w:r>
      <w:r w:rsidR="00D10A4E" w:rsidRPr="00124C71">
        <w:rPr>
          <w:rFonts w:ascii="Times New Roman" w:hAnsi="Times New Roman" w:cs="Times New Roman"/>
        </w:rPr>
        <w:t xml:space="preserve"> </w:t>
      </w:r>
      <w:r w:rsidR="001A0C4F" w:rsidRPr="00124C71">
        <w:rPr>
          <w:rFonts w:ascii="Times New Roman" w:hAnsi="Times New Roman" w:cs="Times New Roman"/>
        </w:rPr>
        <w:t xml:space="preserve">leading integer occurs more or less frequently than predicted by </w:t>
      </w:r>
      <w:proofErr w:type="spellStart"/>
      <w:r w:rsidR="001A0C4F" w:rsidRPr="00124C71">
        <w:rPr>
          <w:rFonts w:ascii="Times New Roman" w:hAnsi="Times New Roman" w:cs="Times New Roman"/>
        </w:rPr>
        <w:t>Benford’s</w:t>
      </w:r>
      <w:proofErr w:type="spellEnd"/>
      <w:r w:rsidR="001A0C4F" w:rsidRPr="00124C71">
        <w:rPr>
          <w:rFonts w:ascii="Times New Roman" w:hAnsi="Times New Roman" w:cs="Times New Roman"/>
        </w:rPr>
        <w:t xml:space="preserve"> Law, it can be an indicator that the data is incorrect.</w:t>
      </w:r>
      <w:bookmarkEnd w:id="1"/>
      <w:r w:rsidR="001A0C4F" w:rsidRPr="00124C71">
        <w:rPr>
          <w:rFonts w:ascii="Times New Roman" w:hAnsi="Times New Roman" w:cs="Times New Roman"/>
        </w:rPr>
        <w:t xml:space="preserve"> The Kolmogorov-Smirnov and Chi Square tests were both also applied to the data, being used to determine goodness of fit.</w:t>
      </w:r>
    </w:p>
    <w:p w14:paraId="2F6BE46A" w14:textId="28CF9087" w:rsidR="34AED383" w:rsidRDefault="34AED383" w:rsidP="729765E5">
      <w:pPr>
        <w:spacing w:line="480" w:lineRule="auto"/>
        <w:ind w:firstLine="720"/>
        <w:rPr>
          <w:rFonts w:ascii="Times New Roman" w:hAnsi="Times New Roman" w:cs="Times New Roman"/>
        </w:rPr>
      </w:pPr>
      <w:r w:rsidRPr="7F888198">
        <w:rPr>
          <w:rFonts w:ascii="Times New Roman" w:hAnsi="Times New Roman" w:cs="Times New Roman"/>
        </w:rPr>
        <w:t xml:space="preserve">After all of the analyses were performed on the data, the results were examined to determine whether there may be discrepancies indicative of fraud. While none was explicitly found, there were several </w:t>
      </w:r>
      <w:r w:rsidR="7F8749E2" w:rsidRPr="7F888198">
        <w:rPr>
          <w:rFonts w:ascii="Times New Roman" w:hAnsi="Times New Roman" w:cs="Times New Roman"/>
        </w:rPr>
        <w:t xml:space="preserve">interesting points to explore where the data diverges from expected results. </w:t>
      </w:r>
      <w:bookmarkStart w:id="2" w:name="_Int_RlAUgApy"/>
      <w:r w:rsidR="7F8749E2" w:rsidRPr="7F888198">
        <w:rPr>
          <w:rFonts w:ascii="Times New Roman" w:hAnsi="Times New Roman" w:cs="Times New Roman"/>
        </w:rPr>
        <w:t xml:space="preserve">These </w:t>
      </w:r>
      <w:r w:rsidR="0895DCCA" w:rsidRPr="7F888198">
        <w:rPr>
          <w:rFonts w:ascii="Times New Roman" w:hAnsi="Times New Roman" w:cs="Times New Roman"/>
        </w:rPr>
        <w:t>included</w:t>
      </w:r>
      <w:r w:rsidR="7F8749E2" w:rsidRPr="7F888198">
        <w:rPr>
          <w:rFonts w:ascii="Times New Roman" w:hAnsi="Times New Roman" w:cs="Times New Roman"/>
        </w:rPr>
        <w:t xml:space="preserve"> a certain quarter having significant outliers </w:t>
      </w:r>
      <w:r w:rsidR="33D38E19" w:rsidRPr="7F888198">
        <w:rPr>
          <w:rFonts w:ascii="Times New Roman" w:hAnsi="Times New Roman" w:cs="Times New Roman"/>
        </w:rPr>
        <w:t xml:space="preserve">for </w:t>
      </w:r>
      <w:r w:rsidR="7F8749E2" w:rsidRPr="7F888198">
        <w:rPr>
          <w:rFonts w:ascii="Times New Roman" w:hAnsi="Times New Roman" w:cs="Times New Roman"/>
        </w:rPr>
        <w:t>multiple v</w:t>
      </w:r>
      <w:r w:rsidR="135156B8" w:rsidRPr="7F888198">
        <w:rPr>
          <w:rFonts w:ascii="Times New Roman" w:hAnsi="Times New Roman" w:cs="Times New Roman"/>
        </w:rPr>
        <w:t>ariables</w:t>
      </w:r>
      <w:r w:rsidR="1EF2E776" w:rsidRPr="7F888198">
        <w:rPr>
          <w:rFonts w:ascii="Times New Roman" w:hAnsi="Times New Roman" w:cs="Times New Roman"/>
        </w:rPr>
        <w:t xml:space="preserve">, as well as the data not conforming properly to </w:t>
      </w:r>
      <w:proofErr w:type="spellStart"/>
      <w:r w:rsidR="1EF2E776" w:rsidRPr="7F888198">
        <w:rPr>
          <w:rFonts w:ascii="Times New Roman" w:hAnsi="Times New Roman" w:cs="Times New Roman"/>
        </w:rPr>
        <w:t>Benford’s</w:t>
      </w:r>
      <w:proofErr w:type="spellEnd"/>
      <w:r w:rsidR="1EF2E776" w:rsidRPr="7F888198">
        <w:rPr>
          <w:rFonts w:ascii="Times New Roman" w:hAnsi="Times New Roman" w:cs="Times New Roman"/>
        </w:rPr>
        <w:t xml:space="preserve"> Law.</w:t>
      </w:r>
      <w:bookmarkEnd w:id="2"/>
      <w:r w:rsidR="1EF2E776" w:rsidRPr="7F888198">
        <w:rPr>
          <w:rFonts w:ascii="Times New Roman" w:hAnsi="Times New Roman" w:cs="Times New Roman"/>
        </w:rPr>
        <w:t xml:space="preserve"> </w:t>
      </w:r>
      <w:r w:rsidR="7B5F13C6" w:rsidRPr="7F888198">
        <w:rPr>
          <w:rFonts w:ascii="Times New Roman" w:hAnsi="Times New Roman" w:cs="Times New Roman"/>
        </w:rPr>
        <w:t>The statistical analysis raises questions as to why Walmart’s data behaves unexpectedly.</w:t>
      </w:r>
      <w:r w:rsidR="6205EB20" w:rsidRPr="7F888198">
        <w:rPr>
          <w:rFonts w:ascii="Times New Roman" w:hAnsi="Times New Roman" w:cs="Times New Roman"/>
        </w:rPr>
        <w:t xml:space="preserve"> </w:t>
      </w:r>
      <w:r w:rsidR="1EF2E776" w:rsidRPr="7F888198">
        <w:rPr>
          <w:rFonts w:ascii="Times New Roman" w:hAnsi="Times New Roman" w:cs="Times New Roman"/>
        </w:rPr>
        <w:t xml:space="preserve">These </w:t>
      </w:r>
      <w:r w:rsidR="686C8184" w:rsidRPr="7F888198">
        <w:rPr>
          <w:rFonts w:ascii="Times New Roman" w:hAnsi="Times New Roman" w:cs="Times New Roman"/>
        </w:rPr>
        <w:t xml:space="preserve">issues </w:t>
      </w:r>
      <w:r w:rsidR="1EF2E776" w:rsidRPr="7F888198">
        <w:rPr>
          <w:rFonts w:ascii="Times New Roman" w:hAnsi="Times New Roman" w:cs="Times New Roman"/>
        </w:rPr>
        <w:t>will be explained in further detail in the following sections.</w:t>
      </w:r>
    </w:p>
    <w:p w14:paraId="099F6A43" w14:textId="77777777" w:rsidR="001A0C4F" w:rsidRPr="00124C71" w:rsidRDefault="001A0C4F" w:rsidP="00CA010B">
      <w:pPr>
        <w:spacing w:line="480" w:lineRule="auto"/>
        <w:rPr>
          <w:rFonts w:ascii="Times New Roman" w:hAnsi="Times New Roman" w:cs="Times New Roman"/>
        </w:rPr>
      </w:pPr>
    </w:p>
    <w:p w14:paraId="160EBA75" w14:textId="66D1EEEC" w:rsidR="007414CE" w:rsidRPr="002944AE" w:rsidRDefault="007414CE" w:rsidP="00CA010B">
      <w:pPr>
        <w:spacing w:line="480" w:lineRule="auto"/>
        <w:rPr>
          <w:rFonts w:ascii="Times New Roman" w:hAnsi="Times New Roman" w:cs="Times New Roman"/>
          <w:b/>
          <w:bCs/>
        </w:rPr>
      </w:pPr>
      <w:r w:rsidRPr="002944AE">
        <w:rPr>
          <w:rFonts w:ascii="Times New Roman" w:hAnsi="Times New Roman" w:cs="Times New Roman"/>
          <w:b/>
          <w:bCs/>
        </w:rPr>
        <w:t>Literature Review</w:t>
      </w:r>
    </w:p>
    <w:p w14:paraId="5E2C86A4" w14:textId="1D512594" w:rsidR="00D10A4E" w:rsidRPr="00124C71" w:rsidRDefault="00D10A4E" w:rsidP="00CA010B">
      <w:pPr>
        <w:spacing w:line="480" w:lineRule="auto"/>
        <w:rPr>
          <w:rFonts w:ascii="Times New Roman" w:hAnsi="Times New Roman" w:cs="Times New Roman"/>
        </w:rPr>
      </w:pPr>
      <w:r w:rsidRPr="00124C71">
        <w:rPr>
          <w:rFonts w:ascii="Times New Roman" w:hAnsi="Times New Roman" w:cs="Times New Roman"/>
        </w:rPr>
        <w:tab/>
        <w:t xml:space="preserve">When examining past financial accounting analysis, one study in particular was helpful when planning the statistical analysis. This was Juan Chang’s 2017 dissertation at the University of Nebraska, which concerned using </w:t>
      </w:r>
      <w:proofErr w:type="spellStart"/>
      <w:r w:rsidRPr="00124C71">
        <w:rPr>
          <w:rFonts w:ascii="Times New Roman" w:hAnsi="Times New Roman" w:cs="Times New Roman"/>
        </w:rPr>
        <w:t>Benford’s</w:t>
      </w:r>
      <w:proofErr w:type="spellEnd"/>
      <w:r w:rsidRPr="00124C71">
        <w:rPr>
          <w:rFonts w:ascii="Times New Roman" w:hAnsi="Times New Roman" w:cs="Times New Roman"/>
        </w:rPr>
        <w:t xml:space="preserve"> Law, particularly to analyze the fraud committed by Bernie Madoff in various balance sheets from 1990 – 2008.</w:t>
      </w:r>
      <w:r w:rsidR="642CD09F" w:rsidRPr="00124C71">
        <w:rPr>
          <w:rFonts w:ascii="Times New Roman" w:hAnsi="Times New Roman" w:cs="Times New Roman"/>
        </w:rPr>
        <w:t xml:space="preserve"> The study also examined two other companies, Toshiba Corporation and Valeant Pharmaceuticals International, Inc.</w:t>
      </w:r>
      <w:r w:rsidR="22782174" w:rsidRPr="00124C71">
        <w:rPr>
          <w:rFonts w:ascii="Times New Roman" w:hAnsi="Times New Roman" w:cs="Times New Roman"/>
        </w:rPr>
        <w:t xml:space="preserve"> To test the conclusions drawn from the </w:t>
      </w:r>
      <w:proofErr w:type="spellStart"/>
      <w:r w:rsidR="22782174" w:rsidRPr="00124C71">
        <w:rPr>
          <w:rFonts w:ascii="Times New Roman" w:hAnsi="Times New Roman" w:cs="Times New Roman"/>
        </w:rPr>
        <w:t>Benford’s</w:t>
      </w:r>
      <w:proofErr w:type="spellEnd"/>
      <w:r w:rsidR="22782174" w:rsidRPr="00124C71">
        <w:rPr>
          <w:rFonts w:ascii="Times New Roman" w:hAnsi="Times New Roman" w:cs="Times New Roman"/>
        </w:rPr>
        <w:t xml:space="preserve"> Law analysis, Chang also used the Kolmogorov-Smirnov and Chi Square tests.</w:t>
      </w:r>
      <w:r w:rsidR="3D340212" w:rsidRPr="00124C71">
        <w:rPr>
          <w:rFonts w:ascii="Times New Roman" w:hAnsi="Times New Roman" w:cs="Times New Roman"/>
        </w:rPr>
        <w:t xml:space="preserve"> </w:t>
      </w:r>
      <w:r w:rsidR="37519DD0" w:rsidRPr="00124C71">
        <w:rPr>
          <w:rFonts w:ascii="Times New Roman" w:hAnsi="Times New Roman" w:cs="Times New Roman"/>
        </w:rPr>
        <w:t>Chang’s dissertation was also helpful because it includes the R code used, which made it easier to see how the analysis was performed step-by-step.</w:t>
      </w:r>
    </w:p>
    <w:p w14:paraId="62FCE920" w14:textId="78CC88CE" w:rsidR="4CCADD20" w:rsidRDefault="4CCADD20" w:rsidP="7F888198">
      <w:pPr>
        <w:spacing w:line="480" w:lineRule="auto"/>
        <w:rPr>
          <w:rFonts w:ascii="Times New Roman" w:hAnsi="Times New Roman" w:cs="Times New Roman"/>
        </w:rPr>
      </w:pPr>
      <w:r w:rsidRPr="7F888198">
        <w:rPr>
          <w:rFonts w:ascii="Times New Roman" w:hAnsi="Times New Roman" w:cs="Times New Roman"/>
        </w:rPr>
        <w:t xml:space="preserve">In addition to this study, many articles have been written about how to prevent corporate fraud, and about instances where it should have been noticed sooner. </w:t>
      </w:r>
      <w:r w:rsidR="7E8B426B" w:rsidRPr="7F888198">
        <w:rPr>
          <w:rFonts w:ascii="Times New Roman" w:hAnsi="Times New Roman" w:cs="Times New Roman"/>
        </w:rPr>
        <w:t>Some of these were written due to the incidents Chang analyzed, such as the</w:t>
      </w:r>
      <w:r w:rsidR="3B9C6E01" w:rsidRPr="7F888198">
        <w:rPr>
          <w:rFonts w:ascii="Times New Roman" w:hAnsi="Times New Roman" w:cs="Times New Roman"/>
        </w:rPr>
        <w:t xml:space="preserve"> Japanese company</w:t>
      </w:r>
      <w:r w:rsidR="7E8B426B" w:rsidRPr="7F888198">
        <w:rPr>
          <w:rFonts w:ascii="Times New Roman" w:hAnsi="Times New Roman" w:cs="Times New Roman"/>
        </w:rPr>
        <w:t xml:space="preserve"> Toshiba Corporation, found in 2015 to have doctored their financial information</w:t>
      </w:r>
      <w:r w:rsidR="2644E074" w:rsidRPr="7F888198">
        <w:rPr>
          <w:rFonts w:ascii="Times New Roman" w:hAnsi="Times New Roman" w:cs="Times New Roman"/>
        </w:rPr>
        <w:t xml:space="preserve"> (Du, 2015)</w:t>
      </w:r>
      <w:r w:rsidR="7E8B426B" w:rsidRPr="7F888198">
        <w:rPr>
          <w:rFonts w:ascii="Times New Roman" w:hAnsi="Times New Roman" w:cs="Times New Roman"/>
        </w:rPr>
        <w:t xml:space="preserve">. </w:t>
      </w:r>
      <w:r w:rsidR="7026E184" w:rsidRPr="7F888198">
        <w:rPr>
          <w:rFonts w:ascii="Times New Roman" w:hAnsi="Times New Roman" w:cs="Times New Roman"/>
        </w:rPr>
        <w:t>Toshiba had massively overstated their profits by over $1 billion from 2008 to 2014</w:t>
      </w:r>
      <w:r w:rsidR="24FB728E" w:rsidRPr="7F888198">
        <w:rPr>
          <w:rFonts w:ascii="Times New Roman" w:hAnsi="Times New Roman" w:cs="Times New Roman"/>
        </w:rPr>
        <w:t>, and as a result</w:t>
      </w:r>
      <w:r w:rsidR="35BA09BF" w:rsidRPr="7F888198">
        <w:rPr>
          <w:rFonts w:ascii="Times New Roman" w:hAnsi="Times New Roman" w:cs="Times New Roman"/>
        </w:rPr>
        <w:t xml:space="preserve"> the Japanese government introduced stricter restrictions on corporations to prevent similar incidents from happening in the future.</w:t>
      </w:r>
    </w:p>
    <w:p w14:paraId="7C484A15" w14:textId="0CDA2169" w:rsidR="0B1BB70D" w:rsidRDefault="0B1BB70D" w:rsidP="729765E5">
      <w:pPr>
        <w:spacing w:line="480" w:lineRule="auto"/>
        <w:ind w:firstLine="720"/>
        <w:rPr>
          <w:rFonts w:ascii="Times New Roman" w:hAnsi="Times New Roman" w:cs="Times New Roman"/>
        </w:rPr>
      </w:pPr>
      <w:r w:rsidRPr="7F888198">
        <w:rPr>
          <w:rFonts w:ascii="Times New Roman" w:hAnsi="Times New Roman" w:cs="Times New Roman"/>
        </w:rPr>
        <w:t>A 2019 study on the Toshiba Corporation’s accounting fraud helps explain some of what occurred (Caplan et al., 2019). This study focuses less on</w:t>
      </w:r>
      <w:r w:rsidR="6E9B8C30" w:rsidRPr="7F888198">
        <w:rPr>
          <w:rFonts w:ascii="Times New Roman" w:hAnsi="Times New Roman" w:cs="Times New Roman"/>
        </w:rPr>
        <w:t xml:space="preserve"> statistical analysis than Chang’s research, and more on how the fraud occurred in the first place and what exactly Toshiba was doing behind the scenes.</w:t>
      </w:r>
      <w:r w:rsidR="1275483D" w:rsidRPr="7F888198">
        <w:rPr>
          <w:rFonts w:ascii="Times New Roman" w:hAnsi="Times New Roman" w:cs="Times New Roman"/>
        </w:rPr>
        <w:t xml:space="preserve"> It explains </w:t>
      </w:r>
      <w:r w:rsidR="3B9BB48E" w:rsidRPr="7F888198">
        <w:rPr>
          <w:rFonts w:ascii="Times New Roman" w:hAnsi="Times New Roman" w:cs="Times New Roman"/>
        </w:rPr>
        <w:t>how</w:t>
      </w:r>
      <w:r w:rsidR="029D64B4" w:rsidRPr="7F888198">
        <w:rPr>
          <w:rFonts w:ascii="Times New Roman" w:hAnsi="Times New Roman" w:cs="Times New Roman"/>
        </w:rPr>
        <w:t xml:space="preserve"> </w:t>
      </w:r>
      <w:r w:rsidR="1275483D" w:rsidRPr="7F888198">
        <w:rPr>
          <w:rFonts w:ascii="Times New Roman" w:hAnsi="Times New Roman" w:cs="Times New Roman"/>
        </w:rPr>
        <w:t>Toshiba artificially inflated their reported income by</w:t>
      </w:r>
      <w:r w:rsidR="68923C9B" w:rsidRPr="7F888198">
        <w:rPr>
          <w:rFonts w:ascii="Times New Roman" w:hAnsi="Times New Roman" w:cs="Times New Roman"/>
        </w:rPr>
        <w:t xml:space="preserve"> </w:t>
      </w:r>
      <w:r w:rsidR="177FBC3B" w:rsidRPr="7F888198">
        <w:rPr>
          <w:rFonts w:ascii="Times New Roman" w:hAnsi="Times New Roman" w:cs="Times New Roman"/>
        </w:rPr>
        <w:t>using their business structure</w:t>
      </w:r>
      <w:r w:rsidR="1C5D3123" w:rsidRPr="7F888198">
        <w:rPr>
          <w:rFonts w:ascii="Times New Roman" w:hAnsi="Times New Roman" w:cs="Times New Roman"/>
        </w:rPr>
        <w:t xml:space="preserve"> of having contract manufacturers, where they would </w:t>
      </w:r>
      <w:r w:rsidR="2D8F7F17" w:rsidRPr="7F888198">
        <w:rPr>
          <w:rFonts w:ascii="Times New Roman" w:hAnsi="Times New Roman" w:cs="Times New Roman"/>
        </w:rPr>
        <w:t xml:space="preserve">sell </w:t>
      </w:r>
      <w:r w:rsidR="1C5D3123" w:rsidRPr="7F888198">
        <w:rPr>
          <w:rFonts w:ascii="Times New Roman" w:hAnsi="Times New Roman" w:cs="Times New Roman"/>
        </w:rPr>
        <w:t>these manufacturers the parts to produce their products</w:t>
      </w:r>
      <w:r w:rsidR="04005A93" w:rsidRPr="7F888198">
        <w:rPr>
          <w:rFonts w:ascii="Times New Roman" w:hAnsi="Times New Roman" w:cs="Times New Roman"/>
        </w:rPr>
        <w:t>, and then buy back the finished products</w:t>
      </w:r>
      <w:r w:rsidR="1C5D3123" w:rsidRPr="7F888198">
        <w:rPr>
          <w:rFonts w:ascii="Times New Roman" w:hAnsi="Times New Roman" w:cs="Times New Roman"/>
        </w:rPr>
        <w:t>. If the contract manu</w:t>
      </w:r>
      <w:r w:rsidR="5F75709A" w:rsidRPr="7F888198">
        <w:rPr>
          <w:rFonts w:ascii="Times New Roman" w:hAnsi="Times New Roman" w:cs="Times New Roman"/>
        </w:rPr>
        <w:t xml:space="preserve">facturers </w:t>
      </w:r>
      <w:r w:rsidR="7137D150" w:rsidRPr="7F888198">
        <w:rPr>
          <w:rFonts w:ascii="Times New Roman" w:hAnsi="Times New Roman" w:cs="Times New Roman"/>
        </w:rPr>
        <w:t xml:space="preserve">sold </w:t>
      </w:r>
      <w:r w:rsidR="5F75709A" w:rsidRPr="7F888198">
        <w:rPr>
          <w:rFonts w:ascii="Times New Roman" w:hAnsi="Times New Roman" w:cs="Times New Roman"/>
        </w:rPr>
        <w:t>all their finished products back to the company and still had leftover parts they had not used,</w:t>
      </w:r>
      <w:r w:rsidR="38E57EF1" w:rsidRPr="7F888198">
        <w:rPr>
          <w:rFonts w:ascii="Times New Roman" w:hAnsi="Times New Roman" w:cs="Times New Roman"/>
        </w:rPr>
        <w:t xml:space="preserve"> there w</w:t>
      </w:r>
      <w:r w:rsidR="690835A3" w:rsidRPr="7F888198">
        <w:rPr>
          <w:rFonts w:ascii="Times New Roman" w:hAnsi="Times New Roman" w:cs="Times New Roman"/>
        </w:rPr>
        <w:t xml:space="preserve">ould be </w:t>
      </w:r>
      <w:r w:rsidR="38E57EF1" w:rsidRPr="7F888198">
        <w:rPr>
          <w:rFonts w:ascii="Times New Roman" w:hAnsi="Times New Roman" w:cs="Times New Roman"/>
        </w:rPr>
        <w:t xml:space="preserve">a credit balance on the production cost account. Using this knowledge, Toshiba would intentionally send far more production materials than were needed, which increased the credit balance on </w:t>
      </w:r>
      <w:r w:rsidR="5460DDE9" w:rsidRPr="7F888198">
        <w:rPr>
          <w:rFonts w:ascii="Times New Roman" w:hAnsi="Times New Roman" w:cs="Times New Roman"/>
        </w:rPr>
        <w:t xml:space="preserve">the account, </w:t>
      </w:r>
      <w:r w:rsidR="550C8F42" w:rsidRPr="7F888198">
        <w:rPr>
          <w:rFonts w:ascii="Times New Roman" w:hAnsi="Times New Roman" w:cs="Times New Roman"/>
        </w:rPr>
        <w:t>indicating that Toshiba had higher earnings than they actually did.</w:t>
      </w:r>
    </w:p>
    <w:p w14:paraId="0A24C616" w14:textId="02C58998" w:rsidR="550C8F42" w:rsidRDefault="550C8F42" w:rsidP="729765E5">
      <w:pPr>
        <w:spacing w:line="480" w:lineRule="auto"/>
        <w:ind w:firstLine="720"/>
        <w:rPr>
          <w:rFonts w:ascii="Times New Roman" w:hAnsi="Times New Roman" w:cs="Times New Roman"/>
        </w:rPr>
      </w:pPr>
      <w:r w:rsidRPr="7F888198">
        <w:rPr>
          <w:rFonts w:ascii="Times New Roman" w:hAnsi="Times New Roman" w:cs="Times New Roman"/>
        </w:rPr>
        <w:t>Looking at the background of forensic accounting, it becomes apparent why it is so important to companies. It can help uncover fraud and prevent it in the future, and as a result is also helpful for overseeing bodies that regulate corporations.</w:t>
      </w:r>
      <w:r w:rsidR="5FEB69A2" w:rsidRPr="7F888198">
        <w:rPr>
          <w:rFonts w:ascii="Times New Roman" w:hAnsi="Times New Roman" w:cs="Times New Roman"/>
        </w:rPr>
        <w:t xml:space="preserve"> </w:t>
      </w:r>
      <w:r w:rsidR="20C982AD" w:rsidRPr="7F888198">
        <w:rPr>
          <w:rFonts w:ascii="Times New Roman" w:hAnsi="Times New Roman" w:cs="Times New Roman"/>
        </w:rPr>
        <w:t>Due to their crimes being uncovered, Toshiba had to pay considerable fines, and several of their high-ranking executives were forced to resign amidst the scandal. Bernie Madoff was sentenced to 150 years in prison</w:t>
      </w:r>
      <w:r w:rsidR="6BB76284" w:rsidRPr="7F888198">
        <w:rPr>
          <w:rFonts w:ascii="Times New Roman" w:hAnsi="Times New Roman" w:cs="Times New Roman"/>
        </w:rPr>
        <w:t xml:space="preserve"> due to the massive amount of fraud he committed. Both outcomes occurred because of the work of people analyzing their falsified </w:t>
      </w:r>
      <w:r w:rsidR="42EE3D02" w:rsidRPr="7F888198">
        <w:rPr>
          <w:rFonts w:ascii="Times New Roman" w:hAnsi="Times New Roman" w:cs="Times New Roman"/>
        </w:rPr>
        <w:t>data and</w:t>
      </w:r>
      <w:r w:rsidR="6BB76284" w:rsidRPr="7F888198">
        <w:rPr>
          <w:rFonts w:ascii="Times New Roman" w:hAnsi="Times New Roman" w:cs="Times New Roman"/>
        </w:rPr>
        <w:t xml:space="preserve"> represent</w:t>
      </w:r>
      <w:r w:rsidR="2AFAC697" w:rsidRPr="7F888198">
        <w:rPr>
          <w:rFonts w:ascii="Times New Roman" w:hAnsi="Times New Roman" w:cs="Times New Roman"/>
        </w:rPr>
        <w:t xml:space="preserve"> the importance forensic accounting can have.</w:t>
      </w:r>
      <w:r w:rsidR="4B950797" w:rsidRPr="7F888198">
        <w:rPr>
          <w:rFonts w:ascii="Times New Roman" w:hAnsi="Times New Roman" w:cs="Times New Roman"/>
        </w:rPr>
        <w:t xml:space="preserve"> While nothing as extreme as either of these examples was found in this research, it is important to understand the background of forensic accounting when performing analyses used in these cases.</w:t>
      </w:r>
    </w:p>
    <w:p w14:paraId="7D607518" w14:textId="77777777" w:rsidR="00EC26BD" w:rsidRDefault="00EC26BD" w:rsidP="729765E5">
      <w:pPr>
        <w:spacing w:line="480" w:lineRule="auto"/>
        <w:ind w:firstLine="720"/>
        <w:rPr>
          <w:rFonts w:ascii="Times New Roman" w:hAnsi="Times New Roman" w:cs="Times New Roman"/>
        </w:rPr>
      </w:pPr>
    </w:p>
    <w:p w14:paraId="3CE5B3CF" w14:textId="10A5DD3C" w:rsidR="7F888198" w:rsidRDefault="7F888198" w:rsidP="7F888198">
      <w:pPr>
        <w:spacing w:line="480" w:lineRule="auto"/>
        <w:rPr>
          <w:rFonts w:ascii="Times New Roman" w:hAnsi="Times New Roman" w:cs="Times New Roman"/>
        </w:rPr>
      </w:pPr>
    </w:p>
    <w:p w14:paraId="49D4A76E" w14:textId="1EC7BE0F" w:rsidR="007414CE" w:rsidRPr="002944AE" w:rsidRDefault="007414CE" w:rsidP="00CA010B">
      <w:pPr>
        <w:spacing w:line="480" w:lineRule="auto"/>
        <w:rPr>
          <w:rFonts w:ascii="Times New Roman" w:hAnsi="Times New Roman" w:cs="Times New Roman"/>
          <w:b/>
          <w:bCs/>
        </w:rPr>
      </w:pPr>
      <w:r w:rsidRPr="002944AE">
        <w:rPr>
          <w:rFonts w:ascii="Times New Roman" w:hAnsi="Times New Roman" w:cs="Times New Roman"/>
          <w:b/>
          <w:bCs/>
        </w:rPr>
        <w:t>Process</w:t>
      </w:r>
    </w:p>
    <w:p w14:paraId="70C229E1" w14:textId="0986A6C3" w:rsidR="00247CEB" w:rsidRPr="00124C71" w:rsidRDefault="00247CEB" w:rsidP="00CA010B">
      <w:pPr>
        <w:spacing w:line="480" w:lineRule="auto"/>
        <w:rPr>
          <w:rFonts w:ascii="Times New Roman" w:hAnsi="Times New Roman" w:cs="Times New Roman"/>
        </w:rPr>
      </w:pPr>
      <w:r w:rsidRPr="00124C71">
        <w:rPr>
          <w:rFonts w:ascii="Times New Roman" w:hAnsi="Times New Roman" w:cs="Times New Roman"/>
        </w:rPr>
        <w:tab/>
        <w:t xml:space="preserve">In order to be able to use the </w:t>
      </w:r>
      <w:r w:rsidR="3B93464E" w:rsidRPr="00124C71">
        <w:rPr>
          <w:rFonts w:ascii="Times New Roman" w:hAnsi="Times New Roman" w:cs="Times New Roman"/>
        </w:rPr>
        <w:t xml:space="preserve">Walmart </w:t>
      </w:r>
      <w:r w:rsidRPr="00124C71">
        <w:rPr>
          <w:rFonts w:ascii="Times New Roman" w:hAnsi="Times New Roman" w:cs="Times New Roman"/>
        </w:rPr>
        <w:t xml:space="preserve">data, it had to be cleaned significantly. The original dataset was formatted with each different category organized by rows instead of columns, which made it significantly more difficult to analyze. To fix this, the data was read into R, transposed using the t() function, and then outputted into a new Excel file, which then displayed the data with the different categories organized by column. </w:t>
      </w:r>
      <w:proofErr w:type="gramStart"/>
      <w:r w:rsidRPr="00124C71">
        <w:rPr>
          <w:rFonts w:ascii="Times New Roman" w:hAnsi="Times New Roman" w:cs="Times New Roman"/>
        </w:rPr>
        <w:t>Following this, there</w:t>
      </w:r>
      <w:proofErr w:type="gramEnd"/>
      <w:r w:rsidRPr="00124C71">
        <w:rPr>
          <w:rFonts w:ascii="Times New Roman" w:hAnsi="Times New Roman" w:cs="Times New Roman"/>
        </w:rPr>
        <w:t xml:space="preserve"> were spaces between each column that were deleted to make reading the data easier. The dates of each quarterly report were also reformatted, as they were originally in MM-DD-YYYY format and were then changed to YYYY-MM-DD, which was easier to perform analysis on in R.</w:t>
      </w:r>
    </w:p>
    <w:p w14:paraId="0BE5E57D" w14:textId="627F2C45" w:rsidR="00BD188F" w:rsidRDefault="00BD188F" w:rsidP="00CA010B">
      <w:pPr>
        <w:spacing w:line="480" w:lineRule="auto"/>
        <w:rPr>
          <w:rFonts w:ascii="Times New Roman" w:hAnsi="Times New Roman" w:cs="Times New Roman"/>
        </w:rPr>
      </w:pPr>
      <w:r w:rsidRPr="00124C71">
        <w:rPr>
          <w:rFonts w:ascii="Times New Roman" w:hAnsi="Times New Roman" w:cs="Times New Roman"/>
        </w:rPr>
        <w:tab/>
        <w:t>To analyze the individual columns of data, several boxplots and line graphs were made to examine distributions and correlations. Boxplots can be useful to determine what an expected range for a set of data is, and to indicate outliers. One such outlier occurs in the category Cash and Cash Equivalents</w:t>
      </w:r>
      <w:r w:rsidR="00BF4CAF">
        <w:rPr>
          <w:rFonts w:ascii="Times New Roman" w:hAnsi="Times New Roman" w:cs="Times New Roman"/>
        </w:rPr>
        <w:t xml:space="preserve"> (Fig. 1)</w:t>
      </w:r>
      <w:r w:rsidRPr="00124C71">
        <w:rPr>
          <w:rFonts w:ascii="Times New Roman" w:hAnsi="Times New Roman" w:cs="Times New Roman"/>
        </w:rPr>
        <w:t>. In the second quarter of 2018, this had a reported value of $15,840,000,000, which was significantly higher than the main range of the data. Looking further into this quarter, it also contains one other large discrepancy in the category Short-term Borrowings with a value of $444,000,000, which is significantly lower than the reported value</w:t>
      </w:r>
      <w:r w:rsidR="000E35E9" w:rsidRPr="00124C71">
        <w:rPr>
          <w:rFonts w:ascii="Times New Roman" w:hAnsi="Times New Roman" w:cs="Times New Roman"/>
        </w:rPr>
        <w:t xml:space="preserve"> </w:t>
      </w:r>
      <w:r w:rsidRPr="00124C71">
        <w:rPr>
          <w:rFonts w:ascii="Times New Roman" w:hAnsi="Times New Roman" w:cs="Times New Roman"/>
        </w:rPr>
        <w:t>for any other quarter</w:t>
      </w:r>
      <w:r w:rsidR="00BF4CAF">
        <w:rPr>
          <w:rFonts w:ascii="Times New Roman" w:hAnsi="Times New Roman" w:cs="Times New Roman"/>
        </w:rPr>
        <w:t xml:space="preserve"> (Fig. 2)</w:t>
      </w:r>
      <w:r w:rsidRPr="00124C71">
        <w:rPr>
          <w:rFonts w:ascii="Times New Roman" w:hAnsi="Times New Roman" w:cs="Times New Roman"/>
        </w:rPr>
        <w:t>. These are two of the most significant outliers in the entire dataset.</w:t>
      </w:r>
    </w:p>
    <w:p w14:paraId="73968BA8" w14:textId="77777777" w:rsidR="00BF4CAF" w:rsidRDefault="00BF4CAF" w:rsidP="00CA010B">
      <w:pPr>
        <w:spacing w:line="480" w:lineRule="auto"/>
      </w:pPr>
      <w:r>
        <w:t> </w:t>
      </w:r>
      <w:r>
        <w:rPr>
          <w:noProof/>
        </w:rPr>
        <w:drawing>
          <wp:inline distT="0" distB="0" distL="0" distR="0" wp14:anchorId="367CC50F" wp14:editId="0451EC56">
            <wp:extent cx="5569527" cy="3412525"/>
            <wp:effectExtent l="0" t="0" r="6350" b="3810"/>
            <wp:docPr id="670681117" name="Picture 1" descr="A graph with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with a ba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980" cy="3419543"/>
                    </a:xfrm>
                    <a:prstGeom prst="rect">
                      <a:avLst/>
                    </a:prstGeom>
                    <a:noFill/>
                    <a:ln>
                      <a:noFill/>
                    </a:ln>
                  </pic:spPr>
                </pic:pic>
              </a:graphicData>
            </a:graphic>
          </wp:inline>
        </w:drawing>
      </w:r>
    </w:p>
    <w:p w14:paraId="79713A55" w14:textId="77777777" w:rsidR="00BF4CAF" w:rsidRDefault="00BF4CAF" w:rsidP="00CA010B">
      <w:pPr>
        <w:spacing w:line="480" w:lineRule="auto"/>
      </w:pPr>
      <w:r w:rsidRPr="00BF4CAF">
        <w:rPr>
          <w:rFonts w:ascii="Times New Roman" w:hAnsi="Times New Roman" w:cs="Times New Roman"/>
          <w:i/>
          <w:iCs/>
        </w:rPr>
        <w:t>Fig. 1</w:t>
      </w:r>
    </w:p>
    <w:p w14:paraId="3F825062" w14:textId="77777777" w:rsidR="00BF4CAF" w:rsidRDefault="00BF4CAF" w:rsidP="00CA010B">
      <w:pPr>
        <w:spacing w:line="480" w:lineRule="auto"/>
      </w:pPr>
      <w:r>
        <w:rPr>
          <w:rFonts w:ascii="Times New Roman" w:hAnsi="Times New Roman" w:cs="Times New Roman"/>
          <w:i/>
          <w:iCs/>
          <w:noProof/>
        </w:rPr>
        <w:drawing>
          <wp:inline distT="0" distB="0" distL="0" distR="0" wp14:anchorId="0140C445" wp14:editId="5D4BA669">
            <wp:extent cx="5264727" cy="3236457"/>
            <wp:effectExtent l="0" t="0" r="0" b="2540"/>
            <wp:docPr id="1442997749" name="Picture 2" descr="A graph of a graph showing the number of short-term sa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97749" name="Picture 2" descr="A graph of a graph showing the number of short-term sale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296055" cy="3255716"/>
                    </a:xfrm>
                    <a:prstGeom prst="rect">
                      <a:avLst/>
                    </a:prstGeom>
                  </pic:spPr>
                </pic:pic>
              </a:graphicData>
            </a:graphic>
          </wp:inline>
        </w:drawing>
      </w:r>
    </w:p>
    <w:p w14:paraId="74763594" w14:textId="7EB9F894" w:rsidR="00BF4CAF" w:rsidRPr="00BF4CAF" w:rsidRDefault="00BF4CAF" w:rsidP="00CA010B">
      <w:pPr>
        <w:spacing w:line="480" w:lineRule="auto"/>
      </w:pPr>
      <w:r>
        <w:rPr>
          <w:rFonts w:ascii="Times New Roman" w:hAnsi="Times New Roman" w:cs="Times New Roman"/>
          <w:i/>
          <w:iCs/>
        </w:rPr>
        <w:t>Fig. 2</w:t>
      </w:r>
    </w:p>
    <w:p w14:paraId="688A70D3" w14:textId="77777777" w:rsidR="00BF4CAF" w:rsidRPr="00BF4CAF" w:rsidRDefault="00BF4CAF" w:rsidP="00CA010B">
      <w:pPr>
        <w:spacing w:line="480" w:lineRule="auto"/>
        <w:rPr>
          <w:rFonts w:ascii="Times New Roman" w:hAnsi="Times New Roman" w:cs="Times New Roman"/>
          <w:i/>
          <w:iCs/>
        </w:rPr>
      </w:pPr>
    </w:p>
    <w:p w14:paraId="0F89DF50" w14:textId="5744931E" w:rsidR="000E35E9" w:rsidRDefault="000E35E9" w:rsidP="00CA010B">
      <w:pPr>
        <w:spacing w:line="480" w:lineRule="auto"/>
        <w:rPr>
          <w:rFonts w:ascii="Times New Roman" w:hAnsi="Times New Roman" w:cs="Times New Roman"/>
        </w:rPr>
      </w:pPr>
      <w:r w:rsidRPr="00124C71">
        <w:rPr>
          <w:rFonts w:ascii="Times New Roman" w:hAnsi="Times New Roman" w:cs="Times New Roman"/>
        </w:rPr>
        <w:tab/>
        <w:t xml:space="preserve">Using the knowledge that a significant portion of financial fraud occurs in the reporting of assets and </w:t>
      </w:r>
      <w:proofErr w:type="gramStart"/>
      <w:r w:rsidRPr="00124C71">
        <w:rPr>
          <w:rFonts w:ascii="Times New Roman" w:hAnsi="Times New Roman" w:cs="Times New Roman"/>
        </w:rPr>
        <w:t>liabilities,</w:t>
      </w:r>
      <w:proofErr w:type="gramEnd"/>
      <w:r w:rsidRPr="00124C71">
        <w:rPr>
          <w:rFonts w:ascii="Times New Roman" w:hAnsi="Times New Roman" w:cs="Times New Roman"/>
        </w:rPr>
        <w:t xml:space="preserve"> both the total assets and the current assets were examined next. The difference between these is that current assets are those that will provide financial value for the company within one year, while total assets include current assets but also all other assets that may not provide value within that timeframe</w:t>
      </w:r>
      <w:r w:rsidR="00B73796">
        <w:rPr>
          <w:rFonts w:ascii="Times New Roman" w:hAnsi="Times New Roman" w:cs="Times New Roman"/>
        </w:rPr>
        <w:t xml:space="preserve"> (</w:t>
      </w:r>
      <w:proofErr w:type="spellStart"/>
      <w:r w:rsidR="00B73796">
        <w:rPr>
          <w:rFonts w:ascii="Times New Roman" w:hAnsi="Times New Roman" w:cs="Times New Roman"/>
        </w:rPr>
        <w:t>Tamplin</w:t>
      </w:r>
      <w:proofErr w:type="spellEnd"/>
      <w:r w:rsidR="00B73796">
        <w:rPr>
          <w:rFonts w:ascii="Times New Roman" w:hAnsi="Times New Roman" w:cs="Times New Roman"/>
        </w:rPr>
        <w:t>, 2022)</w:t>
      </w:r>
      <w:r w:rsidRPr="00124C71">
        <w:rPr>
          <w:rFonts w:ascii="Times New Roman" w:hAnsi="Times New Roman" w:cs="Times New Roman"/>
        </w:rPr>
        <w:t>. We can see that there is a large range for the total assets, with many of the datapoints appearing as outliers in the boxplot</w:t>
      </w:r>
      <w:r w:rsidR="00BF4CAF">
        <w:rPr>
          <w:rFonts w:ascii="Times New Roman" w:hAnsi="Times New Roman" w:cs="Times New Roman"/>
        </w:rPr>
        <w:t xml:space="preserve"> (Fig. 3)</w:t>
      </w:r>
      <w:r w:rsidRPr="00124C71">
        <w:rPr>
          <w:rFonts w:ascii="Times New Roman" w:hAnsi="Times New Roman" w:cs="Times New Roman"/>
        </w:rPr>
        <w:t>. We can also see that there is fairly consistent growth for the total assets, with it generally following an up-and-down trend, and then rising more in the last years of the dataset</w:t>
      </w:r>
      <w:r w:rsidR="00BF4CAF">
        <w:rPr>
          <w:rFonts w:ascii="Times New Roman" w:hAnsi="Times New Roman" w:cs="Times New Roman"/>
        </w:rPr>
        <w:t xml:space="preserve"> (Fig. 4)</w:t>
      </w:r>
      <w:r w:rsidRPr="00124C71">
        <w:rPr>
          <w:rFonts w:ascii="Times New Roman" w:hAnsi="Times New Roman" w:cs="Times New Roman"/>
        </w:rPr>
        <w:t>.</w:t>
      </w:r>
    </w:p>
    <w:p w14:paraId="054F55D9" w14:textId="080CFC7F" w:rsidR="00BF4CAF" w:rsidRDefault="00BF4CAF" w:rsidP="00CA010B">
      <w:pPr>
        <w:spacing w:line="480" w:lineRule="auto"/>
      </w:pPr>
      <w:r>
        <w:t> </w:t>
      </w:r>
      <w:r>
        <w:rPr>
          <w:noProof/>
        </w:rPr>
        <w:drawing>
          <wp:inline distT="0" distB="0" distL="0" distR="0" wp14:anchorId="41568E44" wp14:editId="45E05B08">
            <wp:extent cx="5482236" cy="3366655"/>
            <wp:effectExtent l="0" t="0" r="4445" b="0"/>
            <wp:docPr id="34141313"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graph with a 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3980" cy="3398431"/>
                    </a:xfrm>
                    <a:prstGeom prst="rect">
                      <a:avLst/>
                    </a:prstGeom>
                    <a:noFill/>
                    <a:ln>
                      <a:noFill/>
                    </a:ln>
                  </pic:spPr>
                </pic:pic>
              </a:graphicData>
            </a:graphic>
          </wp:inline>
        </w:drawing>
      </w:r>
    </w:p>
    <w:p w14:paraId="5B181DB3" w14:textId="2D716342" w:rsidR="00BF4CAF" w:rsidRDefault="00BF4CAF" w:rsidP="00CA010B">
      <w:pPr>
        <w:spacing w:line="480" w:lineRule="auto"/>
        <w:rPr>
          <w:rFonts w:ascii="Times New Roman" w:hAnsi="Times New Roman" w:cs="Times New Roman"/>
          <w:i/>
          <w:iCs/>
        </w:rPr>
      </w:pPr>
      <w:r>
        <w:rPr>
          <w:rFonts w:ascii="Times New Roman" w:hAnsi="Times New Roman" w:cs="Times New Roman"/>
          <w:i/>
          <w:iCs/>
        </w:rPr>
        <w:t>Fig. 3</w:t>
      </w:r>
    </w:p>
    <w:p w14:paraId="1141C2A1" w14:textId="494D4055" w:rsidR="00BF4CAF" w:rsidRDefault="00BF4CAF" w:rsidP="00CA010B">
      <w:pPr>
        <w:spacing w:line="480" w:lineRule="auto"/>
      </w:pPr>
      <w:r>
        <w:t> </w:t>
      </w:r>
      <w:r>
        <w:rPr>
          <w:noProof/>
        </w:rPr>
        <w:drawing>
          <wp:inline distT="0" distB="0" distL="0" distR="0" wp14:anchorId="07C0744B" wp14:editId="2801F297">
            <wp:extent cx="5634196" cy="3394363"/>
            <wp:effectExtent l="0" t="0" r="5080" b="0"/>
            <wp:docPr id="886203053" name="Picture 4" descr="A graph showing the growth of asse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graph showing the growth of asset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6540" cy="3407824"/>
                    </a:xfrm>
                    <a:prstGeom prst="rect">
                      <a:avLst/>
                    </a:prstGeom>
                    <a:noFill/>
                    <a:ln>
                      <a:noFill/>
                    </a:ln>
                  </pic:spPr>
                </pic:pic>
              </a:graphicData>
            </a:graphic>
          </wp:inline>
        </w:drawing>
      </w:r>
    </w:p>
    <w:p w14:paraId="16401B47" w14:textId="411E37E2" w:rsidR="00BF4CAF" w:rsidRPr="00BF4CAF" w:rsidRDefault="00BF4CAF" w:rsidP="00CA010B">
      <w:pPr>
        <w:spacing w:line="480" w:lineRule="auto"/>
        <w:rPr>
          <w:rFonts w:ascii="Times New Roman" w:hAnsi="Times New Roman" w:cs="Times New Roman"/>
          <w:i/>
          <w:iCs/>
        </w:rPr>
      </w:pPr>
      <w:r>
        <w:rPr>
          <w:rFonts w:ascii="Times New Roman" w:hAnsi="Times New Roman" w:cs="Times New Roman"/>
          <w:i/>
          <w:iCs/>
        </w:rPr>
        <w:t>Fig. 4</w:t>
      </w:r>
    </w:p>
    <w:p w14:paraId="135F46E1" w14:textId="74384C6B" w:rsidR="001B364F" w:rsidRDefault="00CE3A6F" w:rsidP="00CE3A6F">
      <w:pPr>
        <w:spacing w:line="480" w:lineRule="auto"/>
        <w:rPr>
          <w:rFonts w:ascii="Times New Roman" w:hAnsi="Times New Roman" w:cs="Times New Roman"/>
        </w:rPr>
      </w:pPr>
      <w:r w:rsidRPr="00124C71">
        <w:rPr>
          <w:rFonts w:ascii="Times New Roman" w:hAnsi="Times New Roman" w:cs="Times New Roman"/>
        </w:rPr>
        <w:tab/>
        <w:t>Comparing the current assets and current liabilities, we can see that they follow similar growth trends</w:t>
      </w:r>
      <w:r w:rsidR="00BF4CAF">
        <w:rPr>
          <w:rFonts w:ascii="Times New Roman" w:hAnsi="Times New Roman" w:cs="Times New Roman"/>
        </w:rPr>
        <w:t xml:space="preserve"> (Fig. 5)</w:t>
      </w:r>
      <w:r w:rsidRPr="00124C71">
        <w:rPr>
          <w:rFonts w:ascii="Times New Roman" w:hAnsi="Times New Roman" w:cs="Times New Roman"/>
        </w:rPr>
        <w:t xml:space="preserve">. The liabilities are higher than the assets for every quarter measured, and the difference between them is fairly consistent. They follow very similar patterns quarter by quarter until about 2016, where they invert and high assets correspond to low liabilities, and vice versa. While this does not imply that there is fraud happening, it is curious why it happens from a corporate perspective. Using the current asset and liability data, the current ratio was then calculated </w:t>
      </w:r>
      <w:r w:rsidR="00B73796">
        <w:rPr>
          <w:rFonts w:ascii="Times New Roman" w:hAnsi="Times New Roman" w:cs="Times New Roman"/>
        </w:rPr>
        <w:t xml:space="preserve">by dividing the assets by the liabilities </w:t>
      </w:r>
      <w:r w:rsidRPr="00124C71">
        <w:rPr>
          <w:rFonts w:ascii="Times New Roman" w:hAnsi="Times New Roman" w:cs="Times New Roman"/>
        </w:rPr>
        <w:t xml:space="preserve">and </w:t>
      </w:r>
      <w:r w:rsidR="00B73796">
        <w:rPr>
          <w:rFonts w:ascii="Times New Roman" w:hAnsi="Times New Roman" w:cs="Times New Roman"/>
        </w:rPr>
        <w:t xml:space="preserve">was </w:t>
      </w:r>
      <w:r w:rsidRPr="00124C71">
        <w:rPr>
          <w:rFonts w:ascii="Times New Roman" w:hAnsi="Times New Roman" w:cs="Times New Roman"/>
        </w:rPr>
        <w:t>graphed</w:t>
      </w:r>
      <w:r w:rsidR="00BF4CAF">
        <w:rPr>
          <w:rFonts w:ascii="Times New Roman" w:hAnsi="Times New Roman" w:cs="Times New Roman"/>
        </w:rPr>
        <w:t xml:space="preserve"> (Fig. 6)</w:t>
      </w:r>
      <w:r w:rsidRPr="00124C71">
        <w:rPr>
          <w:rFonts w:ascii="Times New Roman" w:hAnsi="Times New Roman" w:cs="Times New Roman"/>
        </w:rPr>
        <w:t>. This does not follow any visible trends, despite the current assets and liabilities themselves following trends.</w:t>
      </w:r>
    </w:p>
    <w:p w14:paraId="37515A2C" w14:textId="4D9567A2" w:rsidR="00BF4CAF" w:rsidRDefault="00395DBE" w:rsidP="00CE3A6F">
      <w:pPr>
        <w:spacing w:line="480" w:lineRule="auto"/>
        <w:rPr>
          <w:rFonts w:ascii="Times New Roman" w:hAnsi="Times New Roman" w:cs="Times New Roman"/>
        </w:rPr>
      </w:pPr>
      <w:r>
        <w:rPr>
          <w:rFonts w:ascii="Times New Roman" w:hAnsi="Times New Roman" w:cs="Times New Roman"/>
          <w:noProof/>
        </w:rPr>
        <w:drawing>
          <wp:inline distT="0" distB="0" distL="0" distR="0" wp14:anchorId="77B583F9" wp14:editId="7BA5FD2C">
            <wp:extent cx="5680364" cy="3464658"/>
            <wp:effectExtent l="0" t="0" r="0" b="2540"/>
            <wp:docPr id="1957590798" name="Picture 5" descr="A graph showing the value of a quarter repo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90798" name="Picture 5" descr="A graph showing the value of a quarter repor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686574" cy="3468446"/>
                    </a:xfrm>
                    <a:prstGeom prst="rect">
                      <a:avLst/>
                    </a:prstGeom>
                  </pic:spPr>
                </pic:pic>
              </a:graphicData>
            </a:graphic>
          </wp:inline>
        </w:drawing>
      </w:r>
    </w:p>
    <w:p w14:paraId="3D3B077B" w14:textId="69676203" w:rsidR="00395DBE" w:rsidRDefault="00395DBE" w:rsidP="00CE3A6F">
      <w:pPr>
        <w:spacing w:line="480" w:lineRule="auto"/>
        <w:rPr>
          <w:rFonts w:ascii="Times New Roman" w:hAnsi="Times New Roman" w:cs="Times New Roman"/>
          <w:i/>
          <w:iCs/>
        </w:rPr>
      </w:pPr>
      <w:r>
        <w:rPr>
          <w:rFonts w:ascii="Times New Roman" w:hAnsi="Times New Roman" w:cs="Times New Roman"/>
          <w:i/>
          <w:iCs/>
        </w:rPr>
        <w:t>Fig. 5</w:t>
      </w:r>
    </w:p>
    <w:p w14:paraId="2081B435" w14:textId="371B1C52" w:rsidR="00395DBE" w:rsidRDefault="00395DBE" w:rsidP="00CE3A6F">
      <w:pPr>
        <w:spacing w:line="480" w:lineRule="auto"/>
      </w:pPr>
      <w:r>
        <w:t> </w:t>
      </w:r>
      <w:r>
        <w:rPr>
          <w:noProof/>
        </w:rPr>
        <w:drawing>
          <wp:inline distT="0" distB="0" distL="0" distR="0" wp14:anchorId="3E797922" wp14:editId="2B7A496B">
            <wp:extent cx="5322712" cy="3241963"/>
            <wp:effectExtent l="0" t="0" r="0" b="0"/>
            <wp:docPr id="2127769205" name="Picture 6"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graph showing the growth of a stock marke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7948" cy="3275606"/>
                    </a:xfrm>
                    <a:prstGeom prst="rect">
                      <a:avLst/>
                    </a:prstGeom>
                    <a:noFill/>
                    <a:ln>
                      <a:noFill/>
                    </a:ln>
                  </pic:spPr>
                </pic:pic>
              </a:graphicData>
            </a:graphic>
          </wp:inline>
        </w:drawing>
      </w:r>
    </w:p>
    <w:p w14:paraId="06DA6587" w14:textId="3BFAB40E" w:rsidR="00395DBE" w:rsidRPr="00395DBE" w:rsidRDefault="00395DBE" w:rsidP="00CE3A6F">
      <w:pPr>
        <w:spacing w:line="480" w:lineRule="auto"/>
        <w:rPr>
          <w:rFonts w:ascii="Times New Roman" w:hAnsi="Times New Roman" w:cs="Times New Roman"/>
          <w:i/>
          <w:iCs/>
        </w:rPr>
      </w:pPr>
      <w:r w:rsidRPr="00395DBE">
        <w:rPr>
          <w:rFonts w:ascii="Times New Roman" w:hAnsi="Times New Roman" w:cs="Times New Roman"/>
          <w:i/>
          <w:iCs/>
        </w:rPr>
        <w:t>Fig. 6</w:t>
      </w:r>
    </w:p>
    <w:p w14:paraId="33F10F78" w14:textId="3A0C919F" w:rsidR="00395DBE" w:rsidRDefault="00124C71" w:rsidP="00124C71">
      <w:pPr>
        <w:spacing w:line="480" w:lineRule="auto"/>
        <w:ind w:firstLine="720"/>
        <w:rPr>
          <w:rFonts w:ascii="Times New Roman" w:hAnsi="Times New Roman" w:cs="Times New Roman"/>
          <w:color w:val="000000"/>
        </w:rPr>
      </w:pPr>
      <w:r>
        <w:rPr>
          <w:rFonts w:ascii="Times New Roman" w:hAnsi="Times New Roman" w:cs="Times New Roman"/>
          <w:color w:val="000000"/>
        </w:rPr>
        <w:t>To analyze Walmart’s stock data, a graph was made of their stock price over time in R</w:t>
      </w:r>
      <w:r w:rsidRPr="00124C71">
        <w:rPr>
          <w:rFonts w:ascii="Times New Roman" w:hAnsi="Times New Roman" w:cs="Times New Roman"/>
          <w:color w:val="000000"/>
        </w:rPr>
        <w:t>.</w:t>
      </w:r>
      <w:r>
        <w:rPr>
          <w:rFonts w:ascii="Times New Roman" w:hAnsi="Times New Roman" w:cs="Times New Roman"/>
          <w:color w:val="000000"/>
        </w:rPr>
        <w:t xml:space="preserve"> </w:t>
      </w:r>
      <w:proofErr w:type="spellStart"/>
      <w:r>
        <w:rPr>
          <w:rFonts w:ascii="Times New Roman" w:hAnsi="Times New Roman" w:cs="Times New Roman"/>
          <w:color w:val="000000"/>
        </w:rPr>
        <w:t>G</w:t>
      </w:r>
      <w:r w:rsidRPr="00124C71">
        <w:rPr>
          <w:rFonts w:ascii="Times New Roman" w:hAnsi="Times New Roman" w:cs="Times New Roman"/>
          <w:color w:val="000000"/>
        </w:rPr>
        <w:t>gplot</w:t>
      </w:r>
      <w:proofErr w:type="spellEnd"/>
      <w:r w:rsidRPr="00124C71">
        <w:rPr>
          <w:rFonts w:ascii="Times New Roman" w:hAnsi="Times New Roman" w:cs="Times New Roman"/>
          <w:color w:val="000000"/>
        </w:rPr>
        <w:t xml:space="preserve"> </w:t>
      </w:r>
      <w:r>
        <w:rPr>
          <w:rFonts w:ascii="Times New Roman" w:hAnsi="Times New Roman" w:cs="Times New Roman"/>
          <w:color w:val="000000"/>
        </w:rPr>
        <w:t xml:space="preserve">was used </w:t>
      </w:r>
      <w:r w:rsidRPr="00124C71">
        <w:rPr>
          <w:rFonts w:ascii="Times New Roman" w:hAnsi="Times New Roman" w:cs="Times New Roman"/>
          <w:color w:val="000000"/>
        </w:rPr>
        <w:t xml:space="preserve">in R to create </w:t>
      </w:r>
      <w:r>
        <w:rPr>
          <w:rFonts w:ascii="Times New Roman" w:hAnsi="Times New Roman" w:cs="Times New Roman"/>
          <w:color w:val="000000"/>
        </w:rPr>
        <w:t>a</w:t>
      </w:r>
      <w:r w:rsidRPr="00124C71">
        <w:rPr>
          <w:rFonts w:ascii="Times New Roman" w:hAnsi="Times New Roman" w:cs="Times New Roman"/>
          <w:color w:val="000000"/>
        </w:rPr>
        <w:t xml:space="preserve"> visualization of the rises and falls in Walmart’s stock price over time</w:t>
      </w:r>
      <w:r w:rsidR="00395DBE">
        <w:rPr>
          <w:rFonts w:ascii="Times New Roman" w:hAnsi="Times New Roman" w:cs="Times New Roman"/>
          <w:color w:val="000000"/>
        </w:rPr>
        <w:t xml:space="preserve"> (Fig. 7)</w:t>
      </w:r>
      <w:r w:rsidRPr="00124C71">
        <w:rPr>
          <w:rFonts w:ascii="Times New Roman" w:hAnsi="Times New Roman" w:cs="Times New Roman"/>
          <w:color w:val="000000"/>
        </w:rPr>
        <w:t xml:space="preserve">. </w:t>
      </w:r>
      <w:r>
        <w:rPr>
          <w:rFonts w:ascii="Times New Roman" w:hAnsi="Times New Roman" w:cs="Times New Roman"/>
          <w:color w:val="000000"/>
        </w:rPr>
        <w:t>A</w:t>
      </w:r>
      <w:r w:rsidRPr="00124C71">
        <w:rPr>
          <w:rFonts w:ascii="Times New Roman" w:hAnsi="Times New Roman" w:cs="Times New Roman"/>
          <w:color w:val="000000"/>
        </w:rPr>
        <w:t xml:space="preserve"> principal component analysis </w:t>
      </w:r>
      <w:r>
        <w:rPr>
          <w:rFonts w:ascii="Times New Roman" w:hAnsi="Times New Roman" w:cs="Times New Roman"/>
          <w:color w:val="000000"/>
        </w:rPr>
        <w:t xml:space="preserve">was also conducted </w:t>
      </w:r>
      <w:r w:rsidRPr="00124C71">
        <w:rPr>
          <w:rFonts w:ascii="Times New Roman" w:hAnsi="Times New Roman" w:cs="Times New Roman"/>
          <w:color w:val="000000"/>
        </w:rPr>
        <w:t xml:space="preserve">on the balance sheet items in R. </w:t>
      </w:r>
      <w:r>
        <w:rPr>
          <w:rFonts w:ascii="Times New Roman" w:hAnsi="Times New Roman" w:cs="Times New Roman"/>
          <w:color w:val="000000"/>
        </w:rPr>
        <w:t>The</w:t>
      </w:r>
      <w:r w:rsidRPr="00124C71">
        <w:rPr>
          <w:rFonts w:ascii="Times New Roman" w:hAnsi="Times New Roman" w:cs="Times New Roman"/>
          <w:color w:val="000000"/>
        </w:rPr>
        <w:t xml:space="preserve"> Excel spreadsheet </w:t>
      </w:r>
      <w:r>
        <w:rPr>
          <w:rFonts w:ascii="Times New Roman" w:hAnsi="Times New Roman" w:cs="Times New Roman"/>
          <w:color w:val="000000"/>
        </w:rPr>
        <w:t xml:space="preserve">was simplified </w:t>
      </w:r>
      <w:r w:rsidRPr="00124C71">
        <w:rPr>
          <w:rFonts w:ascii="Times New Roman" w:hAnsi="Times New Roman" w:cs="Times New Roman"/>
          <w:color w:val="000000"/>
        </w:rPr>
        <w:t xml:space="preserve">by using the total short-term assets, total long-term assets, and total short-term liability categories instead of using all the individual variables for those categories. After simplifying the Excel spreadsheet, </w:t>
      </w:r>
      <w:r>
        <w:rPr>
          <w:rFonts w:ascii="Times New Roman" w:hAnsi="Times New Roman" w:cs="Times New Roman"/>
          <w:color w:val="000000"/>
        </w:rPr>
        <w:t>this was</w:t>
      </w:r>
      <w:r w:rsidRPr="00124C71">
        <w:rPr>
          <w:rFonts w:ascii="Times New Roman" w:hAnsi="Times New Roman" w:cs="Times New Roman"/>
          <w:color w:val="000000"/>
        </w:rPr>
        <w:t xml:space="preserve"> converted </w:t>
      </w:r>
      <w:r>
        <w:rPr>
          <w:rFonts w:ascii="Times New Roman" w:hAnsi="Times New Roman" w:cs="Times New Roman"/>
          <w:color w:val="000000"/>
        </w:rPr>
        <w:t>over</w:t>
      </w:r>
      <w:r w:rsidRPr="00124C71">
        <w:rPr>
          <w:rFonts w:ascii="Times New Roman" w:hAnsi="Times New Roman" w:cs="Times New Roman"/>
          <w:color w:val="000000"/>
        </w:rPr>
        <w:t xml:space="preserve"> to a </w:t>
      </w:r>
      <w:r>
        <w:rPr>
          <w:rFonts w:ascii="Times New Roman" w:hAnsi="Times New Roman" w:cs="Times New Roman"/>
          <w:color w:val="000000"/>
        </w:rPr>
        <w:t>.</w:t>
      </w:r>
      <w:r w:rsidRPr="00124C71">
        <w:rPr>
          <w:rFonts w:ascii="Times New Roman" w:hAnsi="Times New Roman" w:cs="Times New Roman"/>
          <w:color w:val="000000"/>
        </w:rPr>
        <w:t xml:space="preserve">csv file. </w:t>
      </w:r>
      <w:r>
        <w:rPr>
          <w:rFonts w:ascii="Times New Roman" w:hAnsi="Times New Roman" w:cs="Times New Roman"/>
          <w:color w:val="000000"/>
        </w:rPr>
        <w:t xml:space="preserve">The </w:t>
      </w:r>
      <w:proofErr w:type="spellStart"/>
      <w:r w:rsidRPr="00124C71">
        <w:rPr>
          <w:rFonts w:ascii="Times New Roman" w:hAnsi="Times New Roman" w:cs="Times New Roman"/>
          <w:color w:val="000000"/>
        </w:rPr>
        <w:t>corrr</w:t>
      </w:r>
      <w:proofErr w:type="spellEnd"/>
      <w:r w:rsidRPr="00124C71">
        <w:rPr>
          <w:rFonts w:ascii="Times New Roman" w:hAnsi="Times New Roman" w:cs="Times New Roman"/>
          <w:color w:val="000000"/>
        </w:rPr>
        <w:t xml:space="preserve">, </w:t>
      </w:r>
      <w:proofErr w:type="spellStart"/>
      <w:r w:rsidRPr="00124C71">
        <w:rPr>
          <w:rFonts w:ascii="Times New Roman" w:hAnsi="Times New Roman" w:cs="Times New Roman"/>
          <w:color w:val="000000"/>
        </w:rPr>
        <w:t>FactoMineR</w:t>
      </w:r>
      <w:proofErr w:type="spellEnd"/>
      <w:r w:rsidRPr="00124C71">
        <w:rPr>
          <w:rFonts w:ascii="Times New Roman" w:hAnsi="Times New Roman" w:cs="Times New Roman"/>
          <w:color w:val="000000"/>
        </w:rPr>
        <w:t xml:space="preserve">, and </w:t>
      </w:r>
      <w:proofErr w:type="spellStart"/>
      <w:r w:rsidRPr="00124C71">
        <w:rPr>
          <w:rFonts w:ascii="Times New Roman" w:hAnsi="Times New Roman" w:cs="Times New Roman"/>
          <w:color w:val="000000"/>
        </w:rPr>
        <w:t>ggcorrplot</w:t>
      </w:r>
      <w:proofErr w:type="spellEnd"/>
      <w:r w:rsidRPr="00124C71">
        <w:rPr>
          <w:rFonts w:ascii="Times New Roman" w:hAnsi="Times New Roman" w:cs="Times New Roman"/>
          <w:color w:val="000000"/>
        </w:rPr>
        <w:t xml:space="preserve"> packages </w:t>
      </w:r>
      <w:r>
        <w:rPr>
          <w:rFonts w:ascii="Times New Roman" w:hAnsi="Times New Roman" w:cs="Times New Roman"/>
          <w:color w:val="000000"/>
        </w:rPr>
        <w:t xml:space="preserve">were installed and used in R </w:t>
      </w:r>
      <w:r w:rsidRPr="00124C71">
        <w:rPr>
          <w:rFonts w:ascii="Times New Roman" w:hAnsi="Times New Roman" w:cs="Times New Roman"/>
          <w:color w:val="000000"/>
        </w:rPr>
        <w:t xml:space="preserve">to conduct principal component analysis on the </w:t>
      </w:r>
      <w:r>
        <w:rPr>
          <w:rFonts w:ascii="Times New Roman" w:hAnsi="Times New Roman" w:cs="Times New Roman"/>
          <w:color w:val="000000"/>
        </w:rPr>
        <w:t>.</w:t>
      </w:r>
      <w:r w:rsidRPr="00124C71">
        <w:rPr>
          <w:rFonts w:ascii="Times New Roman" w:hAnsi="Times New Roman" w:cs="Times New Roman"/>
          <w:color w:val="000000"/>
        </w:rPr>
        <w:t>csv file.</w:t>
      </w:r>
    </w:p>
    <w:p w14:paraId="3A3EA74E" w14:textId="10A52239" w:rsidR="00395DBE" w:rsidRDefault="00395DBE" w:rsidP="00395DBE">
      <w:pPr>
        <w:spacing w:line="480" w:lineRule="auto"/>
        <w:ind w:firstLine="720"/>
      </w:pPr>
      <w:r>
        <w:t> </w:t>
      </w:r>
      <w:r>
        <w:rPr>
          <w:noProof/>
        </w:rPr>
        <w:drawing>
          <wp:inline distT="0" distB="0" distL="0" distR="0" wp14:anchorId="10AC2CBA" wp14:editId="214BE16C">
            <wp:extent cx="5070764" cy="3128054"/>
            <wp:effectExtent l="0" t="0" r="0" b="0"/>
            <wp:docPr id="1659018317" name="Picture 8" descr="A grap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graph of a stock marke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93442" cy="3142044"/>
                    </a:xfrm>
                    <a:prstGeom prst="rect">
                      <a:avLst/>
                    </a:prstGeom>
                    <a:noFill/>
                    <a:ln>
                      <a:noFill/>
                    </a:ln>
                  </pic:spPr>
                </pic:pic>
              </a:graphicData>
            </a:graphic>
          </wp:inline>
        </w:drawing>
      </w:r>
    </w:p>
    <w:p w14:paraId="71C9DFDE" w14:textId="2D45EA3F" w:rsidR="00395DBE" w:rsidRPr="00395DBE" w:rsidRDefault="00395DBE" w:rsidP="00395DBE">
      <w:pPr>
        <w:spacing w:line="480" w:lineRule="auto"/>
        <w:rPr>
          <w:rFonts w:ascii="Times New Roman" w:hAnsi="Times New Roman" w:cs="Times New Roman"/>
          <w:i/>
          <w:iCs/>
        </w:rPr>
      </w:pPr>
      <w:r w:rsidRPr="00395DBE">
        <w:rPr>
          <w:rFonts w:ascii="Times New Roman" w:hAnsi="Times New Roman" w:cs="Times New Roman"/>
          <w:i/>
          <w:iCs/>
        </w:rPr>
        <w:t>Fig. 7</w:t>
      </w:r>
    </w:p>
    <w:p w14:paraId="22ACA734" w14:textId="2CAFDFC3" w:rsidR="00124C71" w:rsidRDefault="00395DBE" w:rsidP="00124C71">
      <w:pPr>
        <w:spacing w:line="480" w:lineRule="auto"/>
        <w:ind w:firstLine="720"/>
        <w:rPr>
          <w:rFonts w:ascii="Times New Roman" w:hAnsi="Times New Roman" w:cs="Times New Roman"/>
          <w:color w:val="000000"/>
        </w:rPr>
      </w:pPr>
      <w:r>
        <w:rPr>
          <w:rFonts w:ascii="Times New Roman" w:hAnsi="Times New Roman" w:cs="Times New Roman"/>
          <w:color w:val="000000"/>
        </w:rPr>
        <w:t>A graph was then generated displaying correlations between the variables (Fig. 7).</w:t>
      </w:r>
      <w:r w:rsidR="00124C71" w:rsidRPr="00124C71">
        <w:rPr>
          <w:rFonts w:ascii="Times New Roman" w:hAnsi="Times New Roman" w:cs="Times New Roman"/>
          <w:color w:val="000000"/>
        </w:rPr>
        <w:t xml:space="preserve"> I</w:t>
      </w:r>
      <w:r w:rsidR="00124C71">
        <w:rPr>
          <w:rFonts w:ascii="Times New Roman" w:hAnsi="Times New Roman" w:cs="Times New Roman"/>
          <w:color w:val="000000"/>
        </w:rPr>
        <w:t>t was</w:t>
      </w:r>
      <w:r w:rsidR="00124C71" w:rsidRPr="00124C71">
        <w:rPr>
          <w:rFonts w:ascii="Times New Roman" w:hAnsi="Times New Roman" w:cs="Times New Roman"/>
          <w:color w:val="000000"/>
        </w:rPr>
        <w:t xml:space="preserve"> found that the retained earnings deficit variable had the highest correlation with the stockholders’ equity deficit variable. This makes sense because retained earnings are a component of stockholders’ equity. </w:t>
      </w:r>
      <w:r w:rsidR="00124C71">
        <w:rPr>
          <w:rFonts w:ascii="Times New Roman" w:hAnsi="Times New Roman" w:cs="Times New Roman"/>
          <w:color w:val="000000"/>
        </w:rPr>
        <w:t xml:space="preserve">Further research was then conducted </w:t>
      </w:r>
      <w:r w:rsidR="00124C71" w:rsidRPr="00124C71">
        <w:rPr>
          <w:rFonts w:ascii="Times New Roman" w:hAnsi="Times New Roman" w:cs="Times New Roman"/>
          <w:color w:val="000000"/>
        </w:rPr>
        <w:t xml:space="preserve">to explain </w:t>
      </w:r>
      <w:r w:rsidR="00124C71">
        <w:rPr>
          <w:rFonts w:ascii="Times New Roman" w:hAnsi="Times New Roman" w:cs="Times New Roman"/>
          <w:color w:val="000000"/>
        </w:rPr>
        <w:t>these</w:t>
      </w:r>
      <w:r w:rsidR="00124C71" w:rsidRPr="00124C71">
        <w:rPr>
          <w:rFonts w:ascii="Times New Roman" w:hAnsi="Times New Roman" w:cs="Times New Roman"/>
          <w:color w:val="000000"/>
        </w:rPr>
        <w:t xml:space="preserve"> findings</w:t>
      </w:r>
      <w:r w:rsidR="00124C71">
        <w:rPr>
          <w:rFonts w:ascii="Times New Roman" w:hAnsi="Times New Roman" w:cs="Times New Roman"/>
          <w:color w:val="000000"/>
        </w:rPr>
        <w:t>,</w:t>
      </w:r>
      <w:r w:rsidR="00124C71" w:rsidRPr="00124C71">
        <w:rPr>
          <w:rFonts w:ascii="Times New Roman" w:hAnsi="Times New Roman" w:cs="Times New Roman"/>
          <w:color w:val="000000"/>
        </w:rPr>
        <w:t xml:space="preserve"> and </w:t>
      </w:r>
      <w:r w:rsidR="00124C71">
        <w:rPr>
          <w:rFonts w:ascii="Times New Roman" w:hAnsi="Times New Roman" w:cs="Times New Roman"/>
          <w:color w:val="000000"/>
        </w:rPr>
        <w:t xml:space="preserve">it was </w:t>
      </w:r>
      <w:r w:rsidR="00124C71" w:rsidRPr="00124C71">
        <w:rPr>
          <w:rFonts w:ascii="Times New Roman" w:hAnsi="Times New Roman" w:cs="Times New Roman"/>
          <w:color w:val="000000"/>
        </w:rPr>
        <w:t xml:space="preserve">learned that a retained earnings deficit can occur when the company pays out a significant number of dividends. </w:t>
      </w:r>
      <w:r w:rsidR="00124C71">
        <w:rPr>
          <w:rFonts w:ascii="Times New Roman" w:hAnsi="Times New Roman" w:cs="Times New Roman"/>
          <w:color w:val="000000"/>
        </w:rPr>
        <w:t>It was determined</w:t>
      </w:r>
      <w:r w:rsidR="00124C71" w:rsidRPr="00124C71">
        <w:rPr>
          <w:rFonts w:ascii="Times New Roman" w:hAnsi="Times New Roman" w:cs="Times New Roman"/>
          <w:color w:val="000000"/>
        </w:rPr>
        <w:t xml:space="preserve"> that Walmart pays out significant dividends four times each year</w:t>
      </w:r>
      <w:r w:rsidR="00124C71">
        <w:rPr>
          <w:rFonts w:ascii="Times New Roman" w:hAnsi="Times New Roman" w:cs="Times New Roman"/>
          <w:color w:val="000000"/>
        </w:rPr>
        <w:t>, higher than some of their competitors</w:t>
      </w:r>
      <w:r w:rsidR="00B73796">
        <w:rPr>
          <w:rFonts w:ascii="Times New Roman" w:hAnsi="Times New Roman" w:cs="Times New Roman"/>
          <w:color w:val="000000"/>
        </w:rPr>
        <w:t xml:space="preserve"> (</w:t>
      </w:r>
      <w:r w:rsidR="00B73796">
        <w:rPr>
          <w:rFonts w:ascii="Times New Roman" w:hAnsi="Times New Roman" w:cs="Times New Roman"/>
          <w:i/>
          <w:iCs/>
          <w:color w:val="000000"/>
        </w:rPr>
        <w:t>Full Dividend History)</w:t>
      </w:r>
      <w:r w:rsidR="00124C71" w:rsidRPr="00124C71">
        <w:rPr>
          <w:rFonts w:ascii="Times New Roman" w:hAnsi="Times New Roman" w:cs="Times New Roman"/>
          <w:color w:val="000000"/>
        </w:rPr>
        <w:t xml:space="preserve">. </w:t>
      </w:r>
      <w:r w:rsidR="00124C71">
        <w:rPr>
          <w:rFonts w:ascii="Times New Roman" w:hAnsi="Times New Roman" w:cs="Times New Roman"/>
          <w:color w:val="000000"/>
        </w:rPr>
        <w:t xml:space="preserve">Some </w:t>
      </w:r>
      <w:r w:rsidR="00124C71" w:rsidRPr="00124C71">
        <w:rPr>
          <w:rFonts w:ascii="Times New Roman" w:hAnsi="Times New Roman" w:cs="Times New Roman"/>
          <w:color w:val="000000"/>
        </w:rPr>
        <w:t xml:space="preserve">of Walmart’s key financial ratios </w:t>
      </w:r>
      <w:r w:rsidR="00124C71">
        <w:rPr>
          <w:rFonts w:ascii="Times New Roman" w:hAnsi="Times New Roman" w:cs="Times New Roman"/>
          <w:color w:val="000000"/>
        </w:rPr>
        <w:t xml:space="preserve">were calculated and analyzed, </w:t>
      </w:r>
      <w:r w:rsidR="00124C71" w:rsidRPr="00124C71">
        <w:rPr>
          <w:rFonts w:ascii="Times New Roman" w:hAnsi="Times New Roman" w:cs="Times New Roman"/>
          <w:color w:val="000000"/>
        </w:rPr>
        <w:t xml:space="preserve">and </w:t>
      </w:r>
      <w:r w:rsidR="00124C71">
        <w:rPr>
          <w:rFonts w:ascii="Times New Roman" w:hAnsi="Times New Roman" w:cs="Times New Roman"/>
          <w:color w:val="000000"/>
        </w:rPr>
        <w:t xml:space="preserve">it was </w:t>
      </w:r>
      <w:r w:rsidR="00124C71" w:rsidRPr="00124C71">
        <w:rPr>
          <w:rFonts w:ascii="Times New Roman" w:hAnsi="Times New Roman" w:cs="Times New Roman"/>
          <w:color w:val="000000"/>
        </w:rPr>
        <w:t>found that in 2019 the return on equity ratio was 12% and the debt-to-equity ratio was 78%, which are both standard for the industry</w:t>
      </w:r>
      <w:r w:rsidR="00B73796">
        <w:rPr>
          <w:rFonts w:ascii="Times New Roman" w:hAnsi="Times New Roman" w:cs="Times New Roman"/>
          <w:color w:val="000000"/>
        </w:rPr>
        <w:t xml:space="preserve"> (St, 2019)</w:t>
      </w:r>
      <w:r w:rsidR="00124C71" w:rsidRPr="00124C71">
        <w:rPr>
          <w:rFonts w:ascii="Times New Roman" w:hAnsi="Times New Roman" w:cs="Times New Roman"/>
          <w:color w:val="000000"/>
        </w:rPr>
        <w:t>.</w:t>
      </w:r>
    </w:p>
    <w:p w14:paraId="0EF5DB98" w14:textId="28A5261F" w:rsidR="00395DBE" w:rsidRDefault="00395DBE" w:rsidP="00395DBE">
      <w:pPr>
        <w:spacing w:line="480" w:lineRule="auto"/>
      </w:pPr>
      <w:r>
        <w:t> </w:t>
      </w:r>
      <w:r>
        <w:rPr>
          <w:noProof/>
        </w:rPr>
        <w:drawing>
          <wp:inline distT="0" distB="0" distL="0" distR="0" wp14:anchorId="0D1F3959" wp14:editId="439AB62E">
            <wp:extent cx="5223164" cy="3222067"/>
            <wp:effectExtent l="0" t="0" r="0" b="3810"/>
            <wp:docPr id="274981982" name="Picture 7"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close-up of a computer scree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37573" cy="3230956"/>
                    </a:xfrm>
                    <a:prstGeom prst="rect">
                      <a:avLst/>
                    </a:prstGeom>
                    <a:noFill/>
                    <a:ln>
                      <a:noFill/>
                    </a:ln>
                  </pic:spPr>
                </pic:pic>
              </a:graphicData>
            </a:graphic>
          </wp:inline>
        </w:drawing>
      </w:r>
    </w:p>
    <w:p w14:paraId="2BF4110A" w14:textId="577A23F0" w:rsidR="00395DBE" w:rsidRPr="00395DBE" w:rsidRDefault="00395DBE" w:rsidP="00395DBE">
      <w:pPr>
        <w:spacing w:line="480" w:lineRule="auto"/>
        <w:rPr>
          <w:rFonts w:ascii="Times New Roman" w:hAnsi="Times New Roman" w:cs="Times New Roman"/>
          <w:i/>
          <w:iCs/>
        </w:rPr>
      </w:pPr>
      <w:r w:rsidRPr="7F888198">
        <w:rPr>
          <w:rFonts w:ascii="Times New Roman" w:hAnsi="Times New Roman" w:cs="Times New Roman"/>
          <w:i/>
          <w:iCs/>
        </w:rPr>
        <w:t>Fig. 8</w:t>
      </w:r>
    </w:p>
    <w:p w14:paraId="4BD9CE84" w14:textId="66FBE9C2" w:rsidR="66CB216D" w:rsidRDefault="66CB216D" w:rsidP="7F888198">
      <w:pPr>
        <w:spacing w:line="480" w:lineRule="auto"/>
        <w:ind w:firstLine="720"/>
        <w:rPr>
          <w:rFonts w:ascii="Times New Roman" w:eastAsia="Times New Roman" w:hAnsi="Times New Roman" w:cs="Times New Roman"/>
          <w:color w:val="000000" w:themeColor="text1"/>
        </w:rPr>
      </w:pPr>
      <w:r w:rsidRPr="7F888198">
        <w:rPr>
          <w:rFonts w:ascii="Times New Roman" w:eastAsia="Times New Roman" w:hAnsi="Times New Roman" w:cs="Times New Roman"/>
          <w:color w:val="000000" w:themeColor="text1"/>
        </w:rPr>
        <w:t>The next objective was to compare and find differences</w:t>
      </w:r>
      <w:r w:rsidR="427E5F03" w:rsidRPr="7F888198">
        <w:rPr>
          <w:rFonts w:ascii="Times New Roman" w:eastAsia="Times New Roman" w:hAnsi="Times New Roman" w:cs="Times New Roman"/>
          <w:color w:val="000000" w:themeColor="text1"/>
        </w:rPr>
        <w:t xml:space="preserve"> between the quarterly balances/stock data found for Walmart from 2009-2019 and quarterly balances</w:t>
      </w:r>
      <w:r w:rsidR="39E084FD" w:rsidRPr="7F888198">
        <w:rPr>
          <w:rFonts w:ascii="Times New Roman" w:eastAsia="Times New Roman" w:hAnsi="Times New Roman" w:cs="Times New Roman"/>
          <w:color w:val="000000" w:themeColor="text1"/>
        </w:rPr>
        <w:t>/</w:t>
      </w:r>
      <w:r w:rsidR="427E5F03" w:rsidRPr="7F888198">
        <w:rPr>
          <w:rFonts w:ascii="Times New Roman" w:eastAsia="Times New Roman" w:hAnsi="Times New Roman" w:cs="Times New Roman"/>
          <w:color w:val="000000" w:themeColor="text1"/>
        </w:rPr>
        <w:t>stock data for Costco from 2009 -2019. To do this</w:t>
      </w:r>
      <w:r w:rsidR="60E8BD2B" w:rsidRPr="7F888198">
        <w:rPr>
          <w:rFonts w:ascii="Times New Roman" w:eastAsia="Times New Roman" w:hAnsi="Times New Roman" w:cs="Times New Roman"/>
          <w:color w:val="000000" w:themeColor="text1"/>
        </w:rPr>
        <w:t>, it was necessary to find a</w:t>
      </w:r>
      <w:r w:rsidR="427E5F03" w:rsidRPr="7F888198">
        <w:rPr>
          <w:rFonts w:ascii="Times New Roman" w:eastAsia="Times New Roman" w:hAnsi="Times New Roman" w:cs="Times New Roman"/>
          <w:color w:val="000000" w:themeColor="text1"/>
        </w:rPr>
        <w:t xml:space="preserve"> dataset that had enough information to serve as a sufficient comparison for the data gathered for Walmart.</w:t>
      </w:r>
      <w:r w:rsidR="0F46CA43" w:rsidRPr="7F888198">
        <w:rPr>
          <w:rFonts w:ascii="Times New Roman" w:eastAsia="Times New Roman" w:hAnsi="Times New Roman" w:cs="Times New Roman"/>
          <w:color w:val="000000" w:themeColor="text1"/>
        </w:rPr>
        <w:t xml:space="preserve"> After exploring several possible datasets, it was found </w:t>
      </w:r>
      <w:r w:rsidR="427E5F03" w:rsidRPr="7F888198">
        <w:rPr>
          <w:rFonts w:ascii="Times New Roman" w:eastAsia="Times New Roman" w:hAnsi="Times New Roman" w:cs="Times New Roman"/>
          <w:color w:val="000000" w:themeColor="text1"/>
        </w:rPr>
        <w:t xml:space="preserve">that on </w:t>
      </w:r>
      <w:r w:rsidR="33F2351E" w:rsidRPr="7F888198">
        <w:rPr>
          <w:rFonts w:ascii="Times New Roman" w:eastAsia="Times New Roman" w:hAnsi="Times New Roman" w:cs="Times New Roman"/>
          <w:color w:val="000000" w:themeColor="text1"/>
        </w:rPr>
        <w:t>the</w:t>
      </w:r>
      <w:r w:rsidR="78797E91" w:rsidRPr="7F888198">
        <w:rPr>
          <w:rFonts w:ascii="Times New Roman" w:eastAsia="Times New Roman" w:hAnsi="Times New Roman" w:cs="Times New Roman"/>
          <w:color w:val="000000" w:themeColor="text1"/>
        </w:rPr>
        <w:t xml:space="preserve"> </w:t>
      </w:r>
      <w:r w:rsidR="427E5F03" w:rsidRPr="7F888198">
        <w:rPr>
          <w:rFonts w:ascii="Times New Roman" w:eastAsia="Times New Roman" w:hAnsi="Times New Roman" w:cs="Times New Roman"/>
          <w:color w:val="000000" w:themeColor="text1"/>
        </w:rPr>
        <w:t xml:space="preserve">original website there was a </w:t>
      </w:r>
      <w:r w:rsidR="7C341389" w:rsidRPr="7F888198">
        <w:rPr>
          <w:rFonts w:ascii="Times New Roman" w:eastAsia="Times New Roman" w:hAnsi="Times New Roman" w:cs="Times New Roman"/>
          <w:color w:val="000000" w:themeColor="text1"/>
        </w:rPr>
        <w:t>“</w:t>
      </w:r>
      <w:r w:rsidR="2BD39033" w:rsidRPr="7F888198">
        <w:rPr>
          <w:rFonts w:ascii="Times New Roman" w:eastAsia="Times New Roman" w:hAnsi="Times New Roman" w:cs="Times New Roman"/>
          <w:color w:val="000000" w:themeColor="text1"/>
        </w:rPr>
        <w:t>C</w:t>
      </w:r>
      <w:r w:rsidR="427E5F03" w:rsidRPr="7F888198">
        <w:rPr>
          <w:rFonts w:ascii="Times New Roman" w:eastAsia="Times New Roman" w:hAnsi="Times New Roman" w:cs="Times New Roman"/>
          <w:color w:val="000000" w:themeColor="text1"/>
        </w:rPr>
        <w:t>ompetitor</w:t>
      </w:r>
      <w:r w:rsidR="2D602AE1" w:rsidRPr="7F888198">
        <w:rPr>
          <w:rFonts w:ascii="Times New Roman" w:eastAsia="Times New Roman" w:hAnsi="Times New Roman" w:cs="Times New Roman"/>
          <w:color w:val="000000" w:themeColor="text1"/>
        </w:rPr>
        <w:t>s”</w:t>
      </w:r>
      <w:r w:rsidR="427E5F03" w:rsidRPr="7F888198">
        <w:rPr>
          <w:rFonts w:ascii="Times New Roman" w:eastAsia="Times New Roman" w:hAnsi="Times New Roman" w:cs="Times New Roman"/>
          <w:color w:val="000000" w:themeColor="text1"/>
        </w:rPr>
        <w:t xml:space="preserve"> tab that had Costco</w:t>
      </w:r>
      <w:r w:rsidR="213F5242" w:rsidRPr="7F888198">
        <w:rPr>
          <w:rFonts w:ascii="Times New Roman" w:eastAsia="Times New Roman" w:hAnsi="Times New Roman" w:cs="Times New Roman"/>
          <w:color w:val="000000" w:themeColor="text1"/>
        </w:rPr>
        <w:t xml:space="preserve"> data.</w:t>
      </w:r>
      <w:r w:rsidR="427E5F03" w:rsidRPr="7F888198">
        <w:rPr>
          <w:rFonts w:ascii="Times New Roman" w:eastAsia="Times New Roman" w:hAnsi="Times New Roman" w:cs="Times New Roman"/>
          <w:color w:val="000000" w:themeColor="text1"/>
        </w:rPr>
        <w:t xml:space="preserve"> </w:t>
      </w:r>
      <w:r w:rsidR="283580D4" w:rsidRPr="7F888198">
        <w:rPr>
          <w:rFonts w:ascii="Times New Roman" w:eastAsia="Times New Roman" w:hAnsi="Times New Roman" w:cs="Times New Roman"/>
          <w:color w:val="000000" w:themeColor="text1"/>
        </w:rPr>
        <w:t xml:space="preserve">This </w:t>
      </w:r>
      <w:r w:rsidR="427E5F03" w:rsidRPr="7F888198">
        <w:rPr>
          <w:rFonts w:ascii="Times New Roman" w:eastAsia="Times New Roman" w:hAnsi="Times New Roman" w:cs="Times New Roman"/>
          <w:color w:val="000000" w:themeColor="text1"/>
        </w:rPr>
        <w:t xml:space="preserve">proved perfect because now all the variable names from both </w:t>
      </w:r>
      <w:r w:rsidR="3A4A067F" w:rsidRPr="7F888198">
        <w:rPr>
          <w:rFonts w:ascii="Times New Roman" w:eastAsia="Times New Roman" w:hAnsi="Times New Roman" w:cs="Times New Roman"/>
          <w:color w:val="000000" w:themeColor="text1"/>
        </w:rPr>
        <w:t xml:space="preserve">the </w:t>
      </w:r>
      <w:r w:rsidR="427E5F03" w:rsidRPr="7F888198">
        <w:rPr>
          <w:rFonts w:ascii="Times New Roman" w:eastAsia="Times New Roman" w:hAnsi="Times New Roman" w:cs="Times New Roman"/>
          <w:color w:val="000000" w:themeColor="text1"/>
        </w:rPr>
        <w:t xml:space="preserve">datasets were the same, and both </w:t>
      </w:r>
      <w:proofErr w:type="gramStart"/>
      <w:r w:rsidR="427E5F03" w:rsidRPr="7F888198">
        <w:rPr>
          <w:rFonts w:ascii="Times New Roman" w:eastAsia="Times New Roman" w:hAnsi="Times New Roman" w:cs="Times New Roman"/>
          <w:color w:val="000000" w:themeColor="text1"/>
        </w:rPr>
        <w:t>dataset</w:t>
      </w:r>
      <w:proofErr w:type="gramEnd"/>
      <w:r w:rsidR="3037070C" w:rsidRPr="7F888198">
        <w:rPr>
          <w:rFonts w:ascii="Times New Roman" w:eastAsia="Times New Roman" w:hAnsi="Times New Roman" w:cs="Times New Roman"/>
          <w:color w:val="000000" w:themeColor="text1"/>
        </w:rPr>
        <w:t xml:space="preserve"> had their </w:t>
      </w:r>
      <w:r w:rsidR="427E5F03" w:rsidRPr="7F888198">
        <w:rPr>
          <w:rFonts w:ascii="Times New Roman" w:eastAsia="Times New Roman" w:hAnsi="Times New Roman" w:cs="Times New Roman"/>
          <w:color w:val="000000" w:themeColor="text1"/>
        </w:rPr>
        <w:t>information logged in the same way</w:t>
      </w:r>
      <w:r w:rsidR="1E09AB44" w:rsidRPr="7F888198">
        <w:rPr>
          <w:rFonts w:ascii="Times New Roman" w:eastAsia="Times New Roman" w:hAnsi="Times New Roman" w:cs="Times New Roman"/>
          <w:color w:val="000000" w:themeColor="text1"/>
        </w:rPr>
        <w:t>,</w:t>
      </w:r>
      <w:r w:rsidR="427E5F03" w:rsidRPr="7F888198">
        <w:rPr>
          <w:rFonts w:ascii="Times New Roman" w:eastAsia="Times New Roman" w:hAnsi="Times New Roman" w:cs="Times New Roman"/>
          <w:color w:val="000000" w:themeColor="text1"/>
        </w:rPr>
        <w:t xml:space="preserve"> with the dollar values being kept in thousands on both quarterly datasets. For the stock data for Costco, </w:t>
      </w:r>
      <w:r w:rsidR="15ECA43A" w:rsidRPr="7F888198">
        <w:rPr>
          <w:rFonts w:ascii="Times New Roman" w:eastAsia="Times New Roman" w:hAnsi="Times New Roman" w:cs="Times New Roman"/>
          <w:color w:val="000000" w:themeColor="text1"/>
        </w:rPr>
        <w:t>Yahoo Finance was used because it is easily accessible,</w:t>
      </w:r>
      <w:r w:rsidR="427E5F03" w:rsidRPr="7F888198">
        <w:rPr>
          <w:rFonts w:ascii="Times New Roman" w:eastAsia="Times New Roman" w:hAnsi="Times New Roman" w:cs="Times New Roman"/>
          <w:color w:val="000000" w:themeColor="text1"/>
        </w:rPr>
        <w:t xml:space="preserve"> and it is easily formattable for R</w:t>
      </w:r>
      <w:r w:rsidR="1888E9BC" w:rsidRPr="7F888198">
        <w:rPr>
          <w:rFonts w:ascii="Times New Roman" w:eastAsia="Times New Roman" w:hAnsi="Times New Roman" w:cs="Times New Roman"/>
          <w:color w:val="000000" w:themeColor="text1"/>
        </w:rPr>
        <w:t xml:space="preserve"> (Costco Wholesale Corporation (COST))</w:t>
      </w:r>
      <w:r w:rsidR="427E5F03" w:rsidRPr="7F888198">
        <w:rPr>
          <w:rFonts w:ascii="Times New Roman" w:eastAsia="Times New Roman" w:hAnsi="Times New Roman" w:cs="Times New Roman"/>
          <w:color w:val="000000" w:themeColor="text1"/>
        </w:rPr>
        <w:t>. From</w:t>
      </w:r>
      <w:r w:rsidR="72FA10D7" w:rsidRPr="7F888198">
        <w:rPr>
          <w:rFonts w:ascii="Times New Roman" w:eastAsia="Times New Roman" w:hAnsi="Times New Roman" w:cs="Times New Roman"/>
          <w:color w:val="000000" w:themeColor="text1"/>
        </w:rPr>
        <w:t xml:space="preserve"> there, R was used to analyze and visualize both datasets.</w:t>
      </w:r>
    </w:p>
    <w:p w14:paraId="0CECBC25" w14:textId="0E39F3EE" w:rsidR="72FA10D7" w:rsidRDefault="72FA10D7" w:rsidP="7F888198">
      <w:pPr>
        <w:spacing w:line="480" w:lineRule="auto"/>
        <w:ind w:firstLine="720"/>
        <w:rPr>
          <w:rFonts w:ascii="Times New Roman" w:eastAsia="Times New Roman" w:hAnsi="Times New Roman" w:cs="Times New Roman"/>
          <w:color w:val="000000" w:themeColor="text1"/>
        </w:rPr>
      </w:pPr>
      <w:r w:rsidRPr="7F888198">
        <w:rPr>
          <w:rFonts w:ascii="Times New Roman" w:eastAsia="Times New Roman" w:hAnsi="Times New Roman" w:cs="Times New Roman"/>
          <w:color w:val="000000" w:themeColor="text1"/>
        </w:rPr>
        <w:t xml:space="preserve">Similar to the Walmart data, the Costco data needed to be cleaned. The most prominent issue with the original data was that it was in row form instead of columns. While the Walmart data was successfully transposed in R, </w:t>
      </w:r>
      <w:r w:rsidR="52DC87B4" w:rsidRPr="7F888198">
        <w:rPr>
          <w:rFonts w:ascii="Times New Roman" w:eastAsia="Times New Roman" w:hAnsi="Times New Roman" w:cs="Times New Roman"/>
          <w:color w:val="000000" w:themeColor="text1"/>
        </w:rPr>
        <w:t>this method was less successful for the Costco data, and it ended up being simplest to transpose it in Excel. Then, the different variables were modeled</w:t>
      </w:r>
      <w:r w:rsidR="51DB53CE" w:rsidRPr="7F888198">
        <w:rPr>
          <w:rFonts w:ascii="Times New Roman" w:eastAsia="Times New Roman" w:hAnsi="Times New Roman" w:cs="Times New Roman"/>
          <w:color w:val="000000" w:themeColor="text1"/>
        </w:rPr>
        <w:t xml:space="preserve"> in similar fashion</w:t>
      </w:r>
      <w:r w:rsidR="52DC87B4" w:rsidRPr="7F888198">
        <w:rPr>
          <w:rFonts w:ascii="Times New Roman" w:eastAsia="Times New Roman" w:hAnsi="Times New Roman" w:cs="Times New Roman"/>
          <w:color w:val="000000" w:themeColor="text1"/>
        </w:rPr>
        <w:t xml:space="preserve"> to the Walmart</w:t>
      </w:r>
      <w:r w:rsidR="020B569F" w:rsidRPr="7F888198">
        <w:rPr>
          <w:rFonts w:ascii="Times New Roman" w:eastAsia="Times New Roman" w:hAnsi="Times New Roman" w:cs="Times New Roman"/>
          <w:color w:val="000000" w:themeColor="text1"/>
        </w:rPr>
        <w:t xml:space="preserve"> </w:t>
      </w:r>
      <w:r w:rsidR="69362D4F" w:rsidRPr="7F888198">
        <w:rPr>
          <w:rFonts w:ascii="Times New Roman" w:eastAsia="Times New Roman" w:hAnsi="Times New Roman" w:cs="Times New Roman"/>
          <w:color w:val="000000" w:themeColor="text1"/>
        </w:rPr>
        <w:t xml:space="preserve">data. The code for plotting the Cash and Cash Equivalencies variable can be viewed below (Fig. 9). </w:t>
      </w:r>
      <w:r w:rsidR="7FC4D6A7" w:rsidRPr="7F888198">
        <w:rPr>
          <w:rFonts w:ascii="Times New Roman" w:eastAsia="Times New Roman" w:hAnsi="Times New Roman" w:cs="Times New Roman"/>
          <w:color w:val="000000" w:themeColor="text1"/>
        </w:rPr>
        <w:t xml:space="preserve"> The </w:t>
      </w:r>
      <w:proofErr w:type="spellStart"/>
      <w:r w:rsidR="7FC4D6A7" w:rsidRPr="7F888198">
        <w:rPr>
          <w:rFonts w:ascii="Times New Roman" w:eastAsia="Times New Roman" w:hAnsi="Times New Roman" w:cs="Times New Roman"/>
          <w:color w:val="000000" w:themeColor="text1"/>
        </w:rPr>
        <w:t>as.Date</w:t>
      </w:r>
      <w:proofErr w:type="spellEnd"/>
      <w:r w:rsidR="7FC4D6A7" w:rsidRPr="7F888198">
        <w:rPr>
          <w:rFonts w:ascii="Times New Roman" w:eastAsia="Times New Roman" w:hAnsi="Times New Roman" w:cs="Times New Roman"/>
          <w:color w:val="000000" w:themeColor="text1"/>
        </w:rPr>
        <w:t xml:space="preserve">() function is used on the column </w:t>
      </w:r>
      <w:proofErr w:type="spellStart"/>
      <w:r w:rsidR="7FC4D6A7" w:rsidRPr="7F888198">
        <w:rPr>
          <w:rFonts w:ascii="Times New Roman" w:eastAsia="Times New Roman" w:hAnsi="Times New Roman" w:cs="Times New Roman"/>
          <w:color w:val="000000" w:themeColor="text1"/>
        </w:rPr>
        <w:t>ReportDate</w:t>
      </w:r>
      <w:proofErr w:type="spellEnd"/>
      <w:r w:rsidR="7FC4D6A7" w:rsidRPr="7F888198">
        <w:rPr>
          <w:rFonts w:ascii="Times New Roman" w:eastAsia="Times New Roman" w:hAnsi="Times New Roman" w:cs="Times New Roman"/>
          <w:color w:val="000000" w:themeColor="text1"/>
        </w:rPr>
        <w:t xml:space="preserve"> to modify every date into a new column</w:t>
      </w:r>
      <w:r w:rsidR="16E6CF64" w:rsidRPr="7F888198">
        <w:rPr>
          <w:rFonts w:ascii="Times New Roman" w:eastAsia="Times New Roman" w:hAnsi="Times New Roman" w:cs="Times New Roman"/>
          <w:color w:val="000000" w:themeColor="text1"/>
        </w:rPr>
        <w:t xml:space="preserve"> called </w:t>
      </w:r>
      <w:proofErr w:type="spellStart"/>
      <w:r w:rsidR="16E6CF64" w:rsidRPr="7F888198">
        <w:rPr>
          <w:rFonts w:ascii="Times New Roman" w:eastAsia="Times New Roman" w:hAnsi="Times New Roman" w:cs="Times New Roman"/>
          <w:color w:val="000000" w:themeColor="text1"/>
        </w:rPr>
        <w:t>Datenew</w:t>
      </w:r>
      <w:proofErr w:type="spellEnd"/>
      <w:r w:rsidR="16E6CF64" w:rsidRPr="7F888198">
        <w:rPr>
          <w:rFonts w:ascii="Times New Roman" w:eastAsia="Times New Roman" w:hAnsi="Times New Roman" w:cs="Times New Roman"/>
          <w:color w:val="000000" w:themeColor="text1"/>
        </w:rPr>
        <w:t xml:space="preserve">, which recognizes every date as a continuous variable instead of each of them being recognized as a unique string. </w:t>
      </w:r>
      <w:r w:rsidR="69362D4F" w:rsidRPr="7F888198">
        <w:rPr>
          <w:rFonts w:ascii="Times New Roman" w:eastAsia="Times New Roman" w:hAnsi="Times New Roman" w:cs="Times New Roman"/>
          <w:color w:val="000000" w:themeColor="text1"/>
        </w:rPr>
        <w:t>This was used to generate the following graph</w:t>
      </w:r>
      <w:r w:rsidR="7056DDBA" w:rsidRPr="7F888198">
        <w:rPr>
          <w:rFonts w:ascii="Times New Roman" w:eastAsia="Times New Roman" w:hAnsi="Times New Roman" w:cs="Times New Roman"/>
          <w:color w:val="000000" w:themeColor="text1"/>
        </w:rPr>
        <w:t xml:space="preserve">s using </w:t>
      </w:r>
      <w:proofErr w:type="spellStart"/>
      <w:r w:rsidR="7056DDBA" w:rsidRPr="7F888198">
        <w:rPr>
          <w:rFonts w:ascii="Times New Roman" w:eastAsia="Times New Roman" w:hAnsi="Times New Roman" w:cs="Times New Roman"/>
          <w:color w:val="000000" w:themeColor="text1"/>
        </w:rPr>
        <w:t>ggplot</w:t>
      </w:r>
      <w:proofErr w:type="spellEnd"/>
      <w:r w:rsidR="69362D4F" w:rsidRPr="7F888198">
        <w:rPr>
          <w:rFonts w:ascii="Times New Roman" w:eastAsia="Times New Roman" w:hAnsi="Times New Roman" w:cs="Times New Roman"/>
          <w:color w:val="000000" w:themeColor="text1"/>
        </w:rPr>
        <w:t xml:space="preserve"> (</w:t>
      </w:r>
      <w:r w:rsidR="5841EA32" w:rsidRPr="7F888198">
        <w:rPr>
          <w:rFonts w:ascii="Times New Roman" w:eastAsia="Times New Roman" w:hAnsi="Times New Roman" w:cs="Times New Roman"/>
          <w:color w:val="000000" w:themeColor="text1"/>
        </w:rPr>
        <w:t>Fig. 10)</w:t>
      </w:r>
      <w:r w:rsidR="49F61BCD" w:rsidRPr="7F888198">
        <w:rPr>
          <w:rFonts w:ascii="Times New Roman" w:eastAsia="Times New Roman" w:hAnsi="Times New Roman" w:cs="Times New Roman"/>
          <w:color w:val="000000" w:themeColor="text1"/>
        </w:rPr>
        <w:t xml:space="preserve"> (Fig. 11)</w:t>
      </w:r>
      <w:r w:rsidR="5841EA32" w:rsidRPr="7F888198">
        <w:rPr>
          <w:rFonts w:ascii="Times New Roman" w:eastAsia="Times New Roman" w:hAnsi="Times New Roman" w:cs="Times New Roman"/>
          <w:color w:val="000000" w:themeColor="text1"/>
        </w:rPr>
        <w:t>.</w:t>
      </w:r>
      <w:r w:rsidR="5BF24AF9" w:rsidRPr="7F888198">
        <w:rPr>
          <w:rFonts w:ascii="Times New Roman" w:eastAsia="Times New Roman" w:hAnsi="Times New Roman" w:cs="Times New Roman"/>
          <w:color w:val="000000" w:themeColor="text1"/>
        </w:rPr>
        <w:t xml:space="preserve">  The balances increased overall and had some spikes and dips throughout the time as well. Even though there is one outlier on the boxplot for Costco’s quarterly cash equivalent data, it is evident that this is due to the quarterly cash equivalents increasing over time.</w:t>
      </w:r>
    </w:p>
    <w:p w14:paraId="4B61D2E8" w14:textId="5F4ED4BE" w:rsidR="7F888198" w:rsidRDefault="7F888198" w:rsidP="7F888198">
      <w:pPr>
        <w:spacing w:line="480" w:lineRule="auto"/>
        <w:ind w:firstLine="720"/>
        <w:rPr>
          <w:rFonts w:ascii="Times New Roman" w:eastAsia="Times New Roman" w:hAnsi="Times New Roman" w:cs="Times New Roman"/>
          <w:color w:val="000000" w:themeColor="text1"/>
        </w:rPr>
      </w:pPr>
    </w:p>
    <w:p w14:paraId="75F6A332" w14:textId="0469CBFE" w:rsidR="427E5F03" w:rsidRDefault="427E5F03" w:rsidP="7F888198">
      <w:pPr>
        <w:spacing w:line="480" w:lineRule="auto"/>
        <w:rPr>
          <w:rFonts w:ascii="Times New Roman" w:eastAsia="Times New Roman" w:hAnsi="Times New Roman" w:cs="Times New Roman"/>
          <w:color w:val="000000" w:themeColor="text1"/>
        </w:rPr>
      </w:pPr>
      <w:r>
        <w:rPr>
          <w:noProof/>
        </w:rPr>
        <w:drawing>
          <wp:inline distT="0" distB="0" distL="0" distR="0" wp14:anchorId="2D611E39" wp14:editId="0AF3BCB2">
            <wp:extent cx="5372100" cy="1390650"/>
            <wp:effectExtent l="0" t="0" r="0" b="0"/>
            <wp:docPr id="106738334" name="Picture 10673833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72100" cy="1390650"/>
                    </a:xfrm>
                    <a:prstGeom prst="rect">
                      <a:avLst/>
                    </a:prstGeom>
                  </pic:spPr>
                </pic:pic>
              </a:graphicData>
            </a:graphic>
          </wp:inline>
        </w:drawing>
      </w:r>
    </w:p>
    <w:p w14:paraId="42B284CF" w14:textId="6C96BCC0" w:rsidR="1D4D65C8" w:rsidRDefault="1D4D65C8" w:rsidP="7F888198">
      <w:pPr>
        <w:spacing w:line="480" w:lineRule="auto"/>
        <w:rPr>
          <w:rFonts w:ascii="Times New Roman" w:eastAsia="Times New Roman" w:hAnsi="Times New Roman" w:cs="Times New Roman"/>
          <w:i/>
          <w:iCs/>
          <w:color w:val="000000" w:themeColor="text1"/>
        </w:rPr>
      </w:pPr>
      <w:r w:rsidRPr="7F888198">
        <w:rPr>
          <w:rFonts w:ascii="Times New Roman" w:eastAsia="Times New Roman" w:hAnsi="Times New Roman" w:cs="Times New Roman"/>
          <w:i/>
          <w:iCs/>
          <w:color w:val="000000" w:themeColor="text1"/>
        </w:rPr>
        <w:t>Fig. 9</w:t>
      </w:r>
    </w:p>
    <w:p w14:paraId="2CD871E3" w14:textId="02995786" w:rsidR="427E5F03" w:rsidRDefault="427E5F03" w:rsidP="7F888198">
      <w:pPr>
        <w:spacing w:line="480" w:lineRule="auto"/>
        <w:rPr>
          <w:rFonts w:ascii="Times New Roman" w:eastAsia="Times New Roman" w:hAnsi="Times New Roman" w:cs="Times New Roman"/>
          <w:color w:val="000000" w:themeColor="text1"/>
        </w:rPr>
      </w:pPr>
      <w:r>
        <w:rPr>
          <w:noProof/>
        </w:rPr>
        <w:drawing>
          <wp:inline distT="0" distB="0" distL="0" distR="0" wp14:anchorId="59FE7355" wp14:editId="272FAFA1">
            <wp:extent cx="3743325" cy="2824509"/>
            <wp:effectExtent l="0" t="0" r="0" b="0"/>
            <wp:docPr id="1691206921" name="Picture 1691206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743325" cy="2824509"/>
                    </a:xfrm>
                    <a:prstGeom prst="rect">
                      <a:avLst/>
                    </a:prstGeom>
                  </pic:spPr>
                </pic:pic>
              </a:graphicData>
            </a:graphic>
          </wp:inline>
        </w:drawing>
      </w:r>
    </w:p>
    <w:p w14:paraId="09F8698C" w14:textId="2051CA89" w:rsidR="620E9475" w:rsidRDefault="620E9475" w:rsidP="7F888198">
      <w:pPr>
        <w:spacing w:line="480" w:lineRule="auto"/>
        <w:rPr>
          <w:rFonts w:ascii="Times New Roman" w:eastAsia="Times New Roman" w:hAnsi="Times New Roman" w:cs="Times New Roman"/>
          <w:i/>
          <w:iCs/>
          <w:color w:val="000000" w:themeColor="text1"/>
        </w:rPr>
      </w:pPr>
      <w:r w:rsidRPr="7F888198">
        <w:rPr>
          <w:rFonts w:ascii="Times New Roman" w:eastAsia="Times New Roman" w:hAnsi="Times New Roman" w:cs="Times New Roman"/>
          <w:i/>
          <w:iCs/>
          <w:color w:val="000000" w:themeColor="text1"/>
        </w:rPr>
        <w:t>Fig. 10</w:t>
      </w:r>
    </w:p>
    <w:p w14:paraId="1A261BC2" w14:textId="2CDA757D" w:rsidR="427E5F03" w:rsidRDefault="427E5F03" w:rsidP="7F888198">
      <w:pPr>
        <w:spacing w:line="480" w:lineRule="auto"/>
        <w:rPr>
          <w:rFonts w:ascii="Times New Roman" w:eastAsia="Times New Roman" w:hAnsi="Times New Roman" w:cs="Times New Roman"/>
          <w:color w:val="000000" w:themeColor="text1"/>
        </w:rPr>
      </w:pPr>
      <w:r>
        <w:rPr>
          <w:noProof/>
        </w:rPr>
        <w:drawing>
          <wp:inline distT="0" distB="0" distL="0" distR="0" wp14:anchorId="7B9A6682" wp14:editId="3750AF23">
            <wp:extent cx="3751158" cy="2551123"/>
            <wp:effectExtent l="0" t="0" r="0" b="0"/>
            <wp:docPr id="1229300704" name="Picture 1229300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751158" cy="2551123"/>
                    </a:xfrm>
                    <a:prstGeom prst="rect">
                      <a:avLst/>
                    </a:prstGeom>
                  </pic:spPr>
                </pic:pic>
              </a:graphicData>
            </a:graphic>
          </wp:inline>
        </w:drawing>
      </w:r>
    </w:p>
    <w:p w14:paraId="07F6C94C" w14:textId="13043ACF" w:rsidR="7F888198" w:rsidRDefault="25C6E783" w:rsidP="7F888198">
      <w:pPr>
        <w:spacing w:line="480" w:lineRule="auto"/>
        <w:rPr>
          <w:rFonts w:ascii="Times New Roman" w:eastAsia="Times New Roman" w:hAnsi="Times New Roman" w:cs="Times New Roman"/>
          <w:i/>
          <w:color w:val="000000" w:themeColor="text1"/>
        </w:rPr>
      </w:pPr>
      <w:r w:rsidRPr="7F888198">
        <w:rPr>
          <w:rFonts w:ascii="Times New Roman" w:eastAsia="Times New Roman" w:hAnsi="Times New Roman" w:cs="Times New Roman"/>
          <w:i/>
          <w:iCs/>
          <w:color w:val="000000" w:themeColor="text1"/>
        </w:rPr>
        <w:t>Fig. 11</w:t>
      </w:r>
    </w:p>
    <w:p w14:paraId="1BDB0E70" w14:textId="3153FE98" w:rsidR="48ABA06E" w:rsidRDefault="48ABA06E" w:rsidP="7FBC419D">
      <w:pPr>
        <w:spacing w:line="480" w:lineRule="auto"/>
        <w:ind w:firstLine="720"/>
        <w:rPr>
          <w:rFonts w:ascii="Times New Roman" w:eastAsia="Times New Roman" w:hAnsi="Times New Roman" w:cs="Times New Roman"/>
          <w:color w:val="000000" w:themeColor="text1"/>
        </w:rPr>
      </w:pPr>
      <w:r w:rsidRPr="7F888198">
        <w:rPr>
          <w:rFonts w:ascii="Times New Roman" w:eastAsia="Times New Roman" w:hAnsi="Times New Roman" w:cs="Times New Roman"/>
          <w:color w:val="000000" w:themeColor="text1"/>
        </w:rPr>
        <w:t xml:space="preserve">Next, the total current assets and total current liabilities were analyzed and used to generate a line graph (Fig. 12). This graph demonstrates </w:t>
      </w:r>
      <w:r w:rsidR="427E5F03" w:rsidRPr="7F888198">
        <w:rPr>
          <w:rFonts w:ascii="Times New Roman" w:eastAsia="Times New Roman" w:hAnsi="Times New Roman" w:cs="Times New Roman"/>
          <w:color w:val="000000" w:themeColor="text1"/>
        </w:rPr>
        <w:t xml:space="preserve">that unlike Walmart, Costco’s </w:t>
      </w:r>
      <w:r w:rsidR="51DCFB98" w:rsidRPr="7F888198">
        <w:rPr>
          <w:rFonts w:ascii="Times New Roman" w:eastAsia="Times New Roman" w:hAnsi="Times New Roman" w:cs="Times New Roman"/>
          <w:color w:val="000000" w:themeColor="text1"/>
        </w:rPr>
        <w:t xml:space="preserve">total current assets </w:t>
      </w:r>
      <w:r w:rsidR="427E5F03" w:rsidRPr="7F888198">
        <w:rPr>
          <w:rFonts w:ascii="Times New Roman" w:eastAsia="Times New Roman" w:hAnsi="Times New Roman" w:cs="Times New Roman"/>
          <w:color w:val="000000" w:themeColor="text1"/>
        </w:rPr>
        <w:t xml:space="preserve">are higher than its </w:t>
      </w:r>
      <w:r w:rsidR="3F8B0C03" w:rsidRPr="7F888198">
        <w:rPr>
          <w:rFonts w:ascii="Times New Roman" w:eastAsia="Times New Roman" w:hAnsi="Times New Roman" w:cs="Times New Roman"/>
          <w:color w:val="000000" w:themeColor="text1"/>
        </w:rPr>
        <w:t>total current liabilities</w:t>
      </w:r>
      <w:r w:rsidR="427E5F03" w:rsidRPr="7F888198">
        <w:rPr>
          <w:rFonts w:ascii="Times New Roman" w:eastAsia="Times New Roman" w:hAnsi="Times New Roman" w:cs="Times New Roman"/>
          <w:color w:val="000000" w:themeColor="text1"/>
        </w:rPr>
        <w:t>. This simply demonstrates that Costco</w:t>
      </w:r>
      <w:r w:rsidR="7ACA955C" w:rsidRPr="7F888198">
        <w:rPr>
          <w:rFonts w:ascii="Times New Roman" w:eastAsia="Times New Roman" w:hAnsi="Times New Roman" w:cs="Times New Roman"/>
          <w:color w:val="000000" w:themeColor="text1"/>
        </w:rPr>
        <w:t>,</w:t>
      </w:r>
      <w:r w:rsidR="427E5F03" w:rsidRPr="7F888198">
        <w:rPr>
          <w:rFonts w:ascii="Times New Roman" w:eastAsia="Times New Roman" w:hAnsi="Times New Roman" w:cs="Times New Roman"/>
          <w:color w:val="000000" w:themeColor="text1"/>
        </w:rPr>
        <w:t xml:space="preserve"> unlike Walmart</w:t>
      </w:r>
      <w:r w:rsidR="423399CF" w:rsidRPr="7F888198">
        <w:rPr>
          <w:rFonts w:ascii="Times New Roman" w:eastAsia="Times New Roman" w:hAnsi="Times New Roman" w:cs="Times New Roman"/>
          <w:color w:val="000000" w:themeColor="text1"/>
        </w:rPr>
        <w:t>,</w:t>
      </w:r>
      <w:r w:rsidR="427E5F03" w:rsidRPr="7F888198">
        <w:rPr>
          <w:rFonts w:ascii="Times New Roman" w:eastAsia="Times New Roman" w:hAnsi="Times New Roman" w:cs="Times New Roman"/>
          <w:color w:val="000000" w:themeColor="text1"/>
        </w:rPr>
        <w:t xml:space="preserve"> has prioritized minimizing its debts on the books unlike Walmart.</w:t>
      </w:r>
      <w:r w:rsidR="075085A0" w:rsidRPr="7F888198">
        <w:rPr>
          <w:rFonts w:ascii="Times New Roman" w:eastAsia="Times New Roman" w:hAnsi="Times New Roman" w:cs="Times New Roman"/>
          <w:color w:val="000000" w:themeColor="text1"/>
        </w:rPr>
        <w:t xml:space="preserve"> However, this does not have as dramatic of an effect as could be expected, as demonstrated in Costco’s stock history (Fig. 13).</w:t>
      </w:r>
      <w:r w:rsidR="60C093F6" w:rsidRPr="7F888198">
        <w:rPr>
          <w:rFonts w:ascii="Times New Roman" w:eastAsia="Times New Roman" w:hAnsi="Times New Roman" w:cs="Times New Roman"/>
          <w:color w:val="000000" w:themeColor="text1"/>
        </w:rPr>
        <w:t xml:space="preserve"> This figure demonstrates the stock price of Costco from 2009 to 2019. One interesting distinction between this stock and Walmart’s is that Costco’s has generally fewer extreme peaks and valleys than Walmart’s stock history. Also, </w:t>
      </w:r>
      <w:r w:rsidR="63ECC29B" w:rsidRPr="7F888198">
        <w:rPr>
          <w:rFonts w:ascii="Times New Roman" w:eastAsia="Times New Roman" w:hAnsi="Times New Roman" w:cs="Times New Roman"/>
          <w:color w:val="000000" w:themeColor="text1"/>
        </w:rPr>
        <w:t>the</w:t>
      </w:r>
      <w:r w:rsidR="60C093F6" w:rsidRPr="7F888198">
        <w:rPr>
          <w:rFonts w:ascii="Times New Roman" w:eastAsia="Times New Roman" w:hAnsi="Times New Roman" w:cs="Times New Roman"/>
          <w:color w:val="000000" w:themeColor="text1"/>
        </w:rPr>
        <w:t xml:space="preserve"> general trend of the graph seems to have a very strong correlation to the trend for both the assets and liabilities, and </w:t>
      </w:r>
      <w:r w:rsidR="111F32C8" w:rsidRPr="7F888198">
        <w:rPr>
          <w:rFonts w:ascii="Times New Roman" w:eastAsia="Times New Roman" w:hAnsi="Times New Roman" w:cs="Times New Roman"/>
          <w:color w:val="000000" w:themeColor="text1"/>
        </w:rPr>
        <w:t xml:space="preserve">below </w:t>
      </w:r>
      <w:r w:rsidR="60C093F6" w:rsidRPr="7F888198">
        <w:rPr>
          <w:rFonts w:ascii="Times New Roman" w:eastAsia="Times New Roman" w:hAnsi="Times New Roman" w:cs="Times New Roman"/>
          <w:color w:val="000000" w:themeColor="text1"/>
        </w:rPr>
        <w:t xml:space="preserve">is </w:t>
      </w:r>
      <w:r w:rsidR="7D6C6C10" w:rsidRPr="7F888198">
        <w:rPr>
          <w:rFonts w:ascii="Times New Roman" w:eastAsia="Times New Roman" w:hAnsi="Times New Roman" w:cs="Times New Roman"/>
          <w:color w:val="000000" w:themeColor="text1"/>
        </w:rPr>
        <w:t xml:space="preserve">shown </w:t>
      </w:r>
      <w:r w:rsidR="60C093F6" w:rsidRPr="7F888198">
        <w:rPr>
          <w:rFonts w:ascii="Times New Roman" w:eastAsia="Times New Roman" w:hAnsi="Times New Roman" w:cs="Times New Roman"/>
          <w:color w:val="000000" w:themeColor="text1"/>
        </w:rPr>
        <w:t>a comparison between them</w:t>
      </w:r>
      <w:r w:rsidR="431D60DF" w:rsidRPr="7F888198">
        <w:rPr>
          <w:rFonts w:ascii="Times New Roman" w:eastAsia="Times New Roman" w:hAnsi="Times New Roman" w:cs="Times New Roman"/>
          <w:color w:val="000000" w:themeColor="text1"/>
        </w:rPr>
        <w:t xml:space="preserve"> (Fig. 14)</w:t>
      </w:r>
      <w:r w:rsidR="60C093F6" w:rsidRPr="7F888198">
        <w:rPr>
          <w:rFonts w:ascii="Times New Roman" w:eastAsia="Times New Roman" w:hAnsi="Times New Roman" w:cs="Times New Roman"/>
          <w:color w:val="000000" w:themeColor="text1"/>
        </w:rPr>
        <w:t>.</w:t>
      </w:r>
    </w:p>
    <w:p w14:paraId="25E6759F" w14:textId="3BBC8AB4" w:rsidR="60C093F6" w:rsidRDefault="60C093F6" w:rsidP="7F888198">
      <w:pPr>
        <w:spacing w:line="480" w:lineRule="auto"/>
        <w:ind w:firstLine="720"/>
        <w:rPr>
          <w:rFonts w:ascii="Times New Roman" w:eastAsia="Times New Roman" w:hAnsi="Times New Roman" w:cs="Times New Roman"/>
          <w:color w:val="000000" w:themeColor="text1"/>
        </w:rPr>
      </w:pPr>
      <w:r w:rsidRPr="7F888198">
        <w:rPr>
          <w:rFonts w:ascii="Times New Roman" w:eastAsia="Times New Roman" w:hAnsi="Times New Roman" w:cs="Times New Roman"/>
          <w:color w:val="000000" w:themeColor="text1"/>
        </w:rPr>
        <w:t xml:space="preserve"> </w:t>
      </w:r>
      <w:r>
        <w:rPr>
          <w:noProof/>
        </w:rPr>
        <w:drawing>
          <wp:inline distT="0" distB="0" distL="0" distR="0" wp14:anchorId="5C45165B" wp14:editId="2EDFDD57">
            <wp:extent cx="5410198" cy="3695700"/>
            <wp:effectExtent l="0" t="0" r="0" b="0"/>
            <wp:docPr id="1695965765" name="Picture 1695965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410198" cy="3695700"/>
                    </a:xfrm>
                    <a:prstGeom prst="rect">
                      <a:avLst/>
                    </a:prstGeom>
                  </pic:spPr>
                </pic:pic>
              </a:graphicData>
            </a:graphic>
          </wp:inline>
        </w:drawing>
      </w:r>
    </w:p>
    <w:p w14:paraId="27389414" w14:textId="1262E0A9" w:rsidR="60C093F6" w:rsidRDefault="60C093F6" w:rsidP="7F888198">
      <w:pPr>
        <w:spacing w:line="480" w:lineRule="auto"/>
        <w:rPr>
          <w:rFonts w:ascii="Times New Roman" w:eastAsia="Times New Roman" w:hAnsi="Times New Roman" w:cs="Times New Roman"/>
          <w:i/>
          <w:iCs/>
          <w:color w:val="000000" w:themeColor="text1"/>
        </w:rPr>
      </w:pPr>
      <w:r w:rsidRPr="7F888198">
        <w:rPr>
          <w:rFonts w:ascii="Times New Roman" w:eastAsia="Times New Roman" w:hAnsi="Times New Roman" w:cs="Times New Roman"/>
          <w:i/>
          <w:iCs/>
          <w:color w:val="000000" w:themeColor="text1"/>
        </w:rPr>
        <w:t>Fig. 1</w:t>
      </w:r>
      <w:r w:rsidR="6BE71513" w:rsidRPr="7F888198">
        <w:rPr>
          <w:rFonts w:ascii="Times New Roman" w:eastAsia="Times New Roman" w:hAnsi="Times New Roman" w:cs="Times New Roman"/>
          <w:i/>
          <w:iCs/>
          <w:color w:val="000000" w:themeColor="text1"/>
        </w:rPr>
        <w:t>2</w:t>
      </w:r>
    </w:p>
    <w:p w14:paraId="41E109DF" w14:textId="7A1F2899" w:rsidR="427E5F03" w:rsidRDefault="427E5F03" w:rsidP="7F888198">
      <w:pPr>
        <w:spacing w:line="480" w:lineRule="auto"/>
        <w:rPr>
          <w:rFonts w:ascii="Times New Roman" w:eastAsia="Times New Roman" w:hAnsi="Times New Roman" w:cs="Times New Roman"/>
          <w:color w:val="000000" w:themeColor="text1"/>
        </w:rPr>
      </w:pPr>
      <w:r>
        <w:rPr>
          <w:noProof/>
        </w:rPr>
        <w:drawing>
          <wp:inline distT="0" distB="0" distL="0" distR="0" wp14:anchorId="60DB8F16" wp14:editId="43C97142">
            <wp:extent cx="3057525" cy="2305050"/>
            <wp:effectExtent l="0" t="0" r="0" b="0"/>
            <wp:docPr id="1791616112" name="Picture 1791616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057525" cy="2305050"/>
                    </a:xfrm>
                    <a:prstGeom prst="rect">
                      <a:avLst/>
                    </a:prstGeom>
                  </pic:spPr>
                </pic:pic>
              </a:graphicData>
            </a:graphic>
          </wp:inline>
        </w:drawing>
      </w:r>
    </w:p>
    <w:p w14:paraId="7FF5DDDC" w14:textId="79E1207C" w:rsidR="4E1102EC" w:rsidRDefault="4E1102EC" w:rsidP="7F888198">
      <w:pPr>
        <w:spacing w:line="480" w:lineRule="auto"/>
        <w:rPr>
          <w:rFonts w:ascii="Times New Roman" w:eastAsia="Times New Roman" w:hAnsi="Times New Roman" w:cs="Times New Roman"/>
          <w:color w:val="000000" w:themeColor="text1"/>
        </w:rPr>
      </w:pPr>
      <w:r w:rsidRPr="7F888198">
        <w:rPr>
          <w:rFonts w:ascii="Times New Roman" w:eastAsia="Times New Roman" w:hAnsi="Times New Roman" w:cs="Times New Roman"/>
          <w:i/>
          <w:iCs/>
          <w:color w:val="000000" w:themeColor="text1"/>
        </w:rPr>
        <w:t>Fig. 1</w:t>
      </w:r>
      <w:r w:rsidR="0BB5DE92" w:rsidRPr="7F888198">
        <w:rPr>
          <w:rFonts w:ascii="Times New Roman" w:eastAsia="Times New Roman" w:hAnsi="Times New Roman" w:cs="Times New Roman"/>
          <w:i/>
          <w:iCs/>
          <w:color w:val="000000" w:themeColor="text1"/>
        </w:rPr>
        <w:t>3</w:t>
      </w:r>
    </w:p>
    <w:p w14:paraId="1FDE03C7" w14:textId="22C680FD" w:rsidR="427E5F03" w:rsidRDefault="427E5F03" w:rsidP="7F888198">
      <w:pPr>
        <w:spacing w:line="480" w:lineRule="auto"/>
        <w:rPr>
          <w:rFonts w:ascii="Times New Roman" w:eastAsia="Times New Roman" w:hAnsi="Times New Roman" w:cs="Times New Roman"/>
          <w:color w:val="000000" w:themeColor="text1"/>
        </w:rPr>
      </w:pPr>
      <w:r>
        <w:rPr>
          <w:noProof/>
        </w:rPr>
        <w:drawing>
          <wp:inline distT="0" distB="0" distL="0" distR="0" wp14:anchorId="3B9E1726" wp14:editId="5A36FF79">
            <wp:extent cx="5581648" cy="2209800"/>
            <wp:effectExtent l="0" t="0" r="0" b="0"/>
            <wp:docPr id="195013401" name="Picture 195013401" descr="A graph of growth and loss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1648" cy="2209800"/>
                    </a:xfrm>
                    <a:prstGeom prst="rect">
                      <a:avLst/>
                    </a:prstGeom>
                  </pic:spPr>
                </pic:pic>
              </a:graphicData>
            </a:graphic>
          </wp:inline>
        </w:drawing>
      </w:r>
    </w:p>
    <w:p w14:paraId="72DACCC1" w14:textId="41B69546" w:rsidR="6694BF1E" w:rsidRDefault="6694BF1E" w:rsidP="7F888198">
      <w:pPr>
        <w:spacing w:line="480" w:lineRule="auto"/>
        <w:rPr>
          <w:rFonts w:ascii="Times New Roman" w:eastAsia="Times New Roman" w:hAnsi="Times New Roman" w:cs="Times New Roman"/>
          <w:i/>
          <w:iCs/>
          <w:color w:val="000000" w:themeColor="text1"/>
        </w:rPr>
      </w:pPr>
      <w:r w:rsidRPr="7F888198">
        <w:rPr>
          <w:rFonts w:ascii="Times New Roman" w:eastAsia="Times New Roman" w:hAnsi="Times New Roman" w:cs="Times New Roman"/>
          <w:i/>
          <w:iCs/>
          <w:color w:val="000000" w:themeColor="text1"/>
        </w:rPr>
        <w:t>Fig. 14</w:t>
      </w:r>
    </w:p>
    <w:p w14:paraId="3D7B47FB" w14:textId="300F06DE" w:rsidR="15031371" w:rsidRDefault="15031371" w:rsidP="7F888198">
      <w:pPr>
        <w:spacing w:line="480" w:lineRule="auto"/>
        <w:ind w:firstLine="720"/>
        <w:rPr>
          <w:rFonts w:ascii="Times New Roman" w:eastAsia="Times New Roman" w:hAnsi="Times New Roman" w:cs="Times New Roman"/>
          <w:color w:val="000000" w:themeColor="text1"/>
        </w:rPr>
      </w:pPr>
      <w:r w:rsidRPr="7F888198">
        <w:rPr>
          <w:rFonts w:ascii="Times New Roman" w:eastAsia="Times New Roman" w:hAnsi="Times New Roman" w:cs="Times New Roman"/>
          <w:color w:val="000000" w:themeColor="text1"/>
        </w:rPr>
        <w:t xml:space="preserve">After all of this, it was time to perform the statistical analysis. First, it was necessary to learn about </w:t>
      </w:r>
      <w:proofErr w:type="spellStart"/>
      <w:r w:rsidRPr="7F888198">
        <w:rPr>
          <w:rFonts w:ascii="Times New Roman" w:eastAsia="Times New Roman" w:hAnsi="Times New Roman" w:cs="Times New Roman"/>
          <w:color w:val="000000" w:themeColor="text1"/>
        </w:rPr>
        <w:t>Benford’s</w:t>
      </w:r>
      <w:proofErr w:type="spellEnd"/>
      <w:r w:rsidRPr="7F888198">
        <w:rPr>
          <w:rFonts w:ascii="Times New Roman" w:eastAsia="Times New Roman" w:hAnsi="Times New Roman" w:cs="Times New Roman"/>
          <w:color w:val="000000" w:themeColor="text1"/>
        </w:rPr>
        <w:t xml:space="preserve"> Law and its applications. Juan Chang’s dissertation is where most of the knowledge used in this research was gained</w:t>
      </w:r>
      <w:r w:rsidRPr="729765E5">
        <w:rPr>
          <w:rFonts w:ascii="Times New Roman" w:eastAsia="Times New Roman" w:hAnsi="Times New Roman" w:cs="Times New Roman"/>
          <w:color w:val="000000" w:themeColor="text1"/>
        </w:rPr>
        <w:t>.</w:t>
      </w:r>
      <w:r w:rsidRPr="7F888198">
        <w:rPr>
          <w:rFonts w:ascii="Times New Roman" w:eastAsia="Times New Roman" w:hAnsi="Times New Roman" w:cs="Times New Roman"/>
          <w:color w:val="000000" w:themeColor="text1"/>
        </w:rPr>
        <w:t xml:space="preserve"> Chang describes </w:t>
      </w:r>
      <w:proofErr w:type="spellStart"/>
      <w:r w:rsidRPr="7F888198">
        <w:rPr>
          <w:rFonts w:ascii="Times New Roman" w:eastAsia="Times New Roman" w:hAnsi="Times New Roman" w:cs="Times New Roman"/>
          <w:color w:val="000000" w:themeColor="text1"/>
        </w:rPr>
        <w:t>Benford’s</w:t>
      </w:r>
      <w:proofErr w:type="spellEnd"/>
      <w:r w:rsidRPr="7F888198">
        <w:rPr>
          <w:rFonts w:ascii="Times New Roman" w:eastAsia="Times New Roman" w:hAnsi="Times New Roman" w:cs="Times New Roman"/>
          <w:color w:val="000000" w:themeColor="text1"/>
        </w:rPr>
        <w:t xml:space="preserve"> law as a “numerical phenomenon [...] which asserts numerical values for the empirical probabilities of first digits appearing in many lists of numbers.” This means the smaller the number is, the more common it becomes in all the lead digits in a data set</w:t>
      </w:r>
      <w:r w:rsidR="5E0AFDB0" w:rsidRPr="7F888198">
        <w:rPr>
          <w:rFonts w:ascii="Times New Roman" w:eastAsia="Times New Roman" w:hAnsi="Times New Roman" w:cs="Times New Roman"/>
          <w:color w:val="000000" w:themeColor="text1"/>
        </w:rPr>
        <w:t xml:space="preserve"> (Fig, 15)</w:t>
      </w:r>
      <w:r w:rsidRPr="7F888198">
        <w:rPr>
          <w:rFonts w:ascii="Times New Roman" w:eastAsia="Times New Roman" w:hAnsi="Times New Roman" w:cs="Times New Roman"/>
          <w:color w:val="000000" w:themeColor="text1"/>
        </w:rPr>
        <w:t>. The proportions of leading digits in a dataset are modeled by P(d) = Log10(1+1/d) where P(d) is the numerical probability based on the d digit.</w:t>
      </w:r>
    </w:p>
    <w:p w14:paraId="6EEA57B8" w14:textId="74757E26" w:rsidR="15031371" w:rsidRDefault="15031371" w:rsidP="7F888198">
      <w:pPr>
        <w:rPr>
          <w:rFonts w:ascii="Times New Roman" w:eastAsia="Times New Roman" w:hAnsi="Times New Roman" w:cs="Times New Roman"/>
          <w:color w:val="000000" w:themeColor="text1"/>
        </w:rPr>
      </w:pPr>
      <w:r>
        <w:rPr>
          <w:noProof/>
        </w:rPr>
        <w:drawing>
          <wp:inline distT="0" distB="0" distL="0" distR="0" wp14:anchorId="798039F2" wp14:editId="4453DC30">
            <wp:extent cx="3505200" cy="2371725"/>
            <wp:effectExtent l="0" t="0" r="0" b="0"/>
            <wp:docPr id="557726840" name="Picture 557726840" descr="Benford's law and COVID-19 conspiracy theories | Let's talk about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505200" cy="2371725"/>
                    </a:xfrm>
                    <a:prstGeom prst="rect">
                      <a:avLst/>
                    </a:prstGeom>
                  </pic:spPr>
                </pic:pic>
              </a:graphicData>
            </a:graphic>
          </wp:inline>
        </w:drawing>
      </w:r>
      <w:r w:rsidRPr="7F888198">
        <w:rPr>
          <w:rFonts w:ascii="Times New Roman" w:eastAsia="Times New Roman" w:hAnsi="Times New Roman" w:cs="Times New Roman"/>
          <w:color w:val="000000" w:themeColor="text1"/>
        </w:rPr>
        <w:t xml:space="preserve"> </w:t>
      </w:r>
    </w:p>
    <w:p w14:paraId="2AEDD25A" w14:textId="08290341" w:rsidR="6648DCC7" w:rsidRDefault="6648DCC7" w:rsidP="7F888198">
      <w:pPr>
        <w:rPr>
          <w:rFonts w:ascii="Times New Roman" w:eastAsia="Times New Roman" w:hAnsi="Times New Roman" w:cs="Times New Roman"/>
          <w:i/>
          <w:iCs/>
          <w:color w:val="000000" w:themeColor="text1"/>
        </w:rPr>
      </w:pPr>
      <w:r w:rsidRPr="7F888198">
        <w:rPr>
          <w:rFonts w:ascii="Times New Roman" w:eastAsia="Times New Roman" w:hAnsi="Times New Roman" w:cs="Times New Roman"/>
          <w:i/>
          <w:iCs/>
          <w:color w:val="000000" w:themeColor="text1"/>
        </w:rPr>
        <w:t>Fig. 15</w:t>
      </w:r>
    </w:p>
    <w:p w14:paraId="6C65EE98" w14:textId="3F19972B" w:rsidR="7F888198" w:rsidRDefault="7F888198" w:rsidP="7F888198">
      <w:pPr>
        <w:spacing w:line="480" w:lineRule="auto"/>
        <w:rPr>
          <w:rFonts w:ascii="Times New Roman" w:eastAsia="Times New Roman" w:hAnsi="Times New Roman" w:cs="Times New Roman"/>
          <w:color w:val="000000" w:themeColor="text1"/>
        </w:rPr>
      </w:pPr>
    </w:p>
    <w:p w14:paraId="29CE857C" w14:textId="289AD683" w:rsidR="15031371" w:rsidRDefault="15031371" w:rsidP="7F888198">
      <w:pPr>
        <w:spacing w:line="480" w:lineRule="auto"/>
        <w:ind w:firstLine="720"/>
        <w:rPr>
          <w:rFonts w:ascii="Times New Roman" w:eastAsia="Times New Roman" w:hAnsi="Times New Roman" w:cs="Times New Roman"/>
          <w:color w:val="000000" w:themeColor="text1"/>
        </w:rPr>
      </w:pPr>
      <w:r w:rsidRPr="7F888198">
        <w:rPr>
          <w:rFonts w:ascii="Times New Roman" w:eastAsia="Times New Roman" w:hAnsi="Times New Roman" w:cs="Times New Roman"/>
          <w:color w:val="000000" w:themeColor="text1"/>
        </w:rPr>
        <w:t xml:space="preserve">While the scope of this dissertation is much beyond what was required for this analysis, it gave a complex and deep understanding of </w:t>
      </w:r>
      <w:proofErr w:type="spellStart"/>
      <w:r w:rsidRPr="7F888198">
        <w:rPr>
          <w:rFonts w:ascii="Times New Roman" w:eastAsia="Times New Roman" w:hAnsi="Times New Roman" w:cs="Times New Roman"/>
          <w:color w:val="000000" w:themeColor="text1"/>
        </w:rPr>
        <w:t>Benford’s</w:t>
      </w:r>
      <w:proofErr w:type="spellEnd"/>
      <w:r w:rsidRPr="7F888198">
        <w:rPr>
          <w:rFonts w:ascii="Times New Roman" w:eastAsia="Times New Roman" w:hAnsi="Times New Roman" w:cs="Times New Roman"/>
          <w:color w:val="000000" w:themeColor="text1"/>
        </w:rPr>
        <w:t xml:space="preserve"> law. </w:t>
      </w:r>
      <w:r w:rsidR="0B0185BE" w:rsidRPr="7F888198">
        <w:rPr>
          <w:rFonts w:ascii="Times New Roman" w:eastAsia="Times New Roman" w:hAnsi="Times New Roman" w:cs="Times New Roman"/>
          <w:color w:val="000000" w:themeColor="text1"/>
        </w:rPr>
        <w:t>So how is it used in forensic accounting?</w:t>
      </w:r>
      <w:r w:rsidRPr="7F888198">
        <w:rPr>
          <w:rFonts w:ascii="Times New Roman" w:eastAsia="Times New Roman" w:hAnsi="Times New Roman" w:cs="Times New Roman"/>
          <w:color w:val="000000" w:themeColor="text1"/>
        </w:rPr>
        <w:t xml:space="preserve"> In the dissertation, Change retroactively applied </w:t>
      </w:r>
      <w:proofErr w:type="spellStart"/>
      <w:r w:rsidRPr="7F888198">
        <w:rPr>
          <w:rFonts w:ascii="Times New Roman" w:eastAsia="Times New Roman" w:hAnsi="Times New Roman" w:cs="Times New Roman"/>
          <w:color w:val="000000" w:themeColor="text1"/>
        </w:rPr>
        <w:t>Benford’s</w:t>
      </w:r>
      <w:proofErr w:type="spellEnd"/>
      <w:r w:rsidRPr="7F888198">
        <w:rPr>
          <w:rFonts w:ascii="Times New Roman" w:eastAsia="Times New Roman" w:hAnsi="Times New Roman" w:cs="Times New Roman"/>
          <w:color w:val="000000" w:themeColor="text1"/>
        </w:rPr>
        <w:t xml:space="preserve"> law analysis on multiple different real-world examples. </w:t>
      </w:r>
      <w:bookmarkStart w:id="3" w:name="_Int_87mkn612"/>
      <w:r w:rsidR="5D86CB8E" w:rsidRPr="7F888198">
        <w:rPr>
          <w:rFonts w:ascii="Times New Roman" w:eastAsia="Times New Roman" w:hAnsi="Times New Roman" w:cs="Times New Roman"/>
          <w:color w:val="000000" w:themeColor="text1"/>
        </w:rPr>
        <w:t>For the purposes of this project, it was most helpful t</w:t>
      </w:r>
      <w:r w:rsidRPr="7F888198">
        <w:rPr>
          <w:rFonts w:ascii="Times New Roman" w:eastAsia="Times New Roman" w:hAnsi="Times New Roman" w:cs="Times New Roman"/>
          <w:color w:val="000000" w:themeColor="text1"/>
        </w:rPr>
        <w:t>o focus on Bernie Madoff and his financial statements.</w:t>
      </w:r>
      <w:bookmarkEnd w:id="3"/>
      <w:r w:rsidRPr="7F888198">
        <w:rPr>
          <w:rFonts w:ascii="Times New Roman" w:eastAsia="Times New Roman" w:hAnsi="Times New Roman" w:cs="Times New Roman"/>
          <w:color w:val="000000" w:themeColor="text1"/>
        </w:rPr>
        <w:t xml:space="preserve"> In short, Bernie Madoff used his legitimate stock broking company to hide a 65-billion-dollar Ponzi scheme. He went to private investors to get money that he would pretend to put into stocks. Due to his immense experience in the stock market, he was trusted to get an above average return on investment compared to index funds like the S&amp;P 500. He then took that money and put it into a personal account that he used to fuel a lavish lifestyle. </w:t>
      </w:r>
      <w:r w:rsidR="18FF821B" w:rsidRPr="7F888198">
        <w:rPr>
          <w:rFonts w:ascii="Times New Roman" w:eastAsia="Times New Roman" w:hAnsi="Times New Roman" w:cs="Times New Roman"/>
          <w:color w:val="000000" w:themeColor="text1"/>
        </w:rPr>
        <w:t>To cover this up, h</w:t>
      </w:r>
      <w:r w:rsidRPr="7F888198">
        <w:rPr>
          <w:rFonts w:ascii="Times New Roman" w:eastAsia="Times New Roman" w:hAnsi="Times New Roman" w:cs="Times New Roman"/>
          <w:color w:val="000000" w:themeColor="text1"/>
        </w:rPr>
        <w:t xml:space="preserve">e fabricated balance sheets and showed them to private investors to show the profit they were making. He then used the money new investors gave him to pay out some of the funds to his first investors. This lasted for over 20 years. Chang applied a </w:t>
      </w:r>
      <w:proofErr w:type="spellStart"/>
      <w:r w:rsidRPr="7F888198">
        <w:rPr>
          <w:rFonts w:ascii="Times New Roman" w:eastAsia="Times New Roman" w:hAnsi="Times New Roman" w:cs="Times New Roman"/>
          <w:color w:val="000000" w:themeColor="text1"/>
        </w:rPr>
        <w:t>Benford’s</w:t>
      </w:r>
      <w:proofErr w:type="spellEnd"/>
      <w:r w:rsidRPr="7F888198">
        <w:rPr>
          <w:rFonts w:ascii="Times New Roman" w:eastAsia="Times New Roman" w:hAnsi="Times New Roman" w:cs="Times New Roman"/>
          <w:color w:val="000000" w:themeColor="text1"/>
        </w:rPr>
        <w:t xml:space="preserve"> law analysis </w:t>
      </w:r>
      <w:r w:rsidR="36473DE2" w:rsidRPr="7F888198">
        <w:rPr>
          <w:rFonts w:ascii="Times New Roman" w:eastAsia="Times New Roman" w:hAnsi="Times New Roman" w:cs="Times New Roman"/>
          <w:color w:val="000000" w:themeColor="text1"/>
        </w:rPr>
        <w:t xml:space="preserve">to Madoff’s </w:t>
      </w:r>
      <w:r w:rsidRPr="7F888198">
        <w:rPr>
          <w:rFonts w:ascii="Times New Roman" w:eastAsia="Times New Roman" w:hAnsi="Times New Roman" w:cs="Times New Roman"/>
          <w:color w:val="000000" w:themeColor="text1"/>
        </w:rPr>
        <w:t xml:space="preserve">balance sheets and potential returns for his private investors. As expected, Madoff’s numbers deviated significantly from the expected proportions of </w:t>
      </w:r>
      <w:proofErr w:type="spellStart"/>
      <w:r w:rsidRPr="7F888198">
        <w:rPr>
          <w:rFonts w:ascii="Times New Roman" w:eastAsia="Times New Roman" w:hAnsi="Times New Roman" w:cs="Times New Roman"/>
          <w:color w:val="000000" w:themeColor="text1"/>
        </w:rPr>
        <w:t>Benford’s</w:t>
      </w:r>
      <w:proofErr w:type="spellEnd"/>
      <w:r w:rsidRPr="7F888198">
        <w:rPr>
          <w:rFonts w:ascii="Times New Roman" w:eastAsia="Times New Roman" w:hAnsi="Times New Roman" w:cs="Times New Roman"/>
          <w:color w:val="000000" w:themeColor="text1"/>
        </w:rPr>
        <w:t xml:space="preserve"> law. The standard practice of </w:t>
      </w:r>
      <w:proofErr w:type="spellStart"/>
      <w:r w:rsidRPr="7F888198">
        <w:rPr>
          <w:rFonts w:ascii="Times New Roman" w:eastAsia="Times New Roman" w:hAnsi="Times New Roman" w:cs="Times New Roman"/>
          <w:color w:val="000000" w:themeColor="text1"/>
        </w:rPr>
        <w:t>Benford’s</w:t>
      </w:r>
      <w:proofErr w:type="spellEnd"/>
      <w:r w:rsidRPr="7F888198">
        <w:rPr>
          <w:rFonts w:ascii="Times New Roman" w:eastAsia="Times New Roman" w:hAnsi="Times New Roman" w:cs="Times New Roman"/>
          <w:color w:val="000000" w:themeColor="text1"/>
        </w:rPr>
        <w:t xml:space="preserve"> law is analysis of the first, first and second, and second digits of a dataset. Here are the P</w:t>
      </w:r>
      <w:r w:rsidR="0DB7BB5B" w:rsidRPr="7F888198">
        <w:rPr>
          <w:rFonts w:ascii="Times New Roman" w:eastAsia="Times New Roman" w:hAnsi="Times New Roman" w:cs="Times New Roman"/>
          <w:color w:val="000000" w:themeColor="text1"/>
        </w:rPr>
        <w:t>-</w:t>
      </w:r>
      <w:r w:rsidRPr="7F888198">
        <w:rPr>
          <w:rFonts w:ascii="Times New Roman" w:eastAsia="Times New Roman" w:hAnsi="Times New Roman" w:cs="Times New Roman"/>
          <w:color w:val="000000" w:themeColor="text1"/>
        </w:rPr>
        <w:t xml:space="preserve">values </w:t>
      </w:r>
      <w:r w:rsidR="075124F7" w:rsidRPr="7F888198">
        <w:rPr>
          <w:rFonts w:ascii="Times New Roman" w:eastAsia="Times New Roman" w:hAnsi="Times New Roman" w:cs="Times New Roman"/>
          <w:color w:val="000000" w:themeColor="text1"/>
        </w:rPr>
        <w:t xml:space="preserve">calculated </w:t>
      </w:r>
      <w:r w:rsidRPr="7F888198">
        <w:rPr>
          <w:rFonts w:ascii="Times New Roman" w:eastAsia="Times New Roman" w:hAnsi="Times New Roman" w:cs="Times New Roman"/>
          <w:color w:val="000000" w:themeColor="text1"/>
        </w:rPr>
        <w:t>by Chang’s statistical analysis</w:t>
      </w:r>
      <w:r w:rsidR="4090A7AA" w:rsidRPr="7F888198">
        <w:rPr>
          <w:rFonts w:ascii="Times New Roman" w:eastAsia="Times New Roman" w:hAnsi="Times New Roman" w:cs="Times New Roman"/>
          <w:color w:val="000000" w:themeColor="text1"/>
        </w:rPr>
        <w:t xml:space="preserve"> (Fig. 16).</w:t>
      </w:r>
    </w:p>
    <w:p w14:paraId="4C0F7CC9" w14:textId="0FB7DD42" w:rsidR="15031371" w:rsidRDefault="15031371" w:rsidP="7F888198">
      <w:pPr>
        <w:spacing w:line="480" w:lineRule="auto"/>
        <w:rPr>
          <w:rFonts w:ascii="Times New Roman" w:eastAsia="Times New Roman" w:hAnsi="Times New Roman" w:cs="Times New Roman"/>
          <w:color w:val="000000" w:themeColor="text1"/>
        </w:rPr>
      </w:pPr>
      <w:r>
        <w:rPr>
          <w:noProof/>
        </w:rPr>
        <w:drawing>
          <wp:inline distT="0" distB="0" distL="0" distR="0" wp14:anchorId="365C7AE5" wp14:editId="223B2481">
            <wp:extent cx="4800600" cy="1469414"/>
            <wp:effectExtent l="0" t="0" r="0" b="0"/>
            <wp:docPr id="1002200467" name="Picture 1002200467"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00600" cy="1469414"/>
                    </a:xfrm>
                    <a:prstGeom prst="rect">
                      <a:avLst/>
                    </a:prstGeom>
                  </pic:spPr>
                </pic:pic>
              </a:graphicData>
            </a:graphic>
          </wp:inline>
        </w:drawing>
      </w:r>
    </w:p>
    <w:p w14:paraId="01C6E030" w14:textId="065475A9" w:rsidR="445432B2" w:rsidRDefault="445432B2" w:rsidP="7F888198">
      <w:pPr>
        <w:spacing w:line="480" w:lineRule="auto"/>
        <w:rPr>
          <w:rFonts w:ascii="Times New Roman" w:eastAsia="Times New Roman" w:hAnsi="Times New Roman" w:cs="Times New Roman"/>
          <w:i/>
          <w:iCs/>
          <w:color w:val="000000" w:themeColor="text1"/>
        </w:rPr>
      </w:pPr>
      <w:r w:rsidRPr="7F888198">
        <w:rPr>
          <w:rFonts w:ascii="Times New Roman" w:eastAsia="Times New Roman" w:hAnsi="Times New Roman" w:cs="Times New Roman"/>
          <w:i/>
          <w:iCs/>
          <w:color w:val="000000" w:themeColor="text1"/>
        </w:rPr>
        <w:t>Fig. 16</w:t>
      </w:r>
    </w:p>
    <w:p w14:paraId="27FAAC0B" w14:textId="500D1289" w:rsidR="15031371" w:rsidRDefault="15031371" w:rsidP="7F888198">
      <w:pPr>
        <w:rPr>
          <w:rFonts w:ascii="Times New Roman" w:eastAsia="Times New Roman" w:hAnsi="Times New Roman" w:cs="Times New Roman"/>
          <w:color w:val="000000" w:themeColor="text1"/>
        </w:rPr>
      </w:pPr>
      <w:r w:rsidRPr="7F888198">
        <w:rPr>
          <w:rFonts w:ascii="Times New Roman" w:eastAsia="Times New Roman" w:hAnsi="Times New Roman" w:cs="Times New Roman"/>
          <w:color w:val="000000" w:themeColor="text1"/>
        </w:rPr>
        <w:t> </w:t>
      </w:r>
    </w:p>
    <w:p w14:paraId="6883F33A" w14:textId="7AAA73AE" w:rsidR="15031371" w:rsidRDefault="15031371" w:rsidP="7F888198">
      <w:pPr>
        <w:spacing w:line="480" w:lineRule="auto"/>
        <w:ind w:firstLine="720"/>
        <w:rPr>
          <w:rFonts w:ascii="Times New Roman" w:eastAsia="Times New Roman" w:hAnsi="Times New Roman" w:cs="Times New Roman"/>
          <w:color w:val="000000" w:themeColor="text1"/>
        </w:rPr>
      </w:pPr>
      <w:r w:rsidRPr="7F888198">
        <w:rPr>
          <w:rFonts w:ascii="Times New Roman" w:eastAsia="Times New Roman" w:hAnsi="Times New Roman" w:cs="Times New Roman"/>
          <w:color w:val="000000" w:themeColor="text1"/>
        </w:rPr>
        <w:t xml:space="preserve">Standard statistical analysis analyzes the P value with an alpha of 0.05, meaning 95 percent significance. Chang performed two different tests as seen above. The reason for there being two different tests is </w:t>
      </w:r>
      <w:r w:rsidR="46730BEC" w:rsidRPr="7F888198">
        <w:rPr>
          <w:rFonts w:ascii="Times New Roman" w:eastAsia="Times New Roman" w:hAnsi="Times New Roman" w:cs="Times New Roman"/>
          <w:color w:val="000000" w:themeColor="text1"/>
        </w:rPr>
        <w:t xml:space="preserve">that </w:t>
      </w:r>
      <w:r w:rsidRPr="7F888198">
        <w:rPr>
          <w:rFonts w:ascii="Times New Roman" w:eastAsia="Times New Roman" w:hAnsi="Times New Roman" w:cs="Times New Roman"/>
          <w:color w:val="000000" w:themeColor="text1"/>
        </w:rPr>
        <w:t xml:space="preserve">when performing analysis on </w:t>
      </w:r>
      <w:proofErr w:type="spellStart"/>
      <w:r w:rsidRPr="7F888198">
        <w:rPr>
          <w:rFonts w:ascii="Times New Roman" w:eastAsia="Times New Roman" w:hAnsi="Times New Roman" w:cs="Times New Roman"/>
          <w:color w:val="000000" w:themeColor="text1"/>
        </w:rPr>
        <w:t>Benford’s</w:t>
      </w:r>
      <w:proofErr w:type="spellEnd"/>
      <w:r w:rsidRPr="7F888198">
        <w:rPr>
          <w:rFonts w:ascii="Times New Roman" w:eastAsia="Times New Roman" w:hAnsi="Times New Roman" w:cs="Times New Roman"/>
          <w:color w:val="000000" w:themeColor="text1"/>
        </w:rPr>
        <w:t xml:space="preserve"> law, Chi </w:t>
      </w:r>
      <w:r w:rsidR="57963BE2" w:rsidRPr="7F888198">
        <w:rPr>
          <w:rFonts w:ascii="Times New Roman" w:eastAsia="Times New Roman" w:hAnsi="Times New Roman" w:cs="Times New Roman"/>
          <w:color w:val="000000" w:themeColor="text1"/>
        </w:rPr>
        <w:t>S</w:t>
      </w:r>
      <w:r w:rsidRPr="7F888198">
        <w:rPr>
          <w:rFonts w:ascii="Times New Roman" w:eastAsia="Times New Roman" w:hAnsi="Times New Roman" w:cs="Times New Roman"/>
          <w:color w:val="000000" w:themeColor="text1"/>
        </w:rPr>
        <w:t xml:space="preserve">quare tests generally are weaker than the Kolmogorov-Smirnov test. </w:t>
      </w:r>
      <w:r w:rsidR="040D8548" w:rsidRPr="7F888198">
        <w:rPr>
          <w:rFonts w:ascii="Times New Roman" w:eastAsia="Times New Roman" w:hAnsi="Times New Roman" w:cs="Times New Roman"/>
          <w:color w:val="000000" w:themeColor="text1"/>
        </w:rPr>
        <w:t>W</w:t>
      </w:r>
      <w:r w:rsidRPr="7F888198">
        <w:rPr>
          <w:rFonts w:ascii="Times New Roman" w:eastAsia="Times New Roman" w:hAnsi="Times New Roman" w:cs="Times New Roman"/>
          <w:color w:val="000000" w:themeColor="text1"/>
        </w:rPr>
        <w:t xml:space="preserve">ith a standard alpha of .05, you </w:t>
      </w:r>
      <w:r w:rsidR="2911D210" w:rsidRPr="7F888198">
        <w:rPr>
          <w:rFonts w:ascii="Times New Roman" w:eastAsia="Times New Roman" w:hAnsi="Times New Roman" w:cs="Times New Roman"/>
          <w:color w:val="000000" w:themeColor="text1"/>
        </w:rPr>
        <w:t xml:space="preserve">could </w:t>
      </w:r>
      <w:r w:rsidRPr="7F888198">
        <w:rPr>
          <w:rFonts w:ascii="Times New Roman" w:eastAsia="Times New Roman" w:hAnsi="Times New Roman" w:cs="Times New Roman"/>
          <w:color w:val="000000" w:themeColor="text1"/>
        </w:rPr>
        <w:t>reach different conclusions about Madoff’s potential fraud. </w:t>
      </w:r>
    </w:p>
    <w:p w14:paraId="7B47CC07" w14:textId="36926747" w:rsidR="065E2A2B" w:rsidRDefault="065E2A2B" w:rsidP="7F888198">
      <w:pPr>
        <w:spacing w:line="480" w:lineRule="auto"/>
        <w:ind w:firstLine="720"/>
        <w:rPr>
          <w:rFonts w:ascii="Times New Roman" w:eastAsia="Times New Roman" w:hAnsi="Times New Roman" w:cs="Times New Roman"/>
          <w:color w:val="000000" w:themeColor="text1"/>
        </w:rPr>
      </w:pPr>
      <w:r w:rsidRPr="7F888198">
        <w:rPr>
          <w:rFonts w:ascii="Times New Roman" w:eastAsia="Times New Roman" w:hAnsi="Times New Roman" w:cs="Times New Roman"/>
          <w:color w:val="000000" w:themeColor="text1"/>
        </w:rPr>
        <w:t>With all this knowledge, it was time to see how Walmart’s data fared when faced with the same tests.</w:t>
      </w:r>
      <w:r w:rsidR="15031371" w:rsidRPr="7F888198">
        <w:rPr>
          <w:rFonts w:ascii="Times New Roman" w:eastAsia="Times New Roman" w:hAnsi="Times New Roman" w:cs="Times New Roman"/>
          <w:color w:val="000000" w:themeColor="text1"/>
        </w:rPr>
        <w:t xml:space="preserve"> </w:t>
      </w:r>
      <w:r w:rsidR="776728F4" w:rsidRPr="7F888198">
        <w:rPr>
          <w:rFonts w:ascii="Times New Roman" w:eastAsia="Times New Roman" w:hAnsi="Times New Roman" w:cs="Times New Roman"/>
          <w:color w:val="000000" w:themeColor="text1"/>
        </w:rPr>
        <w:t>Using</w:t>
      </w:r>
      <w:r w:rsidR="15031371" w:rsidRPr="7F888198">
        <w:rPr>
          <w:rFonts w:ascii="Times New Roman" w:eastAsia="Times New Roman" w:hAnsi="Times New Roman" w:cs="Times New Roman"/>
          <w:color w:val="000000" w:themeColor="text1"/>
        </w:rPr>
        <w:t xml:space="preserve"> R studio and the </w:t>
      </w:r>
      <w:proofErr w:type="spellStart"/>
      <w:r w:rsidR="15031371" w:rsidRPr="7F888198">
        <w:rPr>
          <w:rFonts w:ascii="Times New Roman" w:eastAsia="Times New Roman" w:hAnsi="Times New Roman" w:cs="Times New Roman"/>
          <w:color w:val="000000" w:themeColor="text1"/>
        </w:rPr>
        <w:t>Benford.analysis</w:t>
      </w:r>
      <w:proofErr w:type="spellEnd"/>
      <w:r w:rsidR="15031371" w:rsidRPr="7F888198">
        <w:rPr>
          <w:rFonts w:ascii="Times New Roman" w:eastAsia="Times New Roman" w:hAnsi="Times New Roman" w:cs="Times New Roman"/>
          <w:color w:val="000000" w:themeColor="text1"/>
        </w:rPr>
        <w:t xml:space="preserve"> package in R</w:t>
      </w:r>
      <w:r w:rsidR="7DBE5FED" w:rsidRPr="7F888198">
        <w:rPr>
          <w:rFonts w:ascii="Times New Roman" w:eastAsia="Times New Roman" w:hAnsi="Times New Roman" w:cs="Times New Roman"/>
          <w:color w:val="000000" w:themeColor="text1"/>
        </w:rPr>
        <w:t>,</w:t>
      </w:r>
      <w:r w:rsidR="15031371" w:rsidRPr="7F888198">
        <w:rPr>
          <w:rFonts w:ascii="Times New Roman" w:eastAsia="Times New Roman" w:hAnsi="Times New Roman" w:cs="Times New Roman"/>
          <w:color w:val="000000" w:themeColor="text1"/>
        </w:rPr>
        <w:t xml:space="preserve"> </w:t>
      </w:r>
      <w:r w:rsidR="64B31717" w:rsidRPr="7F888198">
        <w:rPr>
          <w:rFonts w:ascii="Times New Roman" w:eastAsia="Times New Roman" w:hAnsi="Times New Roman" w:cs="Times New Roman"/>
          <w:color w:val="000000" w:themeColor="text1"/>
        </w:rPr>
        <w:t>P-values were calculated</w:t>
      </w:r>
      <w:r w:rsidR="15031371" w:rsidRPr="7F888198">
        <w:rPr>
          <w:rFonts w:ascii="Times New Roman" w:eastAsia="Times New Roman" w:hAnsi="Times New Roman" w:cs="Times New Roman"/>
          <w:color w:val="000000" w:themeColor="text1"/>
        </w:rPr>
        <w:t xml:space="preserve"> for both a </w:t>
      </w:r>
      <w:r w:rsidR="5B8BDA92" w:rsidRPr="7F888198">
        <w:rPr>
          <w:rFonts w:ascii="Times New Roman" w:eastAsia="Times New Roman" w:hAnsi="Times New Roman" w:cs="Times New Roman"/>
          <w:color w:val="000000" w:themeColor="text1"/>
        </w:rPr>
        <w:t>Chi</w:t>
      </w:r>
      <w:r w:rsidR="15031371" w:rsidRPr="7F888198">
        <w:rPr>
          <w:rFonts w:ascii="Times New Roman" w:eastAsia="Times New Roman" w:hAnsi="Times New Roman" w:cs="Times New Roman"/>
          <w:color w:val="000000" w:themeColor="text1"/>
        </w:rPr>
        <w:t xml:space="preserve"> </w:t>
      </w:r>
      <w:r w:rsidR="20784F16" w:rsidRPr="7F888198">
        <w:rPr>
          <w:rFonts w:ascii="Times New Roman" w:eastAsia="Times New Roman" w:hAnsi="Times New Roman" w:cs="Times New Roman"/>
          <w:color w:val="000000" w:themeColor="text1"/>
        </w:rPr>
        <w:t>Square</w:t>
      </w:r>
      <w:r w:rsidR="41C7255F" w:rsidRPr="7F888198">
        <w:rPr>
          <w:rFonts w:ascii="Times New Roman" w:eastAsia="Times New Roman" w:hAnsi="Times New Roman" w:cs="Times New Roman"/>
          <w:color w:val="000000" w:themeColor="text1"/>
        </w:rPr>
        <w:t xml:space="preserve"> </w:t>
      </w:r>
      <w:r w:rsidR="15031371" w:rsidRPr="7F888198">
        <w:rPr>
          <w:rFonts w:ascii="Times New Roman" w:eastAsia="Times New Roman" w:hAnsi="Times New Roman" w:cs="Times New Roman"/>
          <w:color w:val="000000" w:themeColor="text1"/>
        </w:rPr>
        <w:t>and K</w:t>
      </w:r>
      <w:r w:rsidR="5674D4E5" w:rsidRPr="7F888198">
        <w:rPr>
          <w:rFonts w:ascii="Times New Roman" w:eastAsia="Times New Roman" w:hAnsi="Times New Roman" w:cs="Times New Roman"/>
          <w:color w:val="000000" w:themeColor="text1"/>
        </w:rPr>
        <w:t>olmogorov</w:t>
      </w:r>
      <w:r w:rsidR="15031371" w:rsidRPr="7F888198">
        <w:rPr>
          <w:rFonts w:ascii="Times New Roman" w:eastAsia="Times New Roman" w:hAnsi="Times New Roman" w:cs="Times New Roman"/>
          <w:color w:val="000000" w:themeColor="text1"/>
        </w:rPr>
        <w:t>-S</w:t>
      </w:r>
      <w:r w:rsidR="4D264131" w:rsidRPr="7F888198">
        <w:rPr>
          <w:rFonts w:ascii="Times New Roman" w:eastAsia="Times New Roman" w:hAnsi="Times New Roman" w:cs="Times New Roman"/>
          <w:color w:val="000000" w:themeColor="text1"/>
        </w:rPr>
        <w:t>mirnov</w:t>
      </w:r>
      <w:r w:rsidR="15031371" w:rsidRPr="7F888198">
        <w:rPr>
          <w:rFonts w:ascii="Times New Roman" w:eastAsia="Times New Roman" w:hAnsi="Times New Roman" w:cs="Times New Roman"/>
          <w:color w:val="000000" w:themeColor="text1"/>
        </w:rPr>
        <w:t xml:space="preserve"> tests. </w:t>
      </w:r>
      <w:r w:rsidR="03A0C430" w:rsidRPr="7F888198">
        <w:rPr>
          <w:rFonts w:ascii="Times New Roman" w:eastAsia="Times New Roman" w:hAnsi="Times New Roman" w:cs="Times New Roman"/>
          <w:color w:val="000000" w:themeColor="text1"/>
        </w:rPr>
        <w:t>The data was read into R,</w:t>
      </w:r>
      <w:r w:rsidR="15031371" w:rsidRPr="7F888198">
        <w:rPr>
          <w:rFonts w:ascii="Times New Roman" w:eastAsia="Times New Roman" w:hAnsi="Times New Roman" w:cs="Times New Roman"/>
          <w:color w:val="000000" w:themeColor="text1"/>
        </w:rPr>
        <w:t xml:space="preserve"> and all non-numeric rows </w:t>
      </w:r>
      <w:r w:rsidR="0F4CD1D2" w:rsidRPr="7F888198">
        <w:rPr>
          <w:rFonts w:ascii="Times New Roman" w:eastAsia="Times New Roman" w:hAnsi="Times New Roman" w:cs="Times New Roman"/>
          <w:color w:val="000000" w:themeColor="text1"/>
        </w:rPr>
        <w:t xml:space="preserve">were removed </w:t>
      </w:r>
      <w:r w:rsidR="15031371" w:rsidRPr="7F888198">
        <w:rPr>
          <w:rFonts w:ascii="Times New Roman" w:eastAsia="Times New Roman" w:hAnsi="Times New Roman" w:cs="Times New Roman"/>
          <w:color w:val="000000" w:themeColor="text1"/>
        </w:rPr>
        <w:t>to better read</w:t>
      </w:r>
      <w:r w:rsidR="03D07B00" w:rsidRPr="7F888198">
        <w:rPr>
          <w:rFonts w:ascii="Times New Roman" w:eastAsia="Times New Roman" w:hAnsi="Times New Roman" w:cs="Times New Roman"/>
          <w:color w:val="000000" w:themeColor="text1"/>
        </w:rPr>
        <w:t xml:space="preserve"> the values</w:t>
      </w:r>
      <w:r w:rsidR="15031371" w:rsidRPr="7F888198">
        <w:rPr>
          <w:rFonts w:ascii="Times New Roman" w:eastAsia="Times New Roman" w:hAnsi="Times New Roman" w:cs="Times New Roman"/>
          <w:color w:val="000000" w:themeColor="text1"/>
        </w:rPr>
        <w:t xml:space="preserve"> into a numeric vector. Then</w:t>
      </w:r>
      <w:r w:rsidR="7CE0CE99" w:rsidRPr="7F888198">
        <w:rPr>
          <w:rFonts w:ascii="Times New Roman" w:eastAsia="Times New Roman" w:hAnsi="Times New Roman" w:cs="Times New Roman"/>
          <w:color w:val="000000" w:themeColor="text1"/>
        </w:rPr>
        <w:t xml:space="preserve"> the following statistics were</w:t>
      </w:r>
      <w:r w:rsidR="15031371" w:rsidRPr="7F888198">
        <w:rPr>
          <w:rFonts w:ascii="Times New Roman" w:eastAsia="Times New Roman" w:hAnsi="Times New Roman" w:cs="Times New Roman"/>
          <w:color w:val="000000" w:themeColor="text1"/>
        </w:rPr>
        <w:t xml:space="preserve"> calculated for </w:t>
      </w:r>
      <w:r w:rsidR="4B9D4832" w:rsidRPr="7F888198">
        <w:rPr>
          <w:rFonts w:ascii="Times New Roman" w:eastAsia="Times New Roman" w:hAnsi="Times New Roman" w:cs="Times New Roman"/>
          <w:color w:val="000000" w:themeColor="text1"/>
        </w:rPr>
        <w:t>Chi Square (Fig. 17).</w:t>
      </w:r>
    </w:p>
    <w:p w14:paraId="7A633260" w14:textId="4F7AA9BA" w:rsidR="7F888198" w:rsidRDefault="7F888198" w:rsidP="7F888198">
      <w:pPr>
        <w:rPr>
          <w:rFonts w:ascii="Times New Roman" w:eastAsia="Times New Roman" w:hAnsi="Times New Roman" w:cs="Times New Roman"/>
          <w:color w:val="000000" w:themeColor="text1"/>
        </w:rPr>
      </w:pPr>
    </w:p>
    <w:p w14:paraId="51AC6D8C" w14:textId="2D466212" w:rsidR="15031371" w:rsidRDefault="15031371" w:rsidP="7F888198">
      <w:pPr>
        <w:rPr>
          <w:rFonts w:ascii="Times New Roman" w:eastAsia="Times New Roman" w:hAnsi="Times New Roman" w:cs="Times New Roman"/>
          <w:color w:val="000000" w:themeColor="text1"/>
        </w:rPr>
      </w:pPr>
      <w:r>
        <w:rPr>
          <w:noProof/>
        </w:rPr>
        <w:drawing>
          <wp:inline distT="0" distB="0" distL="0" distR="0" wp14:anchorId="18BCAEF9" wp14:editId="366EF843">
            <wp:extent cx="5943600" cy="885825"/>
            <wp:effectExtent l="0" t="0" r="0" b="0"/>
            <wp:docPr id="1241574587" name="Picture 1241574587" descr="A close-up of a list of different ti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885825"/>
                    </a:xfrm>
                    <a:prstGeom prst="rect">
                      <a:avLst/>
                    </a:prstGeom>
                  </pic:spPr>
                </pic:pic>
              </a:graphicData>
            </a:graphic>
          </wp:inline>
        </w:drawing>
      </w:r>
      <w:r w:rsidR="6C1002C9" w:rsidRPr="7F888198">
        <w:rPr>
          <w:rFonts w:ascii="Times New Roman" w:eastAsia="Times New Roman" w:hAnsi="Times New Roman" w:cs="Times New Roman"/>
          <w:i/>
          <w:iCs/>
          <w:color w:val="000000" w:themeColor="text1"/>
        </w:rPr>
        <w:t>Fig. 17</w:t>
      </w:r>
    </w:p>
    <w:p w14:paraId="6B0DF81C" w14:textId="3C617870" w:rsidR="7F888198" w:rsidRDefault="7F888198" w:rsidP="7F888198">
      <w:pPr>
        <w:ind w:firstLine="720"/>
        <w:rPr>
          <w:rFonts w:ascii="Times New Roman" w:eastAsia="Times New Roman" w:hAnsi="Times New Roman" w:cs="Times New Roman"/>
          <w:color w:val="000000" w:themeColor="text1"/>
        </w:rPr>
      </w:pPr>
    </w:p>
    <w:p w14:paraId="5BB3A085" w14:textId="766FC2A8" w:rsidR="15031371" w:rsidRDefault="15031371" w:rsidP="7F888198">
      <w:pPr>
        <w:spacing w:line="480" w:lineRule="auto"/>
        <w:ind w:firstLine="720"/>
        <w:rPr>
          <w:rFonts w:ascii="Times New Roman" w:eastAsia="Times New Roman" w:hAnsi="Times New Roman" w:cs="Times New Roman"/>
          <w:color w:val="000000" w:themeColor="text1"/>
        </w:rPr>
      </w:pPr>
      <w:r w:rsidRPr="7F888198">
        <w:rPr>
          <w:rFonts w:ascii="Times New Roman" w:eastAsia="Times New Roman" w:hAnsi="Times New Roman" w:cs="Times New Roman"/>
          <w:color w:val="000000" w:themeColor="text1"/>
        </w:rPr>
        <w:t xml:space="preserve">The </w:t>
      </w:r>
      <w:proofErr w:type="spellStart"/>
      <w:r w:rsidRPr="7F888198">
        <w:rPr>
          <w:rFonts w:ascii="Times New Roman" w:eastAsia="Times New Roman" w:hAnsi="Times New Roman" w:cs="Times New Roman"/>
          <w:color w:val="000000" w:themeColor="text1"/>
        </w:rPr>
        <w:t>Benford.analysis</w:t>
      </w:r>
      <w:proofErr w:type="spellEnd"/>
      <w:r w:rsidRPr="7F888198">
        <w:rPr>
          <w:rFonts w:ascii="Times New Roman" w:eastAsia="Times New Roman" w:hAnsi="Times New Roman" w:cs="Times New Roman"/>
          <w:color w:val="000000" w:themeColor="text1"/>
        </w:rPr>
        <w:t xml:space="preserve"> package provides a mean absolute deviation of the data when performing </w:t>
      </w:r>
      <w:r w:rsidR="0CBD9031" w:rsidRPr="7F888198">
        <w:rPr>
          <w:rFonts w:ascii="Times New Roman" w:eastAsia="Times New Roman" w:hAnsi="Times New Roman" w:cs="Times New Roman"/>
          <w:color w:val="000000" w:themeColor="text1"/>
        </w:rPr>
        <w:t>Chi S</w:t>
      </w:r>
      <w:r w:rsidRPr="7F888198">
        <w:rPr>
          <w:rFonts w:ascii="Times New Roman" w:eastAsia="Times New Roman" w:hAnsi="Times New Roman" w:cs="Times New Roman"/>
          <w:color w:val="000000" w:themeColor="text1"/>
        </w:rPr>
        <w:t xml:space="preserve">quare to better show the data’s conformity to </w:t>
      </w:r>
      <w:proofErr w:type="spellStart"/>
      <w:r w:rsidRPr="7F888198">
        <w:rPr>
          <w:rFonts w:ascii="Times New Roman" w:eastAsia="Times New Roman" w:hAnsi="Times New Roman" w:cs="Times New Roman"/>
          <w:color w:val="000000" w:themeColor="text1"/>
        </w:rPr>
        <w:t>Benford’s</w:t>
      </w:r>
      <w:proofErr w:type="spellEnd"/>
      <w:r w:rsidRPr="7F888198">
        <w:rPr>
          <w:rFonts w:ascii="Times New Roman" w:eastAsia="Times New Roman" w:hAnsi="Times New Roman" w:cs="Times New Roman"/>
          <w:color w:val="000000" w:themeColor="text1"/>
        </w:rPr>
        <w:t xml:space="preserve"> law due to the weakness of </w:t>
      </w:r>
      <w:r w:rsidR="303D2AF6" w:rsidRPr="7F888198">
        <w:rPr>
          <w:rFonts w:ascii="Times New Roman" w:eastAsia="Times New Roman" w:hAnsi="Times New Roman" w:cs="Times New Roman"/>
          <w:color w:val="000000" w:themeColor="text1"/>
        </w:rPr>
        <w:t>C</w:t>
      </w:r>
      <w:r w:rsidRPr="7F888198">
        <w:rPr>
          <w:rFonts w:ascii="Times New Roman" w:eastAsia="Times New Roman" w:hAnsi="Times New Roman" w:cs="Times New Roman"/>
          <w:color w:val="000000" w:themeColor="text1"/>
        </w:rPr>
        <w:t xml:space="preserve">hi </w:t>
      </w:r>
      <w:r w:rsidR="3B44FB7F" w:rsidRPr="7F888198">
        <w:rPr>
          <w:rFonts w:ascii="Times New Roman" w:eastAsia="Times New Roman" w:hAnsi="Times New Roman" w:cs="Times New Roman"/>
          <w:color w:val="000000" w:themeColor="text1"/>
        </w:rPr>
        <w:t>S</w:t>
      </w:r>
      <w:r w:rsidRPr="7F888198">
        <w:rPr>
          <w:rFonts w:ascii="Times New Roman" w:eastAsia="Times New Roman" w:hAnsi="Times New Roman" w:cs="Times New Roman"/>
          <w:color w:val="000000" w:themeColor="text1"/>
        </w:rPr>
        <w:t xml:space="preserve">quare tests. When using the mean absolute deviation and P value for both first and first and second digits, the claim that the data follows </w:t>
      </w:r>
      <w:proofErr w:type="spellStart"/>
      <w:r w:rsidRPr="7F888198">
        <w:rPr>
          <w:rFonts w:ascii="Times New Roman" w:eastAsia="Times New Roman" w:hAnsi="Times New Roman" w:cs="Times New Roman"/>
          <w:color w:val="000000" w:themeColor="text1"/>
        </w:rPr>
        <w:t>Benford's</w:t>
      </w:r>
      <w:proofErr w:type="spellEnd"/>
      <w:r w:rsidRPr="7F888198">
        <w:rPr>
          <w:rFonts w:ascii="Times New Roman" w:eastAsia="Times New Roman" w:hAnsi="Times New Roman" w:cs="Times New Roman"/>
          <w:color w:val="000000" w:themeColor="text1"/>
        </w:rPr>
        <w:t xml:space="preserve"> law</w:t>
      </w:r>
      <w:r w:rsidR="212222F2" w:rsidRPr="7F888198">
        <w:rPr>
          <w:rFonts w:ascii="Times New Roman" w:eastAsia="Times New Roman" w:hAnsi="Times New Roman" w:cs="Times New Roman"/>
          <w:color w:val="000000" w:themeColor="text1"/>
        </w:rPr>
        <w:t xml:space="preserve"> can be rejected</w:t>
      </w:r>
      <w:r w:rsidRPr="7F888198">
        <w:rPr>
          <w:rFonts w:ascii="Times New Roman" w:eastAsia="Times New Roman" w:hAnsi="Times New Roman" w:cs="Times New Roman"/>
          <w:color w:val="000000" w:themeColor="text1"/>
        </w:rPr>
        <w:t>. Next, a Kolmogorov</w:t>
      </w:r>
      <w:r w:rsidR="1824B242" w:rsidRPr="7F888198">
        <w:rPr>
          <w:rFonts w:ascii="Times New Roman" w:eastAsia="Times New Roman" w:hAnsi="Times New Roman" w:cs="Times New Roman"/>
          <w:color w:val="000000" w:themeColor="text1"/>
        </w:rPr>
        <w:t>-</w:t>
      </w:r>
      <w:r w:rsidRPr="7F888198">
        <w:rPr>
          <w:rFonts w:ascii="Times New Roman" w:eastAsia="Times New Roman" w:hAnsi="Times New Roman" w:cs="Times New Roman"/>
          <w:color w:val="000000" w:themeColor="text1"/>
        </w:rPr>
        <w:t xml:space="preserve">Smirnov test </w:t>
      </w:r>
      <w:r w:rsidR="1085F812" w:rsidRPr="7F888198">
        <w:rPr>
          <w:rFonts w:ascii="Times New Roman" w:eastAsia="Times New Roman" w:hAnsi="Times New Roman" w:cs="Times New Roman"/>
          <w:color w:val="000000" w:themeColor="text1"/>
        </w:rPr>
        <w:t xml:space="preserve">was performed </w:t>
      </w:r>
      <w:r w:rsidRPr="7F888198">
        <w:rPr>
          <w:rFonts w:ascii="Times New Roman" w:eastAsia="Times New Roman" w:hAnsi="Times New Roman" w:cs="Times New Roman"/>
          <w:color w:val="000000" w:themeColor="text1"/>
        </w:rPr>
        <w:t>on the data using the same package in R as above</w:t>
      </w:r>
      <w:r w:rsidR="6533735D" w:rsidRPr="7F888198">
        <w:rPr>
          <w:rFonts w:ascii="Times New Roman" w:eastAsia="Times New Roman" w:hAnsi="Times New Roman" w:cs="Times New Roman"/>
          <w:color w:val="000000" w:themeColor="text1"/>
        </w:rPr>
        <w:t>.</w:t>
      </w:r>
      <w:r w:rsidRPr="7F888198">
        <w:rPr>
          <w:rFonts w:ascii="Times New Roman" w:eastAsia="Times New Roman" w:hAnsi="Times New Roman" w:cs="Times New Roman"/>
          <w:color w:val="000000" w:themeColor="text1"/>
        </w:rPr>
        <w:t xml:space="preserve"> Using the default 10,000 iterations, R calculated a D statistic of 23.001 and a P value of 2.2 E^-16. Using a null hypothesis, H0 = Walmart’s data from 2009 to 2019 conforms to </w:t>
      </w:r>
      <w:proofErr w:type="spellStart"/>
      <w:r w:rsidRPr="7F888198">
        <w:rPr>
          <w:rFonts w:ascii="Times New Roman" w:eastAsia="Times New Roman" w:hAnsi="Times New Roman" w:cs="Times New Roman"/>
          <w:color w:val="000000" w:themeColor="text1"/>
        </w:rPr>
        <w:t>Benford’s</w:t>
      </w:r>
      <w:proofErr w:type="spellEnd"/>
      <w:r w:rsidRPr="7F888198">
        <w:rPr>
          <w:rFonts w:ascii="Times New Roman" w:eastAsia="Times New Roman" w:hAnsi="Times New Roman" w:cs="Times New Roman"/>
          <w:color w:val="000000" w:themeColor="text1"/>
        </w:rPr>
        <w:t xml:space="preserve"> law, the H0</w:t>
      </w:r>
      <w:r w:rsidR="0D882E9D" w:rsidRPr="7F888198">
        <w:rPr>
          <w:rFonts w:ascii="Times New Roman" w:eastAsia="Times New Roman" w:hAnsi="Times New Roman" w:cs="Times New Roman"/>
          <w:color w:val="000000" w:themeColor="text1"/>
        </w:rPr>
        <w:t xml:space="preserve"> is rejected</w:t>
      </w:r>
      <w:r w:rsidRPr="7F888198">
        <w:rPr>
          <w:rFonts w:ascii="Times New Roman" w:eastAsia="Times New Roman" w:hAnsi="Times New Roman" w:cs="Times New Roman"/>
          <w:color w:val="000000" w:themeColor="text1"/>
        </w:rPr>
        <w:t xml:space="preserve">. There is significant statistical evidence that Walmart’s data deviates from </w:t>
      </w:r>
      <w:proofErr w:type="spellStart"/>
      <w:r w:rsidRPr="7F888198">
        <w:rPr>
          <w:rFonts w:ascii="Times New Roman" w:eastAsia="Times New Roman" w:hAnsi="Times New Roman" w:cs="Times New Roman"/>
          <w:color w:val="000000" w:themeColor="text1"/>
        </w:rPr>
        <w:t>Benford’s</w:t>
      </w:r>
      <w:proofErr w:type="spellEnd"/>
      <w:r w:rsidRPr="7F888198">
        <w:rPr>
          <w:rFonts w:ascii="Times New Roman" w:eastAsia="Times New Roman" w:hAnsi="Times New Roman" w:cs="Times New Roman"/>
          <w:color w:val="000000" w:themeColor="text1"/>
        </w:rPr>
        <w:t xml:space="preserve"> law with a 99 percent level of significance.</w:t>
      </w:r>
    </w:p>
    <w:p w14:paraId="124354FE" w14:textId="7FBE453B" w:rsidR="15031371" w:rsidRDefault="15031371" w:rsidP="7F888198">
      <w:pPr>
        <w:spacing w:line="480" w:lineRule="auto"/>
        <w:ind w:firstLine="720"/>
        <w:rPr>
          <w:rFonts w:ascii="Times New Roman" w:eastAsia="Times New Roman" w:hAnsi="Times New Roman" w:cs="Times New Roman"/>
          <w:color w:val="000000" w:themeColor="text1"/>
        </w:rPr>
      </w:pPr>
      <w:r w:rsidRPr="7F888198">
        <w:rPr>
          <w:rFonts w:ascii="Times New Roman" w:eastAsia="Times New Roman" w:hAnsi="Times New Roman" w:cs="Times New Roman"/>
          <w:color w:val="000000" w:themeColor="text1"/>
        </w:rPr>
        <w:t xml:space="preserve">What does this all mean? While a test for </w:t>
      </w:r>
      <w:proofErr w:type="spellStart"/>
      <w:r w:rsidRPr="7F888198">
        <w:rPr>
          <w:rFonts w:ascii="Times New Roman" w:eastAsia="Times New Roman" w:hAnsi="Times New Roman" w:cs="Times New Roman"/>
          <w:color w:val="000000" w:themeColor="text1"/>
        </w:rPr>
        <w:t>Benford’s</w:t>
      </w:r>
      <w:proofErr w:type="spellEnd"/>
      <w:r w:rsidRPr="7F888198">
        <w:rPr>
          <w:rFonts w:ascii="Times New Roman" w:eastAsia="Times New Roman" w:hAnsi="Times New Roman" w:cs="Times New Roman"/>
          <w:color w:val="000000" w:themeColor="text1"/>
        </w:rPr>
        <w:t xml:space="preserve"> law can show forensic accountants that there is a possibility of fraud</w:t>
      </w:r>
      <w:r w:rsidR="4922112B" w:rsidRPr="7F888198">
        <w:rPr>
          <w:rFonts w:ascii="Times New Roman" w:eastAsia="Times New Roman" w:hAnsi="Times New Roman" w:cs="Times New Roman"/>
          <w:color w:val="000000" w:themeColor="text1"/>
        </w:rPr>
        <w:t>, m</w:t>
      </w:r>
      <w:r w:rsidRPr="7F888198">
        <w:rPr>
          <w:rFonts w:ascii="Times New Roman" w:eastAsia="Times New Roman" w:hAnsi="Times New Roman" w:cs="Times New Roman"/>
          <w:color w:val="000000" w:themeColor="text1"/>
        </w:rPr>
        <w:t>ore inspection of the data is required to find out if there is</w:t>
      </w:r>
      <w:r w:rsidR="5B64DD03" w:rsidRPr="7F888198">
        <w:rPr>
          <w:rFonts w:ascii="Times New Roman" w:eastAsia="Times New Roman" w:hAnsi="Times New Roman" w:cs="Times New Roman"/>
          <w:color w:val="000000" w:themeColor="text1"/>
        </w:rPr>
        <w:t xml:space="preserve"> </w:t>
      </w:r>
      <w:r w:rsidR="492A992F" w:rsidRPr="7F888198">
        <w:rPr>
          <w:rFonts w:ascii="Times New Roman" w:eastAsia="Times New Roman" w:hAnsi="Times New Roman" w:cs="Times New Roman"/>
          <w:color w:val="000000" w:themeColor="text1"/>
        </w:rPr>
        <w:t>fraud</w:t>
      </w:r>
      <w:r w:rsidRPr="7F888198">
        <w:rPr>
          <w:rFonts w:ascii="Times New Roman" w:eastAsia="Times New Roman" w:hAnsi="Times New Roman" w:cs="Times New Roman"/>
          <w:color w:val="000000" w:themeColor="text1"/>
        </w:rPr>
        <w:t xml:space="preserve">. </w:t>
      </w:r>
      <w:r w:rsidR="571A89EF" w:rsidRPr="7F888198">
        <w:rPr>
          <w:rFonts w:ascii="Times New Roman" w:eastAsia="Times New Roman" w:hAnsi="Times New Roman" w:cs="Times New Roman"/>
          <w:color w:val="000000" w:themeColor="text1"/>
        </w:rPr>
        <w:t xml:space="preserve">It </w:t>
      </w:r>
      <w:r w:rsidR="3C6A4DDB" w:rsidRPr="7F888198">
        <w:rPr>
          <w:rFonts w:ascii="Times New Roman" w:eastAsia="Times New Roman" w:hAnsi="Times New Roman" w:cs="Times New Roman"/>
          <w:color w:val="000000" w:themeColor="text1"/>
        </w:rPr>
        <w:t>can be</w:t>
      </w:r>
      <w:r w:rsidR="6F995848" w:rsidRPr="7F888198">
        <w:rPr>
          <w:rFonts w:ascii="Times New Roman" w:eastAsia="Times New Roman" w:hAnsi="Times New Roman" w:cs="Times New Roman"/>
          <w:color w:val="000000" w:themeColor="text1"/>
        </w:rPr>
        <w:t xml:space="preserve"> </w:t>
      </w:r>
      <w:r w:rsidR="39445DD7" w:rsidRPr="7F888198">
        <w:rPr>
          <w:rFonts w:ascii="Times New Roman" w:eastAsia="Times New Roman" w:hAnsi="Times New Roman" w:cs="Times New Roman"/>
          <w:color w:val="000000" w:themeColor="text1"/>
        </w:rPr>
        <w:t xml:space="preserve">easily </w:t>
      </w:r>
      <w:r w:rsidR="6F995848" w:rsidRPr="7F888198">
        <w:rPr>
          <w:rFonts w:ascii="Times New Roman" w:eastAsia="Times New Roman" w:hAnsi="Times New Roman" w:cs="Times New Roman"/>
          <w:color w:val="000000" w:themeColor="text1"/>
        </w:rPr>
        <w:t>concluded</w:t>
      </w:r>
      <w:r w:rsidR="3F302252" w:rsidRPr="7F888198">
        <w:rPr>
          <w:rFonts w:ascii="Times New Roman" w:eastAsia="Times New Roman" w:hAnsi="Times New Roman" w:cs="Times New Roman"/>
          <w:color w:val="000000" w:themeColor="text1"/>
        </w:rPr>
        <w:t xml:space="preserve"> from the evidence</w:t>
      </w:r>
      <w:r w:rsidR="6F995848" w:rsidRPr="7F888198">
        <w:rPr>
          <w:rFonts w:ascii="Times New Roman" w:eastAsia="Times New Roman" w:hAnsi="Times New Roman" w:cs="Times New Roman"/>
          <w:color w:val="000000" w:themeColor="text1"/>
        </w:rPr>
        <w:t xml:space="preserve">, </w:t>
      </w:r>
      <w:r w:rsidRPr="7F888198">
        <w:rPr>
          <w:rFonts w:ascii="Times New Roman" w:eastAsia="Times New Roman" w:hAnsi="Times New Roman" w:cs="Times New Roman"/>
          <w:color w:val="000000" w:themeColor="text1"/>
        </w:rPr>
        <w:t xml:space="preserve">that </w:t>
      </w:r>
      <w:r w:rsidR="29B72627" w:rsidRPr="7F888198">
        <w:rPr>
          <w:rFonts w:ascii="Times New Roman" w:eastAsia="Times New Roman" w:hAnsi="Times New Roman" w:cs="Times New Roman"/>
          <w:color w:val="000000" w:themeColor="text1"/>
        </w:rPr>
        <w:t>Walmart’s data</w:t>
      </w:r>
      <w:r w:rsidRPr="7F888198">
        <w:rPr>
          <w:rFonts w:ascii="Times New Roman" w:eastAsia="Times New Roman" w:hAnsi="Times New Roman" w:cs="Times New Roman"/>
          <w:color w:val="000000" w:themeColor="text1"/>
        </w:rPr>
        <w:t xml:space="preserve"> deviates significantly from </w:t>
      </w:r>
      <w:proofErr w:type="spellStart"/>
      <w:r w:rsidRPr="7F888198">
        <w:rPr>
          <w:rFonts w:ascii="Times New Roman" w:eastAsia="Times New Roman" w:hAnsi="Times New Roman" w:cs="Times New Roman"/>
          <w:color w:val="000000" w:themeColor="text1"/>
        </w:rPr>
        <w:t>Benford’s</w:t>
      </w:r>
      <w:proofErr w:type="spellEnd"/>
      <w:r w:rsidRPr="7F888198">
        <w:rPr>
          <w:rFonts w:ascii="Times New Roman" w:eastAsia="Times New Roman" w:hAnsi="Times New Roman" w:cs="Times New Roman"/>
          <w:color w:val="000000" w:themeColor="text1"/>
        </w:rPr>
        <w:t xml:space="preserve"> law. </w:t>
      </w:r>
      <w:r w:rsidR="30928885" w:rsidRPr="7F888198">
        <w:rPr>
          <w:rFonts w:ascii="Times New Roman" w:eastAsia="Times New Roman" w:hAnsi="Times New Roman" w:cs="Times New Roman"/>
          <w:color w:val="000000" w:themeColor="text1"/>
        </w:rPr>
        <w:t>Upon further inspection of the data, a graph was constructed of the first- and second-digit frequency</w:t>
      </w:r>
      <w:r w:rsidR="09136C7B" w:rsidRPr="7F888198">
        <w:rPr>
          <w:rFonts w:ascii="Times New Roman" w:eastAsia="Times New Roman" w:hAnsi="Times New Roman" w:cs="Times New Roman"/>
          <w:color w:val="000000" w:themeColor="text1"/>
        </w:rPr>
        <w:t xml:space="preserve"> (Fig, 18)</w:t>
      </w:r>
      <w:r w:rsidR="30928885" w:rsidRPr="7F888198">
        <w:rPr>
          <w:rFonts w:ascii="Times New Roman" w:eastAsia="Times New Roman" w:hAnsi="Times New Roman" w:cs="Times New Roman"/>
          <w:color w:val="000000" w:themeColor="text1"/>
        </w:rPr>
        <w:t>.</w:t>
      </w:r>
      <w:r w:rsidRPr="7F888198">
        <w:rPr>
          <w:rFonts w:ascii="Times New Roman" w:eastAsia="Times New Roman" w:hAnsi="Times New Roman" w:cs="Times New Roman"/>
          <w:color w:val="000000" w:themeColor="text1"/>
        </w:rPr>
        <w:t xml:space="preserve"> As</w:t>
      </w:r>
      <w:r w:rsidR="6DD33D9A" w:rsidRPr="7F888198">
        <w:rPr>
          <w:rFonts w:ascii="Times New Roman" w:eastAsia="Times New Roman" w:hAnsi="Times New Roman" w:cs="Times New Roman"/>
          <w:color w:val="000000" w:themeColor="text1"/>
        </w:rPr>
        <w:t xml:space="preserve"> shown</w:t>
      </w:r>
      <w:r w:rsidRPr="7F888198">
        <w:rPr>
          <w:rFonts w:ascii="Times New Roman" w:eastAsia="Times New Roman" w:hAnsi="Times New Roman" w:cs="Times New Roman"/>
          <w:color w:val="000000" w:themeColor="text1"/>
        </w:rPr>
        <w:t>, the frequency of digit pairs ending in zero is significantly higher in Walmart’s data. This most likely is a rounding issue or an effort on Walmart’s part to simplify their data for the use of consumers. T</w:t>
      </w:r>
      <w:r w:rsidR="69B21B77" w:rsidRPr="7F888198">
        <w:rPr>
          <w:rFonts w:ascii="Times New Roman" w:eastAsia="Times New Roman" w:hAnsi="Times New Roman" w:cs="Times New Roman"/>
          <w:color w:val="000000" w:themeColor="text1"/>
        </w:rPr>
        <w:t>h</w:t>
      </w:r>
      <w:r w:rsidR="112CEF88" w:rsidRPr="7F888198">
        <w:rPr>
          <w:rFonts w:ascii="Times New Roman" w:eastAsia="Times New Roman" w:hAnsi="Times New Roman" w:cs="Times New Roman"/>
          <w:color w:val="000000" w:themeColor="text1"/>
        </w:rPr>
        <w:t xml:space="preserve">ese </w:t>
      </w:r>
      <w:r w:rsidR="1BC77E58" w:rsidRPr="7F888198">
        <w:rPr>
          <w:rFonts w:ascii="Times New Roman" w:eastAsia="Times New Roman" w:hAnsi="Times New Roman" w:cs="Times New Roman"/>
          <w:color w:val="000000" w:themeColor="text1"/>
        </w:rPr>
        <w:t xml:space="preserve">could </w:t>
      </w:r>
      <w:r w:rsidR="439B3AD8" w:rsidRPr="7F888198">
        <w:rPr>
          <w:rFonts w:ascii="Times New Roman" w:eastAsia="Times New Roman" w:hAnsi="Times New Roman" w:cs="Times New Roman"/>
          <w:color w:val="000000" w:themeColor="text1"/>
        </w:rPr>
        <w:t xml:space="preserve">be </w:t>
      </w:r>
      <w:r w:rsidR="5EB26BA3" w:rsidRPr="7F888198">
        <w:rPr>
          <w:rFonts w:ascii="Times New Roman" w:eastAsia="Times New Roman" w:hAnsi="Times New Roman" w:cs="Times New Roman"/>
          <w:color w:val="000000" w:themeColor="text1"/>
        </w:rPr>
        <w:t xml:space="preserve">some </w:t>
      </w:r>
      <w:r w:rsidR="439B3AD8" w:rsidRPr="7F888198">
        <w:rPr>
          <w:rFonts w:ascii="Times New Roman" w:eastAsia="Times New Roman" w:hAnsi="Times New Roman" w:cs="Times New Roman"/>
          <w:color w:val="000000" w:themeColor="text1"/>
        </w:rPr>
        <w:t>reason</w:t>
      </w:r>
      <w:r w:rsidR="76469119" w:rsidRPr="7F888198">
        <w:rPr>
          <w:rFonts w:ascii="Times New Roman" w:eastAsia="Times New Roman" w:hAnsi="Times New Roman" w:cs="Times New Roman"/>
          <w:color w:val="000000" w:themeColor="text1"/>
        </w:rPr>
        <w:t>s</w:t>
      </w:r>
      <w:r w:rsidR="439B3AD8" w:rsidRPr="7F888198">
        <w:rPr>
          <w:rFonts w:ascii="Times New Roman" w:eastAsia="Times New Roman" w:hAnsi="Times New Roman" w:cs="Times New Roman"/>
          <w:color w:val="000000" w:themeColor="text1"/>
        </w:rPr>
        <w:t xml:space="preserve"> why</w:t>
      </w:r>
      <w:r w:rsidRPr="7F888198">
        <w:rPr>
          <w:rFonts w:ascii="Times New Roman" w:eastAsia="Times New Roman" w:hAnsi="Times New Roman" w:cs="Times New Roman"/>
          <w:color w:val="000000" w:themeColor="text1"/>
        </w:rPr>
        <w:t xml:space="preserve"> Walmart’s data does not conform to </w:t>
      </w:r>
      <w:proofErr w:type="spellStart"/>
      <w:r w:rsidRPr="7F888198">
        <w:rPr>
          <w:rFonts w:ascii="Times New Roman" w:eastAsia="Times New Roman" w:hAnsi="Times New Roman" w:cs="Times New Roman"/>
          <w:color w:val="000000" w:themeColor="text1"/>
        </w:rPr>
        <w:t>Benford’s</w:t>
      </w:r>
      <w:proofErr w:type="spellEnd"/>
      <w:r w:rsidRPr="7F888198">
        <w:rPr>
          <w:rFonts w:ascii="Times New Roman" w:eastAsia="Times New Roman" w:hAnsi="Times New Roman" w:cs="Times New Roman"/>
          <w:color w:val="000000" w:themeColor="text1"/>
        </w:rPr>
        <w:t xml:space="preserve"> law.</w:t>
      </w:r>
    </w:p>
    <w:p w14:paraId="01F5B7E5" w14:textId="1382785C" w:rsidR="6E69D72F" w:rsidRDefault="6E69D72F" w:rsidP="7F888198">
      <w:r>
        <w:rPr>
          <w:noProof/>
        </w:rPr>
        <w:drawing>
          <wp:inline distT="0" distB="0" distL="0" distR="0" wp14:anchorId="0C93115E" wp14:editId="05DE3569">
            <wp:extent cx="2619375" cy="2552700"/>
            <wp:effectExtent l="0" t="0" r="0" b="0"/>
            <wp:docPr id="1508692365" name="Picture 1508692365" descr="A group of graphs with different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619375" cy="2552700"/>
                    </a:xfrm>
                    <a:prstGeom prst="rect">
                      <a:avLst/>
                    </a:prstGeom>
                  </pic:spPr>
                </pic:pic>
              </a:graphicData>
            </a:graphic>
          </wp:inline>
        </w:drawing>
      </w:r>
    </w:p>
    <w:p w14:paraId="32AAE0A4" w14:textId="19F0B1EC" w:rsidR="05E100C5" w:rsidRDefault="05E100C5" w:rsidP="7F888198">
      <w:pPr>
        <w:rPr>
          <w:rFonts w:ascii="Times New Roman" w:eastAsia="Times New Roman" w:hAnsi="Times New Roman" w:cs="Times New Roman"/>
          <w:i/>
          <w:iCs/>
        </w:rPr>
      </w:pPr>
      <w:r w:rsidRPr="7F888198">
        <w:rPr>
          <w:rFonts w:ascii="Times New Roman" w:eastAsia="Times New Roman" w:hAnsi="Times New Roman" w:cs="Times New Roman"/>
          <w:i/>
          <w:iCs/>
        </w:rPr>
        <w:t>Fig. 18</w:t>
      </w:r>
    </w:p>
    <w:p w14:paraId="2EA4017A" w14:textId="13B5721A" w:rsidR="7F888198" w:rsidRDefault="7F888198" w:rsidP="7F888198">
      <w:pPr>
        <w:spacing w:line="480" w:lineRule="auto"/>
        <w:rPr>
          <w:rFonts w:ascii="Times New Roman" w:eastAsia="Times New Roman" w:hAnsi="Times New Roman" w:cs="Times New Roman"/>
          <w:i/>
          <w:iCs/>
          <w:color w:val="000000" w:themeColor="text1"/>
        </w:rPr>
      </w:pPr>
    </w:p>
    <w:p w14:paraId="3F771071" w14:textId="77777777" w:rsidR="00CE3A6F" w:rsidRPr="00124C71" w:rsidRDefault="00CE3A6F" w:rsidP="00CE3A6F">
      <w:pPr>
        <w:spacing w:line="480" w:lineRule="auto"/>
        <w:rPr>
          <w:rFonts w:ascii="Times New Roman" w:hAnsi="Times New Roman" w:cs="Times New Roman"/>
        </w:rPr>
      </w:pPr>
    </w:p>
    <w:p w14:paraId="7B5AC0C6" w14:textId="6FD3159F" w:rsidR="00CA010B" w:rsidRPr="002944AE" w:rsidRDefault="007414CE" w:rsidP="00CA010B">
      <w:pPr>
        <w:spacing w:line="480" w:lineRule="auto"/>
        <w:rPr>
          <w:rFonts w:ascii="Times New Roman" w:hAnsi="Times New Roman" w:cs="Times New Roman"/>
          <w:b/>
          <w:bCs/>
        </w:rPr>
      </w:pPr>
      <w:r w:rsidRPr="002944AE">
        <w:rPr>
          <w:rFonts w:ascii="Times New Roman" w:hAnsi="Times New Roman" w:cs="Times New Roman"/>
          <w:b/>
          <w:bCs/>
        </w:rPr>
        <w:t>Retrospective</w:t>
      </w:r>
    </w:p>
    <w:p w14:paraId="6C73AF14" w14:textId="4E752DAF" w:rsidR="00CE3A6F" w:rsidRPr="00124C71" w:rsidRDefault="00CE3A6F" w:rsidP="00CA010B">
      <w:pPr>
        <w:spacing w:line="480" w:lineRule="auto"/>
        <w:rPr>
          <w:rFonts w:ascii="Times New Roman" w:hAnsi="Times New Roman" w:cs="Times New Roman"/>
        </w:rPr>
      </w:pPr>
      <w:r w:rsidRPr="00124C71">
        <w:rPr>
          <w:rFonts w:ascii="Times New Roman" w:hAnsi="Times New Roman" w:cs="Times New Roman"/>
        </w:rPr>
        <w:tab/>
        <w:t>While this project does not prove or even necessarily imply fraud, it does indicate that there may be some concerns with the data Walmart has released.</w:t>
      </w:r>
      <w:r w:rsidR="00742B26" w:rsidRPr="00124C71">
        <w:rPr>
          <w:rFonts w:ascii="Times New Roman" w:hAnsi="Times New Roman" w:cs="Times New Roman"/>
        </w:rPr>
        <w:t xml:space="preserve"> It is unusual that the data would fail testing via </w:t>
      </w:r>
      <w:proofErr w:type="spellStart"/>
      <w:r w:rsidR="00742B26" w:rsidRPr="00124C71">
        <w:rPr>
          <w:rFonts w:ascii="Times New Roman" w:hAnsi="Times New Roman" w:cs="Times New Roman"/>
        </w:rPr>
        <w:t>Benford’s</w:t>
      </w:r>
      <w:proofErr w:type="spellEnd"/>
      <w:r w:rsidR="00742B26" w:rsidRPr="00124C71">
        <w:rPr>
          <w:rFonts w:ascii="Times New Roman" w:hAnsi="Times New Roman" w:cs="Times New Roman"/>
        </w:rPr>
        <w:t xml:space="preserve"> Law in the way that it does, suggesting that the numbers are wildly different than what is expected</w:t>
      </w:r>
      <w:r w:rsidR="00141A37" w:rsidRPr="00124C71">
        <w:rPr>
          <w:rFonts w:ascii="Times New Roman" w:hAnsi="Times New Roman" w:cs="Times New Roman"/>
        </w:rPr>
        <w:t>, and could be investigated further to determine why this issue occurs.</w:t>
      </w:r>
      <w:r w:rsidR="008532B6" w:rsidRPr="00124C71">
        <w:rPr>
          <w:rFonts w:ascii="Times New Roman" w:hAnsi="Times New Roman" w:cs="Times New Roman"/>
        </w:rPr>
        <w:t xml:space="preserve"> According to the Kolmogorov-Smirnov test, there is also a 99% significance level to suggest that Walmart’s data does not conform to </w:t>
      </w:r>
      <w:proofErr w:type="spellStart"/>
      <w:r w:rsidR="008532B6" w:rsidRPr="00124C71">
        <w:rPr>
          <w:rFonts w:ascii="Times New Roman" w:hAnsi="Times New Roman" w:cs="Times New Roman"/>
        </w:rPr>
        <w:t>Benford’s</w:t>
      </w:r>
      <w:proofErr w:type="spellEnd"/>
      <w:r w:rsidR="008532B6" w:rsidRPr="00124C71">
        <w:rPr>
          <w:rFonts w:ascii="Times New Roman" w:hAnsi="Times New Roman" w:cs="Times New Roman"/>
        </w:rPr>
        <w:t xml:space="preserve"> Law, which supports </w:t>
      </w:r>
      <w:r w:rsidR="00445689" w:rsidRPr="00124C71">
        <w:rPr>
          <w:rFonts w:ascii="Times New Roman" w:hAnsi="Times New Roman" w:cs="Times New Roman"/>
        </w:rPr>
        <w:t>this conclusion.</w:t>
      </w:r>
      <w:r w:rsidR="565835F0" w:rsidRPr="00124C71">
        <w:rPr>
          <w:rFonts w:ascii="Times New Roman" w:hAnsi="Times New Roman" w:cs="Times New Roman"/>
        </w:rPr>
        <w:t xml:space="preserve"> However, as mentioned, there could be other reasons for this</w:t>
      </w:r>
      <w:r w:rsidR="763AD39A" w:rsidRPr="00124C71">
        <w:rPr>
          <w:rFonts w:ascii="Times New Roman" w:hAnsi="Times New Roman" w:cs="Times New Roman"/>
        </w:rPr>
        <w:t>, such as rounding or simplifying the data with no malintent.</w:t>
      </w:r>
    </w:p>
    <w:p w14:paraId="73F335AD" w14:textId="123B2170" w:rsidR="763AD39A" w:rsidRDefault="763AD39A" w:rsidP="729765E5">
      <w:pPr>
        <w:spacing w:line="480" w:lineRule="auto"/>
        <w:ind w:firstLine="720"/>
        <w:rPr>
          <w:rFonts w:ascii="Times New Roman" w:hAnsi="Times New Roman" w:cs="Times New Roman"/>
        </w:rPr>
      </w:pPr>
      <w:r w:rsidRPr="7F888198">
        <w:rPr>
          <w:rFonts w:ascii="Times New Roman" w:hAnsi="Times New Roman" w:cs="Times New Roman"/>
        </w:rPr>
        <w:t>This project required significant statistical analysis. Many of these techniques are commonly used in forensic accounting to uncover the truth in cases such as Madoff’s, or as mentioned earlier, in Toshiba’s.</w:t>
      </w:r>
      <w:r w:rsidR="5C1CEE39" w:rsidRPr="7F888198">
        <w:rPr>
          <w:rFonts w:ascii="Times New Roman" w:hAnsi="Times New Roman" w:cs="Times New Roman"/>
        </w:rPr>
        <w:t xml:space="preserve"> Much of this analysis is greatly simplified by using R, which has several packages specifically designed for such purposes.</w:t>
      </w:r>
      <w:r w:rsidR="56B082FF" w:rsidRPr="7F888198">
        <w:rPr>
          <w:rFonts w:ascii="Times New Roman" w:hAnsi="Times New Roman" w:cs="Times New Roman"/>
        </w:rPr>
        <w:t xml:space="preserve"> It was also helpful to see how similar analyses had been run in the past in Chang’s dissertation for similar purposes.</w:t>
      </w:r>
    </w:p>
    <w:p w14:paraId="1EBF874B" w14:textId="143C7D86" w:rsidR="0E78D8C5" w:rsidRDefault="0E78D8C5" w:rsidP="729765E5">
      <w:pPr>
        <w:spacing w:line="480" w:lineRule="auto"/>
        <w:ind w:firstLine="720"/>
        <w:rPr>
          <w:rFonts w:ascii="Times New Roman" w:hAnsi="Times New Roman" w:cs="Times New Roman"/>
        </w:rPr>
      </w:pPr>
      <w:r w:rsidRPr="7F888198">
        <w:rPr>
          <w:rFonts w:ascii="Times New Roman" w:hAnsi="Times New Roman" w:cs="Times New Roman"/>
        </w:rPr>
        <w:t xml:space="preserve">This project also required some knowledge of business operations and financial reporting </w:t>
      </w:r>
      <w:bookmarkStart w:id="4" w:name="_Int_MjLE5ai8"/>
      <w:r w:rsidRPr="7F888198">
        <w:rPr>
          <w:rFonts w:ascii="Times New Roman" w:hAnsi="Times New Roman" w:cs="Times New Roman"/>
        </w:rPr>
        <w:t>in order to</w:t>
      </w:r>
      <w:bookmarkEnd w:id="4"/>
      <w:r w:rsidRPr="7F888198">
        <w:rPr>
          <w:rFonts w:ascii="Times New Roman" w:hAnsi="Times New Roman" w:cs="Times New Roman"/>
        </w:rPr>
        <w:t xml:space="preserve"> be able to accurately interpret the data. For example, while Walmart’s current liabilities are c</w:t>
      </w:r>
      <w:r w:rsidR="0B3E7106" w:rsidRPr="7F888198">
        <w:rPr>
          <w:rFonts w:ascii="Times New Roman" w:hAnsi="Times New Roman" w:cs="Times New Roman"/>
        </w:rPr>
        <w:t xml:space="preserve">onsistently higher than their current assets, this is not inherently a bad thing and merely represents where Walmart’s corporate views lie on what amount of debt they should take on. A modest amount of debt can be healthy for a </w:t>
      </w:r>
      <w:bookmarkStart w:id="5" w:name="_Int_7VJpXET0"/>
      <w:r w:rsidR="0B3E7106" w:rsidRPr="7F888198">
        <w:rPr>
          <w:rFonts w:ascii="Times New Roman" w:hAnsi="Times New Roman" w:cs="Times New Roman"/>
        </w:rPr>
        <w:t>company, and</w:t>
      </w:r>
      <w:bookmarkEnd w:id="5"/>
      <w:r w:rsidR="0B3E7106" w:rsidRPr="7F888198">
        <w:rPr>
          <w:rFonts w:ascii="Times New Roman" w:hAnsi="Times New Roman" w:cs="Times New Roman"/>
        </w:rPr>
        <w:t xml:space="preserve"> is not necessarily indicative of fraud or corporate</w:t>
      </w:r>
      <w:r w:rsidR="7D4074A8" w:rsidRPr="7F888198">
        <w:rPr>
          <w:rFonts w:ascii="Times New Roman" w:hAnsi="Times New Roman" w:cs="Times New Roman"/>
        </w:rPr>
        <w:t xml:space="preserve"> failure. This knowledge was also used to compute business ratios, such as the current ratio</w:t>
      </w:r>
      <w:r w:rsidR="4400F1F5" w:rsidRPr="7F888198">
        <w:rPr>
          <w:rFonts w:ascii="Times New Roman" w:hAnsi="Times New Roman" w:cs="Times New Roman"/>
        </w:rPr>
        <w:t>, return-on-equity ratio, and debt-to-equity ratio.</w:t>
      </w:r>
    </w:p>
    <w:p w14:paraId="17BA35C4" w14:textId="0A887091" w:rsidR="3602F598" w:rsidRDefault="3602F598" w:rsidP="729765E5">
      <w:pPr>
        <w:spacing w:line="480" w:lineRule="auto"/>
        <w:ind w:firstLine="720"/>
        <w:rPr>
          <w:rFonts w:ascii="Times New Roman" w:hAnsi="Times New Roman" w:cs="Times New Roman"/>
        </w:rPr>
      </w:pPr>
      <w:r w:rsidRPr="7F888198">
        <w:rPr>
          <w:rFonts w:ascii="Times New Roman" w:hAnsi="Times New Roman" w:cs="Times New Roman"/>
        </w:rPr>
        <w:t>In this forensic accounting analysis, no fraud was uncovered. However, some discrepancies were found that may merit further investigation to determine if there is a simple explanation or i</w:t>
      </w:r>
      <w:r w:rsidR="090C6D8B" w:rsidRPr="7F888198">
        <w:rPr>
          <w:rFonts w:ascii="Times New Roman" w:hAnsi="Times New Roman" w:cs="Times New Roman"/>
        </w:rPr>
        <w:t xml:space="preserve">f they are indicative of a corporate issue. Unexpectedly, Walmart’s data does not conform to </w:t>
      </w:r>
      <w:proofErr w:type="spellStart"/>
      <w:r w:rsidR="090C6D8B" w:rsidRPr="7F888198">
        <w:rPr>
          <w:rFonts w:ascii="Times New Roman" w:hAnsi="Times New Roman" w:cs="Times New Roman"/>
        </w:rPr>
        <w:t>Benford’s</w:t>
      </w:r>
      <w:proofErr w:type="spellEnd"/>
      <w:r w:rsidR="090C6D8B" w:rsidRPr="7F888198">
        <w:rPr>
          <w:rFonts w:ascii="Times New Roman" w:hAnsi="Times New Roman" w:cs="Times New Roman"/>
        </w:rPr>
        <w:t xml:space="preserve"> Law, and </w:t>
      </w:r>
      <w:r w:rsidR="53FA4D62" w:rsidRPr="7F888198">
        <w:rPr>
          <w:rFonts w:ascii="Times New Roman" w:hAnsi="Times New Roman" w:cs="Times New Roman"/>
        </w:rPr>
        <w:t>contains s</w:t>
      </w:r>
      <w:r w:rsidR="090C6D8B" w:rsidRPr="7F888198">
        <w:rPr>
          <w:rFonts w:ascii="Times New Roman" w:hAnsi="Times New Roman" w:cs="Times New Roman"/>
        </w:rPr>
        <w:t>ome curious outlier variables in th</w:t>
      </w:r>
      <w:r w:rsidR="2610F076" w:rsidRPr="7F888198">
        <w:rPr>
          <w:rFonts w:ascii="Times New Roman" w:hAnsi="Times New Roman" w:cs="Times New Roman"/>
        </w:rPr>
        <w:t xml:space="preserve">e individual columns. </w:t>
      </w:r>
      <w:r w:rsidR="65247864" w:rsidRPr="7F888198">
        <w:rPr>
          <w:rFonts w:ascii="Times New Roman" w:hAnsi="Times New Roman" w:cs="Times New Roman"/>
        </w:rPr>
        <w:t xml:space="preserve">Further statistical analysis could be done to determine if there are other tests the data does not conform to, or to try to find possible explanations for the results of the </w:t>
      </w:r>
      <w:proofErr w:type="spellStart"/>
      <w:r w:rsidR="65247864" w:rsidRPr="7F888198">
        <w:rPr>
          <w:rFonts w:ascii="Times New Roman" w:hAnsi="Times New Roman" w:cs="Times New Roman"/>
        </w:rPr>
        <w:t>Benford’s</w:t>
      </w:r>
      <w:proofErr w:type="spellEnd"/>
      <w:r w:rsidR="65247864" w:rsidRPr="7F888198">
        <w:rPr>
          <w:rFonts w:ascii="Times New Roman" w:hAnsi="Times New Roman" w:cs="Times New Roman"/>
        </w:rPr>
        <w:t xml:space="preserve"> Law analysis. </w:t>
      </w:r>
      <w:r w:rsidR="4ADD8161" w:rsidRPr="7F888198">
        <w:rPr>
          <w:rFonts w:ascii="Times New Roman" w:hAnsi="Times New Roman" w:cs="Times New Roman"/>
        </w:rPr>
        <w:t xml:space="preserve">All in all, this </w:t>
      </w:r>
      <w:r w:rsidR="05209758" w:rsidRPr="7F888198">
        <w:rPr>
          <w:rFonts w:ascii="Times New Roman" w:hAnsi="Times New Roman" w:cs="Times New Roman"/>
        </w:rPr>
        <w:t xml:space="preserve">study </w:t>
      </w:r>
      <w:r w:rsidR="77D4096E" w:rsidRPr="7F888198">
        <w:rPr>
          <w:rFonts w:ascii="Times New Roman" w:hAnsi="Times New Roman" w:cs="Times New Roman"/>
        </w:rPr>
        <w:t xml:space="preserve">on Walmart’s data </w:t>
      </w:r>
      <w:r w:rsidR="1158771F" w:rsidRPr="7F888198">
        <w:rPr>
          <w:rFonts w:ascii="Times New Roman" w:hAnsi="Times New Roman" w:cs="Times New Roman"/>
        </w:rPr>
        <w:t>required significant research</w:t>
      </w:r>
      <w:r w:rsidR="0F64CAD5" w:rsidRPr="7F888198">
        <w:rPr>
          <w:rFonts w:ascii="Times New Roman" w:hAnsi="Times New Roman" w:cs="Times New Roman"/>
        </w:rPr>
        <w:t xml:space="preserve"> and the use of unique forms of </w:t>
      </w:r>
      <w:bookmarkStart w:id="6" w:name="_Int_QX3lMZ6N"/>
      <w:r w:rsidR="0F64CAD5" w:rsidRPr="7F888198">
        <w:rPr>
          <w:rFonts w:ascii="Times New Roman" w:hAnsi="Times New Roman" w:cs="Times New Roman"/>
        </w:rPr>
        <w:t>analysis, and</w:t>
      </w:r>
      <w:bookmarkEnd w:id="6"/>
      <w:r w:rsidR="0F64CAD5" w:rsidRPr="7F888198">
        <w:rPr>
          <w:rFonts w:ascii="Times New Roman" w:hAnsi="Times New Roman" w:cs="Times New Roman"/>
        </w:rPr>
        <w:t xml:space="preserve"> was a fascinating investigation into the world of forensic accounting.</w:t>
      </w:r>
    </w:p>
    <w:p w14:paraId="03F969BB" w14:textId="77777777" w:rsidR="00141A37" w:rsidRPr="00124C71" w:rsidRDefault="00141A37" w:rsidP="00CA010B">
      <w:pPr>
        <w:spacing w:line="480" w:lineRule="auto"/>
        <w:rPr>
          <w:rFonts w:ascii="Times New Roman" w:hAnsi="Times New Roman" w:cs="Times New Roman"/>
        </w:rPr>
      </w:pPr>
    </w:p>
    <w:p w14:paraId="0CDDCDA3" w14:textId="77777777" w:rsidR="001E4004" w:rsidRDefault="001E4004" w:rsidP="7F888198">
      <w:pPr>
        <w:spacing w:line="480" w:lineRule="auto"/>
        <w:rPr>
          <w:rFonts w:ascii="Times New Roman" w:hAnsi="Times New Roman" w:cs="Times New Roman"/>
        </w:rPr>
      </w:pPr>
    </w:p>
    <w:p w14:paraId="0BB5D3BB" w14:textId="77777777" w:rsidR="00005AEB" w:rsidRDefault="00005AEB" w:rsidP="7F888198">
      <w:pPr>
        <w:spacing w:line="480" w:lineRule="auto"/>
        <w:rPr>
          <w:rFonts w:ascii="Times New Roman" w:hAnsi="Times New Roman" w:cs="Times New Roman"/>
          <w:b/>
        </w:rPr>
      </w:pPr>
    </w:p>
    <w:p w14:paraId="4A07F445" w14:textId="77777777" w:rsidR="001E4004" w:rsidRDefault="001E4004" w:rsidP="7F888198">
      <w:pPr>
        <w:spacing w:line="480" w:lineRule="auto"/>
        <w:rPr>
          <w:rFonts w:ascii="Times New Roman" w:hAnsi="Times New Roman" w:cs="Times New Roman"/>
          <w:b/>
        </w:rPr>
      </w:pPr>
    </w:p>
    <w:p w14:paraId="71D35AC8" w14:textId="77777777" w:rsidR="001E4004" w:rsidRDefault="001E4004" w:rsidP="7F888198">
      <w:pPr>
        <w:spacing w:line="480" w:lineRule="auto"/>
        <w:rPr>
          <w:rFonts w:ascii="Times New Roman" w:hAnsi="Times New Roman" w:cs="Times New Roman"/>
          <w:b/>
        </w:rPr>
      </w:pPr>
    </w:p>
    <w:p w14:paraId="59A08060" w14:textId="693BF0CF" w:rsidR="5DF200C7" w:rsidRDefault="5DF200C7" w:rsidP="7F888198">
      <w:pPr>
        <w:spacing w:line="480" w:lineRule="auto"/>
        <w:jc w:val="center"/>
        <w:rPr>
          <w:rFonts w:ascii="Times New Roman" w:hAnsi="Times New Roman" w:cs="Times New Roman"/>
        </w:rPr>
      </w:pPr>
      <w:r w:rsidRPr="7F888198">
        <w:rPr>
          <w:rFonts w:ascii="Times New Roman" w:hAnsi="Times New Roman" w:cs="Times New Roman"/>
          <w:b/>
          <w:bCs/>
        </w:rPr>
        <w:t>Bibliography</w:t>
      </w:r>
    </w:p>
    <w:p w14:paraId="12C3B4AF" w14:textId="77777777" w:rsidR="002944AE" w:rsidRDefault="002944AE" w:rsidP="002944AE">
      <w:pPr>
        <w:pStyle w:val="paragraph"/>
        <w:spacing w:before="0" w:beforeAutospacing="0" w:after="0" w:afterAutospacing="0" w:line="480" w:lineRule="auto"/>
        <w:textAlignment w:val="baseline"/>
        <w:rPr>
          <w:rStyle w:val="normaltextrun"/>
          <w:color w:val="000000"/>
          <w:position w:val="-4"/>
        </w:rPr>
      </w:pPr>
      <w:proofErr w:type="spellStart"/>
      <w:r w:rsidRPr="002944AE">
        <w:rPr>
          <w:rStyle w:val="scxp134727771"/>
          <w:color w:val="000000"/>
          <w:position w:val="-4"/>
        </w:rPr>
        <w:t>Bloomenthal</w:t>
      </w:r>
      <w:proofErr w:type="spellEnd"/>
      <w:r w:rsidRPr="002944AE">
        <w:rPr>
          <w:rStyle w:val="normaltextrun"/>
          <w:color w:val="000000"/>
          <w:position w:val="-4"/>
        </w:rPr>
        <w:t>, A. (2011, July 20). </w:t>
      </w:r>
      <w:r w:rsidRPr="002944AE">
        <w:rPr>
          <w:rStyle w:val="normaltextrun"/>
          <w:i/>
          <w:iCs/>
          <w:color w:val="000000"/>
          <w:position w:val="-4"/>
        </w:rPr>
        <w:t>Detecting financial statement fraud</w:t>
      </w:r>
      <w:r w:rsidRPr="002944AE">
        <w:rPr>
          <w:rStyle w:val="normaltextrun"/>
          <w:color w:val="000000"/>
          <w:position w:val="-4"/>
        </w:rPr>
        <w:t xml:space="preserve">. </w:t>
      </w:r>
    </w:p>
    <w:p w14:paraId="5A384261" w14:textId="78F76B46" w:rsidR="002944AE" w:rsidRPr="002944AE" w:rsidRDefault="002944AE" w:rsidP="7F888198">
      <w:pPr>
        <w:pStyle w:val="paragraph"/>
        <w:spacing w:before="0" w:beforeAutospacing="0" w:after="0" w:afterAutospacing="0" w:line="480" w:lineRule="auto"/>
        <w:ind w:left="720"/>
        <w:textAlignment w:val="baseline"/>
      </w:pPr>
      <w:r w:rsidRPr="002944AE">
        <w:rPr>
          <w:rStyle w:val="normaltextrun"/>
          <w:color w:val="000000"/>
          <w:position w:val="-4"/>
        </w:rPr>
        <w:t>Investopedia. </w:t>
      </w:r>
      <w:hyperlink r:id="rId29" w:tgtFrame="_blank" w:history="1">
        <w:r w:rsidRPr="002944AE">
          <w:rPr>
            <w:rStyle w:val="normaltextrun"/>
            <w:color w:val="3897A9"/>
            <w:position w:val="-4"/>
            <w:u w:val="single"/>
          </w:rPr>
          <w:t>https://www.investopedia.com/articles/financial-</w:t>
        </w:r>
      </w:hyperlink>
      <w:hyperlink r:id="rId30" w:tgtFrame="_blank" w:history="1">
        <w:r w:rsidRPr="002944AE">
          <w:rPr>
            <w:rStyle w:val="normaltextrun"/>
            <w:color w:val="3897A9"/>
            <w:position w:val="-4"/>
            <w:u w:val="single"/>
          </w:rPr>
          <w:t>theory/11/detecting-financial-fraud.asp</w:t>
        </w:r>
      </w:hyperlink>
      <w:r w:rsidRPr="002944AE">
        <w:rPr>
          <w:rStyle w:val="normaltextrun"/>
          <w:color w:val="000000"/>
          <w:position w:val="-4"/>
        </w:rPr>
        <w:t> </w:t>
      </w:r>
      <w:r w:rsidRPr="002944AE">
        <w:rPr>
          <w:rStyle w:val="eop"/>
        </w:rPr>
        <w:t>​</w:t>
      </w:r>
    </w:p>
    <w:p w14:paraId="58345D8D" w14:textId="4DC34231" w:rsidR="002944AE" w:rsidRPr="002944AE" w:rsidRDefault="002944AE" w:rsidP="7F888198">
      <w:pPr>
        <w:pStyle w:val="paragraph"/>
        <w:spacing w:before="0" w:beforeAutospacing="0" w:after="0" w:afterAutospacing="0" w:line="480" w:lineRule="auto"/>
        <w:ind w:left="720"/>
        <w:textAlignment w:val="baseline"/>
        <w:rPr>
          <w:rStyle w:val="eop"/>
        </w:rPr>
      </w:pPr>
    </w:p>
    <w:p w14:paraId="75519A73" w14:textId="554BA740" w:rsidR="002944AE" w:rsidRPr="002944AE" w:rsidRDefault="36C55691" w:rsidP="7F888198">
      <w:pPr>
        <w:spacing w:line="480" w:lineRule="auto"/>
        <w:ind w:left="720" w:right="-20" w:hanging="720"/>
        <w:textAlignment w:val="baseline"/>
        <w:rPr>
          <w:rFonts w:ascii="Times New Roman" w:eastAsia="Times New Roman" w:hAnsi="Times New Roman" w:cs="Times New Roman"/>
        </w:rPr>
      </w:pPr>
      <w:r w:rsidRPr="7F888198">
        <w:rPr>
          <w:rFonts w:ascii="Times New Roman" w:eastAsia="Times New Roman" w:hAnsi="Times New Roman" w:cs="Times New Roman"/>
          <w:color w:val="000000" w:themeColor="text1"/>
        </w:rPr>
        <w:t xml:space="preserve">Caplan, D. H., Dutta, S. K., &amp; </w:t>
      </w:r>
      <w:proofErr w:type="spellStart"/>
      <w:r w:rsidRPr="7F888198">
        <w:rPr>
          <w:rFonts w:ascii="Times New Roman" w:eastAsia="Times New Roman" w:hAnsi="Times New Roman" w:cs="Times New Roman"/>
          <w:color w:val="000000" w:themeColor="text1"/>
        </w:rPr>
        <w:t>Marcinko</w:t>
      </w:r>
      <w:proofErr w:type="spellEnd"/>
      <w:r w:rsidRPr="7F888198">
        <w:rPr>
          <w:rFonts w:ascii="Times New Roman" w:eastAsia="Times New Roman" w:hAnsi="Times New Roman" w:cs="Times New Roman"/>
          <w:color w:val="000000" w:themeColor="text1"/>
        </w:rPr>
        <w:t xml:space="preserve">, D. J. (2019). Unmasking the fraud at Toshiba. </w:t>
      </w:r>
      <w:r w:rsidRPr="7F888198">
        <w:rPr>
          <w:rFonts w:ascii="Times New Roman" w:eastAsia="Times New Roman" w:hAnsi="Times New Roman" w:cs="Times New Roman"/>
          <w:i/>
          <w:iCs/>
          <w:color w:val="000000" w:themeColor="text1"/>
        </w:rPr>
        <w:t>Issues in Accounting Education</w:t>
      </w:r>
      <w:r w:rsidRPr="7F888198">
        <w:rPr>
          <w:rFonts w:ascii="Times New Roman" w:eastAsia="Times New Roman" w:hAnsi="Times New Roman" w:cs="Times New Roman"/>
          <w:color w:val="000000" w:themeColor="text1"/>
        </w:rPr>
        <w:t xml:space="preserve">, </w:t>
      </w:r>
      <w:r w:rsidRPr="7F888198">
        <w:rPr>
          <w:rFonts w:ascii="Times New Roman" w:eastAsia="Times New Roman" w:hAnsi="Times New Roman" w:cs="Times New Roman"/>
          <w:i/>
          <w:iCs/>
          <w:color w:val="000000" w:themeColor="text1"/>
        </w:rPr>
        <w:t>34</w:t>
      </w:r>
      <w:r w:rsidRPr="7F888198">
        <w:rPr>
          <w:rFonts w:ascii="Times New Roman" w:eastAsia="Times New Roman" w:hAnsi="Times New Roman" w:cs="Times New Roman"/>
          <w:color w:val="000000" w:themeColor="text1"/>
        </w:rPr>
        <w:t xml:space="preserve">(3), 41–57. </w:t>
      </w:r>
      <w:hyperlink r:id="rId31">
        <w:r w:rsidRPr="7F888198">
          <w:rPr>
            <w:rStyle w:val="Hyperlink"/>
            <w:rFonts w:ascii="Times New Roman" w:eastAsia="Times New Roman" w:hAnsi="Times New Roman" w:cs="Times New Roman"/>
          </w:rPr>
          <w:t>https://doi.org/10.2308/iace-52429</w:t>
        </w:r>
      </w:hyperlink>
    </w:p>
    <w:p w14:paraId="2E0374DF" w14:textId="77777777" w:rsidR="002944AE" w:rsidRDefault="002944AE" w:rsidP="7F888198">
      <w:pPr>
        <w:pStyle w:val="paragraph"/>
        <w:spacing w:before="0" w:beforeAutospacing="0" w:after="0" w:afterAutospacing="0" w:line="480" w:lineRule="auto"/>
        <w:ind w:left="418" w:hanging="194"/>
        <w:textAlignment w:val="baseline"/>
        <w:rPr>
          <w:rStyle w:val="eop"/>
        </w:rPr>
      </w:pPr>
      <w:r w:rsidRPr="7F888198">
        <w:rPr>
          <w:rStyle w:val="eop"/>
        </w:rPr>
        <w:t>​</w:t>
      </w:r>
    </w:p>
    <w:p w14:paraId="3EE506BD" w14:textId="77777777" w:rsidR="002944AE" w:rsidRDefault="002944AE" w:rsidP="002944AE">
      <w:pPr>
        <w:pStyle w:val="paragraph"/>
        <w:spacing w:before="0" w:beforeAutospacing="0" w:after="0" w:afterAutospacing="0" w:line="480" w:lineRule="auto"/>
        <w:textAlignment w:val="baseline"/>
        <w:rPr>
          <w:rStyle w:val="normaltextrun"/>
          <w:color w:val="000000"/>
          <w:position w:val="-4"/>
        </w:rPr>
      </w:pPr>
      <w:r w:rsidRPr="002944AE">
        <w:rPr>
          <w:rStyle w:val="normaltextrun"/>
          <w:color w:val="000000"/>
          <w:position w:val="-4"/>
        </w:rPr>
        <w:t xml:space="preserve">Chang, J. C. (2017). A Study </w:t>
      </w:r>
      <w:proofErr w:type="gramStart"/>
      <w:r w:rsidRPr="002944AE">
        <w:rPr>
          <w:rStyle w:val="normaltextrun"/>
          <w:color w:val="000000"/>
          <w:position w:val="-4"/>
        </w:rPr>
        <w:t>Of</w:t>
      </w:r>
      <w:proofErr w:type="gramEnd"/>
      <w:r w:rsidRPr="002944AE">
        <w:rPr>
          <w:rStyle w:val="normaltextrun"/>
          <w:color w:val="000000"/>
          <w:position w:val="-4"/>
        </w:rPr>
        <w:t> </w:t>
      </w:r>
      <w:proofErr w:type="spellStart"/>
      <w:r w:rsidRPr="002944AE">
        <w:rPr>
          <w:rStyle w:val="normaltextrun"/>
          <w:color w:val="000000"/>
          <w:position w:val="-4"/>
        </w:rPr>
        <w:t>Benford’s</w:t>
      </w:r>
      <w:proofErr w:type="spellEnd"/>
      <w:r w:rsidRPr="002944AE">
        <w:rPr>
          <w:rStyle w:val="normaltextrun"/>
          <w:color w:val="000000"/>
          <w:position w:val="-4"/>
        </w:rPr>
        <w:t xml:space="preserve"> Law, With Applications To The Analysis of </w:t>
      </w:r>
      <w:r>
        <w:rPr>
          <w:rStyle w:val="normaltextrun"/>
          <w:color w:val="000000"/>
          <w:position w:val="-4"/>
        </w:rPr>
        <w:t xml:space="preserve">  </w:t>
      </w:r>
    </w:p>
    <w:p w14:paraId="62C79C04" w14:textId="7340607E" w:rsidR="002944AE" w:rsidRPr="002944AE" w:rsidRDefault="002944AE" w:rsidP="002944AE">
      <w:pPr>
        <w:pStyle w:val="paragraph"/>
        <w:spacing w:before="0" w:beforeAutospacing="0" w:after="0" w:afterAutospacing="0" w:line="480" w:lineRule="auto"/>
        <w:ind w:left="720"/>
        <w:textAlignment w:val="baseline"/>
      </w:pPr>
      <w:r w:rsidRPr="002944AE">
        <w:rPr>
          <w:rStyle w:val="normaltextrun"/>
          <w:color w:val="000000"/>
          <w:position w:val="-4"/>
        </w:rPr>
        <w:t>Corporate Financial Statements. University of Nebraska. </w:t>
      </w:r>
      <w:hyperlink r:id="rId32" w:tgtFrame="_blank" w:history="1">
        <w:r w:rsidRPr="002944AE">
          <w:rPr>
            <w:rStyle w:val="normaltextrun"/>
            <w:color w:val="3897A9"/>
            <w:position w:val="-4"/>
            <w:u w:val="single"/>
          </w:rPr>
          <w:t>https://etda.libraries.psu.edu/files/final_submissions/14504</w:t>
        </w:r>
      </w:hyperlink>
      <w:r w:rsidRPr="002944AE">
        <w:rPr>
          <w:rStyle w:val="normaltextrun"/>
          <w:color w:val="000000"/>
          <w:position w:val="-4"/>
        </w:rPr>
        <w:t>.</w:t>
      </w:r>
      <w:r w:rsidRPr="002944AE">
        <w:rPr>
          <w:rStyle w:val="eop"/>
        </w:rPr>
        <w:t>​</w:t>
      </w:r>
    </w:p>
    <w:p w14:paraId="1EB937DF" w14:textId="77777777" w:rsidR="002944AE" w:rsidRPr="002944AE" w:rsidRDefault="002944AE" w:rsidP="002944AE">
      <w:pPr>
        <w:pStyle w:val="paragraph"/>
        <w:spacing w:before="0" w:beforeAutospacing="0" w:after="0" w:afterAutospacing="0" w:line="480" w:lineRule="auto"/>
        <w:ind w:left="418" w:hanging="194"/>
        <w:textAlignment w:val="baseline"/>
      </w:pPr>
      <w:r w:rsidRPr="002944AE">
        <w:rPr>
          <w:rStyle w:val="eop"/>
        </w:rPr>
        <w:t>​</w:t>
      </w:r>
    </w:p>
    <w:p w14:paraId="42A12780" w14:textId="77777777" w:rsidR="002944AE" w:rsidRPr="002944AE" w:rsidRDefault="002944AE" w:rsidP="002944AE">
      <w:pPr>
        <w:pStyle w:val="paragraph"/>
        <w:spacing w:before="0" w:beforeAutospacing="0" w:after="0" w:afterAutospacing="0" w:line="480" w:lineRule="auto"/>
        <w:textAlignment w:val="baseline"/>
      </w:pPr>
      <w:r w:rsidRPr="002944AE">
        <w:rPr>
          <w:rStyle w:val="normaltextrun"/>
          <w:color w:val="000000"/>
          <w:position w:val="-4"/>
        </w:rPr>
        <w:t>Costco Wholesale Corporation (COST) stock historical prices &amp; data - Yahoo Finance. (n.d.).  </w:t>
      </w:r>
      <w:r w:rsidRPr="002944AE">
        <w:rPr>
          <w:rStyle w:val="eop"/>
        </w:rPr>
        <w:t>​</w:t>
      </w:r>
    </w:p>
    <w:p w14:paraId="3B7529E6" w14:textId="77777777" w:rsidR="002944AE" w:rsidRPr="002944AE" w:rsidRDefault="002944AE" w:rsidP="7F888198">
      <w:pPr>
        <w:pStyle w:val="paragraph"/>
        <w:spacing w:before="0" w:beforeAutospacing="0" w:after="0" w:afterAutospacing="0" w:line="480" w:lineRule="auto"/>
        <w:ind w:left="612" w:hanging="194"/>
        <w:textAlignment w:val="baseline"/>
        <w:rPr>
          <w:rStyle w:val="eop"/>
        </w:rPr>
      </w:pPr>
      <w:r w:rsidRPr="002944AE">
        <w:rPr>
          <w:rStyle w:val="normaltextrun"/>
          <w:color w:val="000000"/>
          <w:position w:val="-4"/>
        </w:rPr>
        <w:t> </w:t>
      </w:r>
      <w:r w:rsidRPr="002944AE">
        <w:rPr>
          <w:rStyle w:val="normaltextrun"/>
          <w:color w:val="000000"/>
          <w:position w:val="-4"/>
        </w:rPr>
        <w:t>Retrieved February 19, 2023, from </w:t>
      </w:r>
      <w:hyperlink r:id="rId33" w:tgtFrame="_blank" w:history="1">
        <w:r w:rsidRPr="002944AE">
          <w:rPr>
            <w:rStyle w:val="normaltextrun"/>
            <w:color w:val="3897A9"/>
            <w:position w:val="-4"/>
            <w:u w:val="single"/>
          </w:rPr>
          <w:t>https://finance.yahoo.com/quote/COST/history/</w:t>
        </w:r>
      </w:hyperlink>
      <w:r w:rsidRPr="002944AE">
        <w:rPr>
          <w:rStyle w:val="eop"/>
        </w:rPr>
        <w:t>​</w:t>
      </w:r>
    </w:p>
    <w:p w14:paraId="0E92CBB0" w14:textId="2869E7A0" w:rsidR="7F888198" w:rsidRDefault="7F888198" w:rsidP="7F888198">
      <w:pPr>
        <w:pStyle w:val="paragraph"/>
        <w:spacing w:before="0" w:beforeAutospacing="0" w:after="0" w:afterAutospacing="0" w:line="480" w:lineRule="auto"/>
        <w:ind w:left="612" w:hanging="194"/>
        <w:rPr>
          <w:rStyle w:val="eop"/>
        </w:rPr>
      </w:pPr>
    </w:p>
    <w:p w14:paraId="7EFCBADC" w14:textId="67684F42" w:rsidR="533B6881" w:rsidRDefault="533B6881" w:rsidP="7F888198">
      <w:pPr>
        <w:spacing w:line="480" w:lineRule="auto"/>
        <w:ind w:right="-20"/>
        <w:rPr>
          <w:rFonts w:ascii="Times New Roman" w:eastAsia="Times New Roman" w:hAnsi="Times New Roman" w:cs="Times New Roman"/>
        </w:rPr>
      </w:pPr>
      <w:r w:rsidRPr="7F888198">
        <w:rPr>
          <w:rFonts w:ascii="Times New Roman" w:eastAsia="Times New Roman" w:hAnsi="Times New Roman" w:cs="Times New Roman"/>
          <w:color w:val="000000" w:themeColor="text1"/>
        </w:rPr>
        <w:t xml:space="preserve">Du, L. (2015, July 21). </w:t>
      </w:r>
      <w:r w:rsidRPr="7F888198">
        <w:rPr>
          <w:rFonts w:ascii="Times New Roman" w:eastAsia="Times New Roman" w:hAnsi="Times New Roman" w:cs="Times New Roman"/>
          <w:i/>
          <w:iCs/>
          <w:color w:val="000000" w:themeColor="text1"/>
        </w:rPr>
        <w:t>5 Things to Know about Toshiba’s Accounting Scandal</w:t>
      </w:r>
      <w:r w:rsidRPr="7F888198">
        <w:rPr>
          <w:rFonts w:ascii="Times New Roman" w:eastAsia="Times New Roman" w:hAnsi="Times New Roman" w:cs="Times New Roman"/>
          <w:color w:val="000000" w:themeColor="text1"/>
        </w:rPr>
        <w:t xml:space="preserve">. Wsj.com. </w:t>
      </w:r>
    </w:p>
    <w:p w14:paraId="66FF7AA4" w14:textId="00BCE91A" w:rsidR="533B6881" w:rsidRDefault="00F6636F" w:rsidP="7F888198">
      <w:pPr>
        <w:spacing w:line="480" w:lineRule="auto"/>
        <w:ind w:right="-20" w:firstLine="720"/>
        <w:rPr>
          <w:rFonts w:ascii="Times New Roman" w:eastAsia="Times New Roman" w:hAnsi="Times New Roman" w:cs="Times New Roman"/>
        </w:rPr>
      </w:pPr>
      <w:hyperlink r:id="rId34">
        <w:r w:rsidR="533B6881" w:rsidRPr="7F888198">
          <w:rPr>
            <w:rStyle w:val="Hyperlink"/>
            <w:rFonts w:ascii="Times New Roman" w:eastAsia="Times New Roman" w:hAnsi="Times New Roman" w:cs="Times New Roman"/>
          </w:rPr>
          <w:t>https://www.wsj.com/articles/BL-263B-5336</w:t>
        </w:r>
      </w:hyperlink>
    </w:p>
    <w:p w14:paraId="202CE2DF" w14:textId="25F15BB2" w:rsidR="7F888198" w:rsidRDefault="7F888198" w:rsidP="7F888198">
      <w:pPr>
        <w:pStyle w:val="paragraph"/>
        <w:spacing w:before="0" w:beforeAutospacing="0" w:after="0" w:afterAutospacing="0" w:line="480" w:lineRule="auto"/>
        <w:ind w:left="612" w:hanging="194"/>
        <w:rPr>
          <w:rStyle w:val="eop"/>
        </w:rPr>
      </w:pPr>
    </w:p>
    <w:p w14:paraId="20498934" w14:textId="0134580B" w:rsidR="002944AE" w:rsidRPr="002944AE" w:rsidRDefault="002944AE" w:rsidP="7F888198">
      <w:pPr>
        <w:spacing w:before="100" w:beforeAutospacing="1" w:line="480" w:lineRule="auto"/>
        <w:ind w:left="720" w:hanging="720"/>
        <w:rPr>
          <w:rFonts w:ascii="Times New Roman" w:eastAsia="Times New Roman" w:hAnsi="Times New Roman" w:cs="Times New Roman"/>
          <w:color w:val="000000" w:themeColor="text1"/>
        </w:rPr>
      </w:pPr>
      <w:proofErr w:type="spellStart"/>
      <w:r w:rsidRPr="00B73796">
        <w:rPr>
          <w:rFonts w:ascii="Times New Roman" w:eastAsia="Times New Roman" w:hAnsi="Times New Roman" w:cs="Times New Roman"/>
          <w:color w:val="000000"/>
          <w:kern w:val="0"/>
          <w14:ligatures w14:val="none"/>
        </w:rPr>
        <w:t>Jaadi</w:t>
      </w:r>
      <w:proofErr w:type="spellEnd"/>
      <w:r w:rsidRPr="00B73796">
        <w:rPr>
          <w:rFonts w:ascii="Times New Roman" w:eastAsia="Times New Roman" w:hAnsi="Times New Roman" w:cs="Times New Roman"/>
          <w:color w:val="000000"/>
          <w:kern w:val="0"/>
          <w14:ligatures w14:val="none"/>
        </w:rPr>
        <w:t>, Z. (2021, April 1). </w:t>
      </w:r>
      <w:r w:rsidRPr="7F888198">
        <w:rPr>
          <w:rFonts w:ascii="Times New Roman" w:eastAsia="Times New Roman" w:hAnsi="Times New Roman" w:cs="Times New Roman"/>
          <w:i/>
          <w:iCs/>
          <w:color w:val="000000"/>
          <w:kern w:val="0"/>
          <w14:ligatures w14:val="none"/>
        </w:rPr>
        <w:t>A step-by-step explanation of principal Component Analysis (PCA)</w:t>
      </w:r>
      <w:r w:rsidRPr="00B73796">
        <w:rPr>
          <w:rFonts w:ascii="Times New Roman" w:eastAsia="Times New Roman" w:hAnsi="Times New Roman" w:cs="Times New Roman"/>
          <w:color w:val="000000"/>
          <w:kern w:val="0"/>
          <w14:ligatures w14:val="none"/>
        </w:rPr>
        <w:t xml:space="preserve">. Built In. </w:t>
      </w:r>
      <w:hyperlink r:id="rId35">
        <w:r w:rsidRPr="7F888198">
          <w:rPr>
            <w:rStyle w:val="Hyperlink"/>
            <w:rFonts w:ascii="Times New Roman" w:eastAsia="Times New Roman" w:hAnsi="Times New Roman" w:cs="Times New Roman"/>
          </w:rPr>
          <w:t>https://builtin.com/data-science/step-step-explanation-principal-component-analysis</w:t>
        </w:r>
      </w:hyperlink>
    </w:p>
    <w:p w14:paraId="6AD2CB5B" w14:textId="0E2F6B7D" w:rsidR="7F888198" w:rsidRDefault="7F888198" w:rsidP="7F888198">
      <w:pPr>
        <w:spacing w:beforeAutospacing="1" w:line="480" w:lineRule="auto"/>
        <w:ind w:left="720" w:hanging="720"/>
        <w:rPr>
          <w:rFonts w:ascii="Times New Roman" w:eastAsia="Times New Roman" w:hAnsi="Times New Roman" w:cs="Times New Roman"/>
          <w:color w:val="000000" w:themeColor="text1"/>
        </w:rPr>
      </w:pPr>
    </w:p>
    <w:p w14:paraId="3B51BB29" w14:textId="77777777" w:rsidR="002944AE" w:rsidRDefault="002944AE" w:rsidP="002944AE">
      <w:pPr>
        <w:pStyle w:val="paragraph"/>
        <w:spacing w:before="0" w:beforeAutospacing="0" w:after="0" w:afterAutospacing="0" w:line="480" w:lineRule="auto"/>
        <w:textAlignment w:val="baseline"/>
        <w:rPr>
          <w:rStyle w:val="normaltextrun"/>
          <w:color w:val="000000"/>
          <w:position w:val="-4"/>
        </w:rPr>
      </w:pPr>
      <w:proofErr w:type="spellStart"/>
      <w:r w:rsidRPr="002944AE">
        <w:rPr>
          <w:rStyle w:val="normaltextrun"/>
          <w:color w:val="000000"/>
          <w:position w:val="-4"/>
        </w:rPr>
        <w:t>Mergent</w:t>
      </w:r>
      <w:proofErr w:type="spellEnd"/>
      <w:r w:rsidRPr="002944AE">
        <w:rPr>
          <w:rStyle w:val="normaltextrun"/>
          <w:color w:val="000000"/>
          <w:position w:val="-4"/>
        </w:rPr>
        <w:t> Online - As reported : Costco Wholesale</w:t>
      </w:r>
    </w:p>
    <w:p w14:paraId="3ACA7123" w14:textId="353E8A70" w:rsidR="002944AE" w:rsidRPr="002944AE" w:rsidRDefault="002944AE" w:rsidP="002944AE">
      <w:pPr>
        <w:pStyle w:val="paragraph"/>
        <w:spacing w:before="0" w:beforeAutospacing="0" w:after="0" w:afterAutospacing="0" w:line="480" w:lineRule="auto"/>
        <w:ind w:left="720"/>
        <w:textAlignment w:val="baseline"/>
      </w:pPr>
      <w:r w:rsidRPr="002944AE">
        <w:rPr>
          <w:rStyle w:val="normaltextrun"/>
          <w:color w:val="000000"/>
          <w:position w:val="-4"/>
        </w:rPr>
        <w:t>Corp. (n.d.). </w:t>
      </w:r>
      <w:hyperlink r:id="rId36" w:tgtFrame="_blank" w:history="1">
        <w:r w:rsidRPr="002944AE">
          <w:rPr>
            <w:rStyle w:val="normaltextrun"/>
            <w:color w:val="3897A9"/>
            <w:position w:val="-4"/>
            <w:u w:val="single"/>
          </w:rPr>
          <w:t>https://www.mergentonline.com/companyfinancials.php</w:t>
        </w:r>
      </w:hyperlink>
      <w:r w:rsidRPr="002944AE">
        <w:rPr>
          <w:rStyle w:val="normaltextrun"/>
          <w:color w:val="000000"/>
          <w:position w:val="-4"/>
        </w:rPr>
        <w:t>?</w:t>
      </w:r>
      <w:r w:rsidRPr="002944AE">
        <w:rPr>
          <w:rStyle w:val="normaltextrun"/>
          <w:color w:val="000000"/>
          <w:position w:val="-4"/>
        </w:rPr>
        <w:t> </w:t>
      </w:r>
      <w:r w:rsidRPr="002944AE">
        <w:rPr>
          <w:rStyle w:val="normaltextrun"/>
          <w:color w:val="000000"/>
          <w:position w:val="-4"/>
        </w:rPr>
        <w:t> </w:t>
      </w:r>
      <w:r w:rsidRPr="002944AE">
        <w:rPr>
          <w:rStyle w:val="normaltextrun"/>
          <w:color w:val="000000"/>
          <w:position w:val="-4"/>
        </w:rPr>
        <w:t> </w:t>
      </w:r>
      <w:r w:rsidRPr="002944AE">
        <w:rPr>
          <w:rStyle w:val="normaltextrun"/>
          <w:color w:val="000000"/>
          <w:position w:val="-4"/>
        </w:rPr>
        <w:t> </w:t>
      </w:r>
      <w:r w:rsidRPr="002944AE">
        <w:rPr>
          <w:rStyle w:val="normaltextrun"/>
          <w:color w:val="000000"/>
          <w:position w:val="-4"/>
        </w:rPr>
        <w:t> </w:t>
      </w:r>
      <w:r w:rsidRPr="002944AE">
        <w:rPr>
          <w:rStyle w:val="normaltextrun"/>
          <w:color w:val="000000"/>
          <w:position w:val="-4"/>
        </w:rPr>
        <w:t> </w:t>
      </w:r>
      <w:r w:rsidRPr="002944AE">
        <w:rPr>
          <w:rStyle w:val="scxp71245967"/>
          <w:color w:val="000000"/>
          <w:position w:val="-4"/>
        </w:rPr>
        <w:t>pagetype</w:t>
      </w:r>
      <w:r w:rsidRPr="002944AE">
        <w:rPr>
          <w:rStyle w:val="normaltextrun"/>
          <w:color w:val="000000"/>
          <w:position w:val="-4"/>
        </w:rPr>
        <w:t>=</w:t>
      </w:r>
      <w:r w:rsidRPr="002944AE">
        <w:rPr>
          <w:rStyle w:val="scxp71245967"/>
          <w:color w:val="000000"/>
          <w:position w:val="-4"/>
        </w:rPr>
        <w:t>asreported&amp;compnumber</w:t>
      </w:r>
      <w:r w:rsidRPr="002944AE">
        <w:rPr>
          <w:rStyle w:val="normaltextrun"/>
          <w:color w:val="000000"/>
          <w:position w:val="-4"/>
        </w:rPr>
        <w:t>=16720 &amp;period=</w:t>
      </w:r>
      <w:r w:rsidRPr="002944AE">
        <w:rPr>
          <w:rStyle w:val="scxp71245967"/>
          <w:color w:val="000000"/>
          <w:position w:val="-4"/>
        </w:rPr>
        <w:t>Quarters&amp;dataarea</w:t>
      </w:r>
      <w:r w:rsidRPr="002944AE">
        <w:rPr>
          <w:rStyle w:val="normaltextrun"/>
          <w:color w:val="000000"/>
          <w:position w:val="-4"/>
        </w:rPr>
        <w:t>=</w:t>
      </w:r>
      <w:r w:rsidRPr="002944AE">
        <w:rPr>
          <w:rStyle w:val="scxp71245967"/>
          <w:color w:val="000000"/>
          <w:position w:val="-4"/>
        </w:rPr>
        <w:t>BS&amp;range</w:t>
      </w:r>
      <w:r w:rsidRPr="002944AE">
        <w:rPr>
          <w:rStyle w:val="normaltextrun"/>
          <w:color w:val="000000"/>
          <w:position w:val="-4"/>
        </w:rPr>
        <w:t>=50¤cy=</w:t>
      </w:r>
      <w:r w:rsidRPr="002944AE">
        <w:rPr>
          <w:rStyle w:val="scxp71245967"/>
          <w:color w:val="000000"/>
          <w:position w:val="-4"/>
        </w:rPr>
        <w:t>AsRep&amp;scale</w:t>
      </w:r>
      <w:r w:rsidRPr="002944AE">
        <w:rPr>
          <w:rStyle w:val="normaltextrun"/>
          <w:color w:val="000000"/>
          <w:position w:val="-4"/>
        </w:rPr>
        <w:t>=</w:t>
      </w:r>
      <w:r w:rsidRPr="002944AE">
        <w:rPr>
          <w:rStyle w:val="scxp71245967"/>
          <w:color w:val="000000"/>
          <w:position w:val="-4"/>
        </w:rPr>
        <w:t>AsRep&amp;Submit</w:t>
      </w:r>
      <w:r w:rsidRPr="002944AE">
        <w:rPr>
          <w:rStyle w:val="normaltextrun"/>
          <w:color w:val="000000"/>
          <w:position w:val="-4"/>
        </w:rPr>
        <w:t>=</w:t>
      </w:r>
      <w:r w:rsidRPr="002944AE">
        <w:rPr>
          <w:rStyle w:val="scxp71245967"/>
          <w:color w:val="000000"/>
          <w:position w:val="-4"/>
        </w:rPr>
        <w:t>Refresh&amp;csrftokenmol</w:t>
      </w:r>
      <w:r w:rsidRPr="002944AE">
        <w:rPr>
          <w:rStyle w:val="normaltextrun"/>
          <w:color w:val="000000"/>
          <w:position w:val="-4"/>
        </w:rPr>
        <w:t>=a60a01f7ec </w:t>
      </w:r>
      <w:r w:rsidRPr="002944AE">
        <w:rPr>
          <w:rStyle w:val="eop"/>
        </w:rPr>
        <w:t>​</w:t>
      </w:r>
    </w:p>
    <w:p w14:paraId="0F7401B5" w14:textId="77777777" w:rsidR="002944AE" w:rsidRDefault="002944AE" w:rsidP="002944AE">
      <w:pPr>
        <w:pStyle w:val="paragraph"/>
        <w:spacing w:before="0" w:beforeAutospacing="0" w:after="0" w:afterAutospacing="0" w:line="480" w:lineRule="auto"/>
        <w:ind w:left="418" w:hanging="194"/>
        <w:textAlignment w:val="baseline"/>
      </w:pPr>
      <w:r w:rsidRPr="002944AE">
        <w:rPr>
          <w:rStyle w:val="eop"/>
        </w:rPr>
        <w:t>​</w:t>
      </w:r>
    </w:p>
    <w:p w14:paraId="0C03BD03" w14:textId="081457AB" w:rsidR="002944AE" w:rsidRPr="002944AE" w:rsidRDefault="002944AE" w:rsidP="002944AE">
      <w:pPr>
        <w:pStyle w:val="paragraph"/>
        <w:spacing w:before="0" w:beforeAutospacing="0" w:after="0" w:afterAutospacing="0" w:line="480" w:lineRule="auto"/>
        <w:textAlignment w:val="baseline"/>
      </w:pPr>
      <w:proofErr w:type="spellStart"/>
      <w:r w:rsidRPr="002944AE">
        <w:rPr>
          <w:rStyle w:val="normaltextrun"/>
          <w:color w:val="000000"/>
          <w:position w:val="-4"/>
        </w:rPr>
        <w:t>Mergent</w:t>
      </w:r>
      <w:proofErr w:type="spellEnd"/>
      <w:r w:rsidRPr="002944AE">
        <w:rPr>
          <w:rStyle w:val="normaltextrun"/>
          <w:color w:val="000000"/>
          <w:position w:val="-4"/>
        </w:rPr>
        <w:t xml:space="preserve"> Online – As reported : Walmart Inc. (n.d.) (2023, October).  </w:t>
      </w:r>
      <w:r w:rsidRPr="002944AE">
        <w:rPr>
          <w:rStyle w:val="eop"/>
        </w:rPr>
        <w:t>​</w:t>
      </w:r>
    </w:p>
    <w:p w14:paraId="71C2D9CA" w14:textId="77777777" w:rsidR="002944AE" w:rsidRDefault="002944AE" w:rsidP="002944AE">
      <w:pPr>
        <w:pStyle w:val="paragraph"/>
        <w:spacing w:before="0" w:beforeAutospacing="0" w:after="0" w:afterAutospacing="0" w:line="480" w:lineRule="auto"/>
        <w:ind w:left="720" w:hanging="194"/>
        <w:textAlignment w:val="baseline"/>
      </w:pPr>
      <w:r w:rsidRPr="002944AE">
        <w:rPr>
          <w:rStyle w:val="normaltextrun"/>
          <w:color w:val="000000"/>
          <w:position w:val="-4"/>
        </w:rPr>
        <w:t> </w:t>
      </w:r>
      <w:r w:rsidRPr="002944AE">
        <w:rPr>
          <w:rStyle w:val="normaltextrun"/>
          <w:color w:val="000000"/>
          <w:position w:val="-4"/>
        </w:rPr>
        <w:t>Retrieved February 11, 2023, from </w:t>
      </w:r>
      <w:hyperlink r:id="rId37" w:tgtFrame="_blank" w:history="1">
        <w:r w:rsidRPr="002944AE">
          <w:rPr>
            <w:rStyle w:val="normaltextrun"/>
            <w:color w:val="3897A9"/>
            <w:position w:val="-4"/>
            <w:u w:val="single"/>
          </w:rPr>
          <w:t>https://www.mergentonline.com/companyfinancials.php?compnumber=8865</w:t>
        </w:r>
      </w:hyperlink>
    </w:p>
    <w:p w14:paraId="5C592035" w14:textId="77777777" w:rsidR="002944AE" w:rsidRDefault="002944AE" w:rsidP="002944AE">
      <w:pPr>
        <w:pStyle w:val="paragraph"/>
        <w:spacing w:before="0" w:beforeAutospacing="0" w:after="0" w:afterAutospacing="0" w:line="480" w:lineRule="auto"/>
        <w:ind w:left="612" w:hanging="194"/>
        <w:textAlignment w:val="baseline"/>
        <w:rPr>
          <w:rStyle w:val="eop"/>
        </w:rPr>
      </w:pPr>
    </w:p>
    <w:p w14:paraId="4D4908F7" w14:textId="77777777" w:rsidR="002944AE" w:rsidRDefault="002944AE" w:rsidP="002944AE">
      <w:pPr>
        <w:pStyle w:val="paragraph"/>
        <w:spacing w:before="0" w:beforeAutospacing="0" w:after="0" w:afterAutospacing="0" w:line="480" w:lineRule="auto"/>
        <w:textAlignment w:val="baseline"/>
        <w:rPr>
          <w:rStyle w:val="normaltextrun"/>
          <w:color w:val="000000"/>
        </w:rPr>
      </w:pPr>
      <w:r w:rsidRPr="002944AE">
        <w:rPr>
          <w:rStyle w:val="normaltextrun"/>
          <w:color w:val="000000"/>
        </w:rPr>
        <w:t>St, S. W. (2019, July 1). </w:t>
      </w:r>
      <w:r w:rsidRPr="002944AE">
        <w:rPr>
          <w:rStyle w:val="normaltextrun"/>
          <w:i/>
          <w:iCs/>
          <w:color w:val="000000"/>
        </w:rPr>
        <w:t>A note on Walmart inc.’s (NYSE:WMT) ROE and debt to equity</w:t>
      </w:r>
      <w:r w:rsidRPr="002944AE">
        <w:rPr>
          <w:rStyle w:val="normaltextrun"/>
          <w:color w:val="000000"/>
        </w:rPr>
        <w:t xml:space="preserve">. Yahoo </w:t>
      </w:r>
    </w:p>
    <w:p w14:paraId="68317B03" w14:textId="768F09B7" w:rsidR="002944AE" w:rsidRPr="002944AE" w:rsidRDefault="002944AE" w:rsidP="002944AE">
      <w:pPr>
        <w:pStyle w:val="paragraph"/>
        <w:spacing w:before="0" w:beforeAutospacing="0" w:after="0" w:afterAutospacing="0" w:line="480" w:lineRule="auto"/>
        <w:ind w:left="720"/>
        <w:textAlignment w:val="baseline"/>
      </w:pPr>
      <w:r w:rsidRPr="002944AE">
        <w:rPr>
          <w:rStyle w:val="normaltextrun"/>
          <w:color w:val="000000"/>
        </w:rPr>
        <w:t>Finance. </w:t>
      </w:r>
      <w:hyperlink r:id="rId38" w:tgtFrame="_blank" w:history="1">
        <w:r w:rsidRPr="002944AE">
          <w:rPr>
            <w:rStyle w:val="normaltextrun"/>
            <w:color w:val="000000"/>
            <w:u w:val="single"/>
          </w:rPr>
          <w:t>https://finance.yahoo.com/news/note-walmart-inc-nyse-wmt-095520157.html</w:t>
        </w:r>
      </w:hyperlink>
      <w:r w:rsidRPr="002944AE">
        <w:rPr>
          <w:rStyle w:val="eop"/>
        </w:rPr>
        <w:t>​</w:t>
      </w:r>
    </w:p>
    <w:p w14:paraId="3124DAE1" w14:textId="77777777" w:rsidR="002944AE" w:rsidRPr="002944AE" w:rsidRDefault="002944AE" w:rsidP="002944AE">
      <w:pPr>
        <w:pStyle w:val="paragraph"/>
        <w:spacing w:before="0" w:beforeAutospacing="0" w:after="0" w:afterAutospacing="0" w:line="480" w:lineRule="auto"/>
        <w:ind w:left="418" w:hanging="194"/>
        <w:textAlignment w:val="baseline"/>
      </w:pPr>
      <w:r w:rsidRPr="002944AE">
        <w:rPr>
          <w:rStyle w:val="eop"/>
        </w:rPr>
        <w:t>​</w:t>
      </w:r>
    </w:p>
    <w:p w14:paraId="50BC52D1" w14:textId="77777777" w:rsidR="002944AE" w:rsidRDefault="002944AE" w:rsidP="002944AE">
      <w:pPr>
        <w:pStyle w:val="paragraph"/>
        <w:spacing w:before="0" w:beforeAutospacing="0" w:after="0" w:afterAutospacing="0" w:line="480" w:lineRule="auto"/>
        <w:textAlignment w:val="baseline"/>
        <w:rPr>
          <w:rStyle w:val="normaltextrun"/>
          <w:color w:val="000000"/>
          <w:position w:val="-4"/>
        </w:rPr>
      </w:pPr>
      <w:proofErr w:type="spellStart"/>
      <w:r w:rsidRPr="002944AE">
        <w:rPr>
          <w:rStyle w:val="normaltextrun"/>
          <w:color w:val="000000"/>
          <w:position w:val="-4"/>
        </w:rPr>
        <w:t>Tamplin</w:t>
      </w:r>
      <w:proofErr w:type="spellEnd"/>
      <w:r w:rsidRPr="002944AE">
        <w:rPr>
          <w:rStyle w:val="normaltextrun"/>
          <w:color w:val="000000"/>
          <w:position w:val="-4"/>
        </w:rPr>
        <w:t>, T. (2022, December 26). </w:t>
      </w:r>
      <w:r w:rsidRPr="002944AE">
        <w:rPr>
          <w:rStyle w:val="normaltextrun"/>
          <w:i/>
          <w:iCs/>
          <w:color w:val="000000"/>
          <w:position w:val="-4"/>
        </w:rPr>
        <w:t>Is current assets the same as total assets?</w:t>
      </w:r>
      <w:r w:rsidRPr="002944AE">
        <w:rPr>
          <w:rStyle w:val="normaltextrun"/>
          <w:color w:val="000000"/>
          <w:position w:val="-4"/>
        </w:rPr>
        <w:t> Finance</w:t>
      </w:r>
    </w:p>
    <w:p w14:paraId="6DEDC9DE" w14:textId="63C20D71" w:rsidR="002944AE" w:rsidRDefault="002944AE" w:rsidP="002944AE">
      <w:pPr>
        <w:pStyle w:val="paragraph"/>
        <w:spacing w:before="0" w:beforeAutospacing="0" w:after="0" w:afterAutospacing="0" w:line="480" w:lineRule="auto"/>
        <w:ind w:left="720"/>
        <w:textAlignment w:val="baseline"/>
      </w:pPr>
      <w:r w:rsidRPr="002944AE">
        <w:rPr>
          <w:rStyle w:val="normaltextrun"/>
          <w:color w:val="000000"/>
          <w:position w:val="-4"/>
        </w:rPr>
        <w:t>Strategists. </w:t>
      </w:r>
      <w:hyperlink r:id="rId39" w:tgtFrame="_blank" w:history="1">
        <w:r w:rsidRPr="002944AE">
          <w:rPr>
            <w:rStyle w:val="normaltextrun"/>
            <w:color w:val="3897A9"/>
            <w:position w:val="-4"/>
            <w:u w:val="single"/>
          </w:rPr>
          <w:t>https://www.financestrategists.com/accounting/financial-statements/balance-sheet/current-assets/is-current-assets-the-same-as-</w:t>
        </w:r>
      </w:hyperlink>
      <w:hyperlink r:id="rId40" w:tgtFrame="_blank" w:history="1">
        <w:r w:rsidRPr="002944AE">
          <w:rPr>
            <w:rStyle w:val="normaltextrun"/>
            <w:color w:val="3897A9"/>
            <w:position w:val="-4"/>
            <w:u w:val="single"/>
          </w:rPr>
          <w:t>total-assets/</w:t>
        </w:r>
      </w:hyperlink>
    </w:p>
    <w:p w14:paraId="3A5A6FB4" w14:textId="77777777" w:rsidR="002944AE" w:rsidRPr="002944AE" w:rsidRDefault="002944AE" w:rsidP="002944AE">
      <w:pPr>
        <w:pStyle w:val="paragraph"/>
        <w:spacing w:before="0" w:beforeAutospacing="0" w:after="0" w:afterAutospacing="0" w:line="480" w:lineRule="auto"/>
        <w:textAlignment w:val="baseline"/>
      </w:pPr>
    </w:p>
    <w:p w14:paraId="51D15A74" w14:textId="77777777" w:rsidR="002944AE" w:rsidRDefault="002944AE" w:rsidP="002944AE">
      <w:pPr>
        <w:pStyle w:val="paragraph"/>
        <w:spacing w:before="0" w:beforeAutospacing="0" w:after="0" w:afterAutospacing="0" w:line="480" w:lineRule="auto"/>
        <w:ind w:left="194" w:hanging="194"/>
        <w:textAlignment w:val="baseline"/>
        <w:rPr>
          <w:rStyle w:val="normaltextrun"/>
          <w:color w:val="000000"/>
        </w:rPr>
      </w:pPr>
      <w:r w:rsidRPr="002944AE">
        <w:rPr>
          <w:rStyle w:val="normaltextrun"/>
          <w:i/>
          <w:iCs/>
          <w:color w:val="000000"/>
        </w:rPr>
        <w:t>Walmart Inc. (WMT)</w:t>
      </w:r>
      <w:r w:rsidRPr="002944AE">
        <w:rPr>
          <w:rStyle w:val="normaltextrun"/>
          <w:color w:val="000000"/>
        </w:rPr>
        <w:t xml:space="preserve">. (n.d.). Yahoo.com. Retrieved March 2, 2024, </w:t>
      </w:r>
    </w:p>
    <w:p w14:paraId="5A7B39D3" w14:textId="2879557D" w:rsidR="002944AE" w:rsidRPr="002944AE" w:rsidRDefault="002944AE" w:rsidP="002944AE">
      <w:pPr>
        <w:pStyle w:val="paragraph"/>
        <w:spacing w:before="0" w:beforeAutospacing="0" w:after="0" w:afterAutospacing="0" w:line="480" w:lineRule="auto"/>
        <w:ind w:left="720"/>
        <w:textAlignment w:val="baseline"/>
      </w:pPr>
      <w:r w:rsidRPr="002944AE">
        <w:rPr>
          <w:rStyle w:val="normaltextrun"/>
          <w:color w:val="000000"/>
        </w:rPr>
        <w:t>from </w:t>
      </w:r>
      <w:hyperlink r:id="rId41" w:tgtFrame="_blank" w:history="1">
        <w:r w:rsidRPr="002944AE">
          <w:rPr>
            <w:rStyle w:val="normaltextrun"/>
            <w:color w:val="000000"/>
            <w:u w:val="single"/>
          </w:rPr>
          <w:t>https://finance.yahoo.com/quote/WMT?.tsrc=fin-srch</w:t>
        </w:r>
      </w:hyperlink>
      <w:r w:rsidRPr="002944AE">
        <w:rPr>
          <w:rStyle w:val="eop"/>
        </w:rPr>
        <w:t>​</w:t>
      </w:r>
    </w:p>
    <w:p w14:paraId="1157FD68" w14:textId="77777777" w:rsidR="002944AE" w:rsidRDefault="002944AE" w:rsidP="002944AE">
      <w:pPr>
        <w:pStyle w:val="paragraph"/>
        <w:spacing w:before="0" w:beforeAutospacing="0" w:after="0" w:afterAutospacing="0" w:line="480" w:lineRule="auto"/>
        <w:ind w:left="194" w:hanging="194"/>
        <w:textAlignment w:val="baseline"/>
      </w:pPr>
      <w:r w:rsidRPr="002944AE">
        <w:rPr>
          <w:rStyle w:val="scxp82124146"/>
        </w:rPr>
        <w:t>​</w:t>
      </w:r>
    </w:p>
    <w:p w14:paraId="5CC9AF68" w14:textId="77777777" w:rsidR="002944AE" w:rsidRDefault="002944AE" w:rsidP="002944AE">
      <w:pPr>
        <w:pStyle w:val="paragraph"/>
        <w:spacing w:before="0" w:beforeAutospacing="0" w:after="0" w:afterAutospacing="0" w:line="480" w:lineRule="auto"/>
        <w:textAlignment w:val="baseline"/>
        <w:rPr>
          <w:rStyle w:val="normaltextrun"/>
          <w:color w:val="000000"/>
        </w:rPr>
      </w:pPr>
      <w:r w:rsidRPr="002944AE">
        <w:rPr>
          <w:rStyle w:val="normaltextrun"/>
          <w:i/>
          <w:iCs/>
          <w:color w:val="000000"/>
        </w:rPr>
        <w:t>Full dividend history</w:t>
      </w:r>
      <w:r w:rsidRPr="002944AE">
        <w:rPr>
          <w:rStyle w:val="normaltextrun"/>
          <w:color w:val="000000"/>
        </w:rPr>
        <w:t xml:space="preserve">. (n.d.). Walmart.com. Retrieved March 2, 2024, </w:t>
      </w:r>
    </w:p>
    <w:p w14:paraId="499E1578" w14:textId="705052E2" w:rsidR="00B73796" w:rsidRPr="00124C71" w:rsidRDefault="002944AE" w:rsidP="729765E5">
      <w:pPr>
        <w:pStyle w:val="paragraph"/>
        <w:spacing w:before="0" w:beforeAutospacing="0" w:after="0" w:afterAutospacing="0" w:line="480" w:lineRule="auto"/>
        <w:ind w:left="720"/>
      </w:pPr>
      <w:r w:rsidRPr="729765E5">
        <w:rPr>
          <w:rStyle w:val="normaltextrun"/>
          <w:color w:val="000000" w:themeColor="text1"/>
        </w:rPr>
        <w:t>from </w:t>
      </w:r>
      <w:hyperlink r:id="rId42">
        <w:r w:rsidRPr="729765E5">
          <w:rPr>
            <w:rStyle w:val="normaltextrun"/>
            <w:color w:val="000000" w:themeColor="text1"/>
            <w:u w:val="single"/>
          </w:rPr>
          <w:t>https://stock.walmart.com/stock-information/dividend-</w:t>
        </w:r>
      </w:hyperlink>
      <w:hyperlink r:id="rId43">
        <w:r w:rsidRPr="729765E5">
          <w:rPr>
            <w:rStyle w:val="normaltextrun"/>
            <w:color w:val="000000" w:themeColor="text1"/>
            <w:u w:val="single"/>
          </w:rPr>
          <w:t>history/full-dividend-history/</w:t>
        </w:r>
      </w:hyperlink>
      <w:r w:rsidRPr="729765E5">
        <w:rPr>
          <w:rStyle w:val="eop"/>
        </w:rPr>
        <w:t>​</w:t>
      </w:r>
    </w:p>
    <w:sectPr w:rsidR="00B73796" w:rsidRPr="00124C71" w:rsidSect="001E4004">
      <w:headerReference w:type="even" r:id="rId44"/>
      <w:headerReference w:type="default" r:id="rId45"/>
      <w:footerReference w:type="default" r:id="rId46"/>
      <w:headerReference w:type="first" r:id="rId47"/>
      <w:footerReference w:type="first" r:id="rId4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7D235E" w14:textId="77777777" w:rsidR="00F9076F" w:rsidRDefault="00F9076F" w:rsidP="00395DBE">
      <w:r>
        <w:separator/>
      </w:r>
    </w:p>
  </w:endnote>
  <w:endnote w:type="continuationSeparator" w:id="0">
    <w:p w14:paraId="14EFCA3F" w14:textId="77777777" w:rsidR="00F9076F" w:rsidRDefault="00F9076F" w:rsidP="00395DBE">
      <w:r>
        <w:continuationSeparator/>
      </w:r>
    </w:p>
  </w:endnote>
  <w:endnote w:type="continuationNotice" w:id="1">
    <w:p w14:paraId="6DEA8128" w14:textId="77777777" w:rsidR="00F9076F" w:rsidRDefault="00F907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8FE98D8" w14:paraId="134FBF3C" w14:textId="77777777" w:rsidTr="58FE98D8">
      <w:trPr>
        <w:trHeight w:val="300"/>
      </w:trPr>
      <w:tc>
        <w:tcPr>
          <w:tcW w:w="3120" w:type="dxa"/>
        </w:tcPr>
        <w:p w14:paraId="1A71B8CC" w14:textId="7B080AE4" w:rsidR="58FE98D8" w:rsidRDefault="58FE98D8" w:rsidP="58FE98D8">
          <w:pPr>
            <w:pStyle w:val="Header"/>
            <w:ind w:left="-115"/>
          </w:pPr>
        </w:p>
      </w:tc>
      <w:tc>
        <w:tcPr>
          <w:tcW w:w="3120" w:type="dxa"/>
        </w:tcPr>
        <w:p w14:paraId="63E86073" w14:textId="62C2A841" w:rsidR="58FE98D8" w:rsidRDefault="58FE98D8" w:rsidP="58FE98D8">
          <w:pPr>
            <w:pStyle w:val="Header"/>
            <w:jc w:val="center"/>
          </w:pPr>
        </w:p>
      </w:tc>
      <w:tc>
        <w:tcPr>
          <w:tcW w:w="3120" w:type="dxa"/>
        </w:tcPr>
        <w:p w14:paraId="26ABA369" w14:textId="1C239896" w:rsidR="58FE98D8" w:rsidRDefault="58FE98D8" w:rsidP="58FE98D8">
          <w:pPr>
            <w:pStyle w:val="Header"/>
            <w:ind w:right="-115"/>
            <w:jc w:val="right"/>
          </w:pPr>
        </w:p>
      </w:tc>
    </w:tr>
  </w:tbl>
  <w:p w14:paraId="2516EAEA" w14:textId="5410CD7A" w:rsidR="003426E6" w:rsidRDefault="003426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37676FDC" w14:paraId="749BAD11" w14:textId="77777777" w:rsidTr="37676FDC">
      <w:trPr>
        <w:trHeight w:val="300"/>
      </w:trPr>
      <w:tc>
        <w:tcPr>
          <w:tcW w:w="3120" w:type="dxa"/>
        </w:tcPr>
        <w:p w14:paraId="15175404" w14:textId="4FD4195D" w:rsidR="37676FDC" w:rsidRDefault="37676FDC" w:rsidP="37676FDC">
          <w:pPr>
            <w:pStyle w:val="Header"/>
            <w:ind w:left="-115"/>
          </w:pPr>
        </w:p>
      </w:tc>
      <w:tc>
        <w:tcPr>
          <w:tcW w:w="3120" w:type="dxa"/>
        </w:tcPr>
        <w:p w14:paraId="4A2BB1F4" w14:textId="4486C2E5" w:rsidR="37676FDC" w:rsidRDefault="37676FDC" w:rsidP="37676FDC">
          <w:pPr>
            <w:pStyle w:val="Header"/>
            <w:jc w:val="center"/>
          </w:pPr>
        </w:p>
      </w:tc>
      <w:tc>
        <w:tcPr>
          <w:tcW w:w="3120" w:type="dxa"/>
        </w:tcPr>
        <w:p w14:paraId="142218B6" w14:textId="41297DBF" w:rsidR="37676FDC" w:rsidRDefault="37676FDC" w:rsidP="37676FDC">
          <w:pPr>
            <w:pStyle w:val="Header"/>
            <w:ind w:right="-115"/>
            <w:jc w:val="right"/>
          </w:pPr>
        </w:p>
      </w:tc>
    </w:tr>
  </w:tbl>
  <w:p w14:paraId="320E16C8" w14:textId="06FD1049" w:rsidR="00512A2D" w:rsidRDefault="00512A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010ADE" w14:textId="77777777" w:rsidR="00F9076F" w:rsidRDefault="00F9076F" w:rsidP="00395DBE">
      <w:r>
        <w:separator/>
      </w:r>
    </w:p>
  </w:footnote>
  <w:footnote w:type="continuationSeparator" w:id="0">
    <w:p w14:paraId="6E98B7D0" w14:textId="77777777" w:rsidR="00F9076F" w:rsidRDefault="00F9076F" w:rsidP="00395DBE">
      <w:r>
        <w:continuationSeparator/>
      </w:r>
    </w:p>
  </w:footnote>
  <w:footnote w:type="continuationNotice" w:id="1">
    <w:p w14:paraId="260DA537" w14:textId="77777777" w:rsidR="00F9076F" w:rsidRDefault="00F9076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3125992"/>
      <w:docPartObj>
        <w:docPartGallery w:val="Page Numbers (Top of Page)"/>
        <w:docPartUnique/>
      </w:docPartObj>
    </w:sdtPr>
    <w:sdtContent>
      <w:p w14:paraId="3598924E" w14:textId="3C64E729" w:rsidR="001E4004" w:rsidRDefault="001E400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29641285"/>
      <w:showingPlcHdr/>
      <w:docPartObj>
        <w:docPartGallery w:val="Page Numbers (Top of Page)"/>
        <w:docPartUnique/>
      </w:docPartObj>
    </w:sdtPr>
    <w:sdtEndPr>
      <w:rPr>
        <w:rStyle w:val="PageNumber"/>
      </w:rPr>
    </w:sdtEndPr>
    <w:sdtContent>
      <w:p w14:paraId="03C02340" w14:textId="1F45971E" w:rsidR="003F5A5C" w:rsidRDefault="4FF14BB0" w:rsidP="001E4004">
        <w:pPr>
          <w:pStyle w:val="Header"/>
          <w:framePr w:wrap="none" w:vAnchor="text" w:hAnchor="margin" w:xAlign="right" w:y="1"/>
          <w:ind w:right="360"/>
          <w:rPr>
            <w:rStyle w:val="PageNumber"/>
          </w:rPr>
        </w:pPr>
        <w:r w:rsidRPr="4FF14BB0">
          <w:rPr>
            <w:rStyle w:val="PageNumber"/>
          </w:rPr>
          <w:t>Click here to enter text.</w:t>
        </w:r>
      </w:p>
    </w:sdtContent>
  </w:sdt>
  <w:p w14:paraId="52618F37" w14:textId="77777777" w:rsidR="003F5A5C" w:rsidRDefault="003F5A5C" w:rsidP="003F5A5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FE1AAA" w14:textId="383A4D76" w:rsidR="65727D7D" w:rsidRDefault="65727D7D" w:rsidP="65727D7D">
    <w:pPr>
      <w:pStyle w:val="Header"/>
      <w:jc w:val="right"/>
    </w:pPr>
    <w:r>
      <w:fldChar w:fldCharType="begin"/>
    </w:r>
    <w:r>
      <w:instrText>PAGE</w:instrText>
    </w:r>
    <w:r w:rsidR="00080A0F">
      <w:fldChar w:fldCharType="separate"/>
    </w:r>
    <w:r w:rsidR="00435236">
      <w:rPr>
        <w:noProof/>
      </w:rPr>
      <w:t>1</w:t>
    </w:r>
    <w:r>
      <w:fldChar w:fldCharType="end"/>
    </w:r>
  </w:p>
  <w:p w14:paraId="039BF4C0" w14:textId="1F09DDC8" w:rsidR="58FE98D8" w:rsidRDefault="58FE98D8" w:rsidP="001E4004">
    <w:pPr>
      <w:pStyle w:val="Header"/>
      <w:ind w:right="360"/>
      <w:jc w:val="right"/>
    </w:pPr>
  </w:p>
  <w:p w14:paraId="0B54435A" w14:textId="77777777" w:rsidR="003F5A5C" w:rsidRDefault="003F5A5C" w:rsidP="003F5A5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37676FDC" w14:paraId="46369CD1" w14:textId="77777777" w:rsidTr="37676FDC">
      <w:trPr>
        <w:trHeight w:val="300"/>
      </w:trPr>
      <w:tc>
        <w:tcPr>
          <w:tcW w:w="3120" w:type="dxa"/>
        </w:tcPr>
        <w:p w14:paraId="3AE03EDD" w14:textId="56008256" w:rsidR="37676FDC" w:rsidRDefault="37676FDC" w:rsidP="37676FDC">
          <w:pPr>
            <w:pStyle w:val="Header"/>
            <w:ind w:left="-115"/>
          </w:pPr>
        </w:p>
      </w:tc>
      <w:tc>
        <w:tcPr>
          <w:tcW w:w="3120" w:type="dxa"/>
        </w:tcPr>
        <w:p w14:paraId="79D2BF69" w14:textId="5A7AC271" w:rsidR="37676FDC" w:rsidRDefault="37676FDC" w:rsidP="37676FDC">
          <w:pPr>
            <w:pStyle w:val="Header"/>
            <w:jc w:val="center"/>
          </w:pPr>
        </w:p>
      </w:tc>
      <w:tc>
        <w:tcPr>
          <w:tcW w:w="3120" w:type="dxa"/>
        </w:tcPr>
        <w:p w14:paraId="6A50F3F1" w14:textId="1CA5217D" w:rsidR="37676FDC" w:rsidRDefault="37676FDC" w:rsidP="37676FDC">
          <w:pPr>
            <w:pStyle w:val="Header"/>
            <w:ind w:right="-115"/>
            <w:jc w:val="right"/>
          </w:pPr>
        </w:p>
      </w:tc>
    </w:tr>
  </w:tbl>
  <w:p w14:paraId="03D71305" w14:textId="1C132E06" w:rsidR="00512A2D" w:rsidRDefault="00512A2D">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87mkn612" int2:invalidationBookmarkName="" int2:hashCode="iaZCm3BP1NL0X5" int2:id="Cwvleh1M">
      <int2:state int2:value="Rejected" int2:type="AugLoop_Text_Critique"/>
    </int2:bookmark>
    <int2:bookmark int2:bookmarkName="_Int_HQ8AidIy" int2:invalidationBookmarkName="" int2:hashCode="gUKvCPe19SYMZV" int2:id="IVLdCryY">
      <int2:state int2:value="Reviewed" int2:type="WordDesignerPullQuotesAnnotation"/>
    </int2:bookmark>
    <int2:bookmark int2:bookmarkName="_Int_QX3lMZ6N" int2:invalidationBookmarkName="" int2:hashCode="pPfvGk4pwH9q1O" int2:id="P0LnVstM">
      <int2:state int2:value="Rejected" int2:type="AugLoop_Text_Critique"/>
    </int2:bookmark>
    <int2:bookmark int2:bookmarkName="_Int_MjLE5ai8" int2:invalidationBookmarkName="" int2:hashCode="e0dMsLOcF3PXGS" int2:id="UFk958xL">
      <int2:state int2:value="Rejected" int2:type="AugLoop_Text_Critique"/>
    </int2:bookmark>
    <int2:bookmark int2:bookmarkName="_Int_51Gil0lb" int2:invalidationBookmarkName="" int2:hashCode="Fz+kX5lLOykK8L" int2:id="fU5yo6zX">
      <int2:state int2:value="Rejected" int2:type="AugLoop_Text_Critique"/>
    </int2:bookmark>
    <int2:bookmark int2:bookmarkName="_Int_RlAUgApy" int2:invalidationBookmarkName="" int2:hashCode="GckFKKhHUS+P7C" int2:id="uBtBHt1m">
      <int2:state int2:value="Rejected" int2:type="AugLoop_Text_Critique"/>
    </int2:bookmark>
    <int2:bookmark int2:bookmarkName="_Int_7VJpXET0" int2:invalidationBookmarkName="" int2:hashCode="oQJWsAd8sDPguq" int2:id="vAmk7drP">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7ED327D"/>
    <w:multiLevelType w:val="hybridMultilevel"/>
    <w:tmpl w:val="9B76833C"/>
    <w:lvl w:ilvl="0" w:tplc="37EA5BF6">
      <w:start w:val="1"/>
      <w:numFmt w:val="bullet"/>
      <w:lvlText w:val=""/>
      <w:lvlJc w:val="left"/>
      <w:pPr>
        <w:ind w:left="720" w:hanging="360"/>
      </w:pPr>
      <w:rPr>
        <w:rFonts w:ascii="Symbol" w:hAnsi="Symbol" w:hint="default"/>
      </w:rPr>
    </w:lvl>
    <w:lvl w:ilvl="1" w:tplc="5B7051E4">
      <w:start w:val="1"/>
      <w:numFmt w:val="bullet"/>
      <w:lvlText w:val="o"/>
      <w:lvlJc w:val="left"/>
      <w:pPr>
        <w:ind w:left="1440" w:hanging="360"/>
      </w:pPr>
      <w:rPr>
        <w:rFonts w:ascii="Courier New" w:hAnsi="Courier New" w:hint="default"/>
      </w:rPr>
    </w:lvl>
    <w:lvl w:ilvl="2" w:tplc="241486A2">
      <w:start w:val="1"/>
      <w:numFmt w:val="bullet"/>
      <w:lvlText w:val=""/>
      <w:lvlJc w:val="left"/>
      <w:pPr>
        <w:ind w:left="2160" w:hanging="360"/>
      </w:pPr>
      <w:rPr>
        <w:rFonts w:ascii="Wingdings" w:hAnsi="Wingdings" w:hint="default"/>
      </w:rPr>
    </w:lvl>
    <w:lvl w:ilvl="3" w:tplc="98FA4564">
      <w:start w:val="1"/>
      <w:numFmt w:val="bullet"/>
      <w:lvlText w:val=""/>
      <w:lvlJc w:val="left"/>
      <w:pPr>
        <w:ind w:left="2880" w:hanging="360"/>
      </w:pPr>
      <w:rPr>
        <w:rFonts w:ascii="Symbol" w:hAnsi="Symbol" w:hint="default"/>
      </w:rPr>
    </w:lvl>
    <w:lvl w:ilvl="4" w:tplc="7D0479EE">
      <w:start w:val="1"/>
      <w:numFmt w:val="bullet"/>
      <w:lvlText w:val="o"/>
      <w:lvlJc w:val="left"/>
      <w:pPr>
        <w:ind w:left="3600" w:hanging="360"/>
      </w:pPr>
      <w:rPr>
        <w:rFonts w:ascii="Courier New" w:hAnsi="Courier New" w:hint="default"/>
      </w:rPr>
    </w:lvl>
    <w:lvl w:ilvl="5" w:tplc="2878DF96">
      <w:start w:val="1"/>
      <w:numFmt w:val="bullet"/>
      <w:lvlText w:val=""/>
      <w:lvlJc w:val="left"/>
      <w:pPr>
        <w:ind w:left="4320" w:hanging="360"/>
      </w:pPr>
      <w:rPr>
        <w:rFonts w:ascii="Wingdings" w:hAnsi="Wingdings" w:hint="default"/>
      </w:rPr>
    </w:lvl>
    <w:lvl w:ilvl="6" w:tplc="268644E6">
      <w:start w:val="1"/>
      <w:numFmt w:val="bullet"/>
      <w:lvlText w:val=""/>
      <w:lvlJc w:val="left"/>
      <w:pPr>
        <w:ind w:left="5040" w:hanging="360"/>
      </w:pPr>
      <w:rPr>
        <w:rFonts w:ascii="Symbol" w:hAnsi="Symbol" w:hint="default"/>
      </w:rPr>
    </w:lvl>
    <w:lvl w:ilvl="7" w:tplc="C1D2186A">
      <w:start w:val="1"/>
      <w:numFmt w:val="bullet"/>
      <w:lvlText w:val="o"/>
      <w:lvlJc w:val="left"/>
      <w:pPr>
        <w:ind w:left="5760" w:hanging="360"/>
      </w:pPr>
      <w:rPr>
        <w:rFonts w:ascii="Courier New" w:hAnsi="Courier New" w:hint="default"/>
      </w:rPr>
    </w:lvl>
    <w:lvl w:ilvl="8" w:tplc="F556764E">
      <w:start w:val="1"/>
      <w:numFmt w:val="bullet"/>
      <w:lvlText w:val=""/>
      <w:lvlJc w:val="left"/>
      <w:pPr>
        <w:ind w:left="6480" w:hanging="360"/>
      </w:pPr>
      <w:rPr>
        <w:rFonts w:ascii="Wingdings" w:hAnsi="Wingdings" w:hint="default"/>
      </w:rPr>
    </w:lvl>
  </w:abstractNum>
  <w:num w:numId="1" w16cid:durableId="8625233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4CE"/>
    <w:rsid w:val="00005AEB"/>
    <w:rsid w:val="00042ED4"/>
    <w:rsid w:val="00080A0F"/>
    <w:rsid w:val="000E35E9"/>
    <w:rsid w:val="00124C71"/>
    <w:rsid w:val="00141A37"/>
    <w:rsid w:val="00161D6E"/>
    <w:rsid w:val="001A0C4F"/>
    <w:rsid w:val="001B364F"/>
    <w:rsid w:val="001C17AF"/>
    <w:rsid w:val="001E3125"/>
    <w:rsid w:val="001E4004"/>
    <w:rsid w:val="001F4B91"/>
    <w:rsid w:val="002058E8"/>
    <w:rsid w:val="002324AB"/>
    <w:rsid w:val="00247CEB"/>
    <w:rsid w:val="002874C7"/>
    <w:rsid w:val="002944AE"/>
    <w:rsid w:val="003426E6"/>
    <w:rsid w:val="00374501"/>
    <w:rsid w:val="00395DBE"/>
    <w:rsid w:val="003A12F0"/>
    <w:rsid w:val="003F5A5C"/>
    <w:rsid w:val="00435236"/>
    <w:rsid w:val="00445689"/>
    <w:rsid w:val="004F65B1"/>
    <w:rsid w:val="00512A2D"/>
    <w:rsid w:val="00546152"/>
    <w:rsid w:val="00616968"/>
    <w:rsid w:val="00687580"/>
    <w:rsid w:val="007414CE"/>
    <w:rsid w:val="00742B26"/>
    <w:rsid w:val="007679D1"/>
    <w:rsid w:val="008532B6"/>
    <w:rsid w:val="00901CC8"/>
    <w:rsid w:val="009BC799"/>
    <w:rsid w:val="00A815A2"/>
    <w:rsid w:val="00A96B94"/>
    <w:rsid w:val="00AA7496"/>
    <w:rsid w:val="00B25072"/>
    <w:rsid w:val="00B27B21"/>
    <w:rsid w:val="00B348E2"/>
    <w:rsid w:val="00B6442C"/>
    <w:rsid w:val="00B73796"/>
    <w:rsid w:val="00BA1DEF"/>
    <w:rsid w:val="00BA25BF"/>
    <w:rsid w:val="00BD188F"/>
    <w:rsid w:val="00BF4CAF"/>
    <w:rsid w:val="00C221A6"/>
    <w:rsid w:val="00CA010B"/>
    <w:rsid w:val="00CB0A64"/>
    <w:rsid w:val="00CE3A6F"/>
    <w:rsid w:val="00D10A4E"/>
    <w:rsid w:val="00DD147C"/>
    <w:rsid w:val="00E2065B"/>
    <w:rsid w:val="00EC26BD"/>
    <w:rsid w:val="00F46D9F"/>
    <w:rsid w:val="00F63328"/>
    <w:rsid w:val="00F9076F"/>
    <w:rsid w:val="00FD4F50"/>
    <w:rsid w:val="01330393"/>
    <w:rsid w:val="016AAC66"/>
    <w:rsid w:val="01C5AA2B"/>
    <w:rsid w:val="020B569F"/>
    <w:rsid w:val="022BF6D8"/>
    <w:rsid w:val="029D64B4"/>
    <w:rsid w:val="039ABCF1"/>
    <w:rsid w:val="03A0C430"/>
    <w:rsid w:val="03D07B00"/>
    <w:rsid w:val="04005A93"/>
    <w:rsid w:val="040D8548"/>
    <w:rsid w:val="05209758"/>
    <w:rsid w:val="05E100C5"/>
    <w:rsid w:val="065E2A2B"/>
    <w:rsid w:val="06AD542F"/>
    <w:rsid w:val="06F8A187"/>
    <w:rsid w:val="075085A0"/>
    <w:rsid w:val="075124F7"/>
    <w:rsid w:val="0895DCCA"/>
    <w:rsid w:val="090C6D8B"/>
    <w:rsid w:val="09136C7B"/>
    <w:rsid w:val="0B0185BE"/>
    <w:rsid w:val="0B1BB70D"/>
    <w:rsid w:val="0B3E7106"/>
    <w:rsid w:val="0BB5DE92"/>
    <w:rsid w:val="0CBD9031"/>
    <w:rsid w:val="0D419F37"/>
    <w:rsid w:val="0D882E9D"/>
    <w:rsid w:val="0DB7BB5B"/>
    <w:rsid w:val="0E78D8C5"/>
    <w:rsid w:val="0F46CA43"/>
    <w:rsid w:val="0F4CD1D2"/>
    <w:rsid w:val="0F64CAD5"/>
    <w:rsid w:val="0F679203"/>
    <w:rsid w:val="103B0E18"/>
    <w:rsid w:val="10543675"/>
    <w:rsid w:val="1085F812"/>
    <w:rsid w:val="10EA3A07"/>
    <w:rsid w:val="111F32C8"/>
    <w:rsid w:val="1126E385"/>
    <w:rsid w:val="112CEF88"/>
    <w:rsid w:val="1158771F"/>
    <w:rsid w:val="12177B00"/>
    <w:rsid w:val="1275483D"/>
    <w:rsid w:val="12EFAAF0"/>
    <w:rsid w:val="135156B8"/>
    <w:rsid w:val="1372AEDA"/>
    <w:rsid w:val="13B0E0BB"/>
    <w:rsid w:val="1485F871"/>
    <w:rsid w:val="15031371"/>
    <w:rsid w:val="15D6D387"/>
    <w:rsid w:val="15DA5C32"/>
    <w:rsid w:val="15ECA43A"/>
    <w:rsid w:val="16E6CF64"/>
    <w:rsid w:val="177FBC3B"/>
    <w:rsid w:val="17B4998D"/>
    <w:rsid w:val="1824B242"/>
    <w:rsid w:val="1888E9BC"/>
    <w:rsid w:val="18FF821B"/>
    <w:rsid w:val="1B5A3F9E"/>
    <w:rsid w:val="1BC77E58"/>
    <w:rsid w:val="1C5D3123"/>
    <w:rsid w:val="1D1927BD"/>
    <w:rsid w:val="1D4D65C8"/>
    <w:rsid w:val="1E09AB44"/>
    <w:rsid w:val="1E325D97"/>
    <w:rsid w:val="1EF2E776"/>
    <w:rsid w:val="1F02FFF0"/>
    <w:rsid w:val="202DB0C1"/>
    <w:rsid w:val="20784F16"/>
    <w:rsid w:val="20B73DB9"/>
    <w:rsid w:val="20C982AD"/>
    <w:rsid w:val="212222F2"/>
    <w:rsid w:val="213F5242"/>
    <w:rsid w:val="22782174"/>
    <w:rsid w:val="2370FCB4"/>
    <w:rsid w:val="23780550"/>
    <w:rsid w:val="2388D2A4"/>
    <w:rsid w:val="23D5B61E"/>
    <w:rsid w:val="23FBFC53"/>
    <w:rsid w:val="24636D3A"/>
    <w:rsid w:val="24D64179"/>
    <w:rsid w:val="24FB728E"/>
    <w:rsid w:val="25C6E783"/>
    <w:rsid w:val="2610F076"/>
    <w:rsid w:val="26218173"/>
    <w:rsid w:val="2644E074"/>
    <w:rsid w:val="27CA6FAC"/>
    <w:rsid w:val="283580D4"/>
    <w:rsid w:val="2911D210"/>
    <w:rsid w:val="29135D3C"/>
    <w:rsid w:val="29330F81"/>
    <w:rsid w:val="29B72627"/>
    <w:rsid w:val="2AFAC697"/>
    <w:rsid w:val="2B10E09F"/>
    <w:rsid w:val="2B9B030A"/>
    <w:rsid w:val="2BBFD698"/>
    <w:rsid w:val="2BD39033"/>
    <w:rsid w:val="2C5EA7B5"/>
    <w:rsid w:val="2CEDB353"/>
    <w:rsid w:val="2D602AE1"/>
    <w:rsid w:val="2D8F7F17"/>
    <w:rsid w:val="2DDEB912"/>
    <w:rsid w:val="2E758BA9"/>
    <w:rsid w:val="2FA61FE1"/>
    <w:rsid w:val="2FEC3F48"/>
    <w:rsid w:val="3037070C"/>
    <w:rsid w:val="303D2AF6"/>
    <w:rsid w:val="30928885"/>
    <w:rsid w:val="30BC26AC"/>
    <w:rsid w:val="32386668"/>
    <w:rsid w:val="32764FBC"/>
    <w:rsid w:val="3348CB7F"/>
    <w:rsid w:val="33D38E19"/>
    <w:rsid w:val="33F2351E"/>
    <w:rsid w:val="347927A1"/>
    <w:rsid w:val="347AE371"/>
    <w:rsid w:val="34AED383"/>
    <w:rsid w:val="35125CD4"/>
    <w:rsid w:val="3556DECD"/>
    <w:rsid w:val="35BA09BF"/>
    <w:rsid w:val="3602F598"/>
    <w:rsid w:val="3628F31B"/>
    <w:rsid w:val="36473DE2"/>
    <w:rsid w:val="36C55691"/>
    <w:rsid w:val="372B6830"/>
    <w:rsid w:val="37519DD0"/>
    <w:rsid w:val="37676FDC"/>
    <w:rsid w:val="37DE28D0"/>
    <w:rsid w:val="37ED48E7"/>
    <w:rsid w:val="38E57EF1"/>
    <w:rsid w:val="39445DD7"/>
    <w:rsid w:val="397C63D7"/>
    <w:rsid w:val="39E084FD"/>
    <w:rsid w:val="39F4D747"/>
    <w:rsid w:val="3A4A067F"/>
    <w:rsid w:val="3A8161A1"/>
    <w:rsid w:val="3AE8D288"/>
    <w:rsid w:val="3B44FB7F"/>
    <w:rsid w:val="3B8E5599"/>
    <w:rsid w:val="3B93464E"/>
    <w:rsid w:val="3B9BB48E"/>
    <w:rsid w:val="3B9C6E01"/>
    <w:rsid w:val="3C6121C8"/>
    <w:rsid w:val="3C6A4DDB"/>
    <w:rsid w:val="3D340212"/>
    <w:rsid w:val="3E20734A"/>
    <w:rsid w:val="3E6692B1"/>
    <w:rsid w:val="3E7A749C"/>
    <w:rsid w:val="3EBFA0EA"/>
    <w:rsid w:val="3F302252"/>
    <w:rsid w:val="3F8B0C03"/>
    <w:rsid w:val="4090A7AA"/>
    <w:rsid w:val="40AF9D3B"/>
    <w:rsid w:val="40D77AC8"/>
    <w:rsid w:val="41403E1C"/>
    <w:rsid w:val="41C7255F"/>
    <w:rsid w:val="423399CF"/>
    <w:rsid w:val="427159EF"/>
    <w:rsid w:val="427E5F03"/>
    <w:rsid w:val="42EE3D02"/>
    <w:rsid w:val="431D60DF"/>
    <w:rsid w:val="439B3AD8"/>
    <w:rsid w:val="43AAFDE2"/>
    <w:rsid w:val="4400F1F5"/>
    <w:rsid w:val="445432B2"/>
    <w:rsid w:val="4477DEDE"/>
    <w:rsid w:val="44BCABD8"/>
    <w:rsid w:val="44D5D435"/>
    <w:rsid w:val="46730BEC"/>
    <w:rsid w:val="47A713CD"/>
    <w:rsid w:val="47B61AB9"/>
    <w:rsid w:val="47CF4316"/>
    <w:rsid w:val="4818091F"/>
    <w:rsid w:val="48ABA06E"/>
    <w:rsid w:val="4922112B"/>
    <w:rsid w:val="492A992F"/>
    <w:rsid w:val="49F61BCD"/>
    <w:rsid w:val="4ADD8161"/>
    <w:rsid w:val="4B60E52A"/>
    <w:rsid w:val="4B950797"/>
    <w:rsid w:val="4B9D4832"/>
    <w:rsid w:val="4BE431A1"/>
    <w:rsid w:val="4CC6B9B5"/>
    <w:rsid w:val="4CCADD20"/>
    <w:rsid w:val="4CFCB58B"/>
    <w:rsid w:val="4D264131"/>
    <w:rsid w:val="4DA25853"/>
    <w:rsid w:val="4E1102EC"/>
    <w:rsid w:val="4E6B7BA4"/>
    <w:rsid w:val="4F98FD55"/>
    <w:rsid w:val="4FF14BB0"/>
    <w:rsid w:val="50C73889"/>
    <w:rsid w:val="5163F3B9"/>
    <w:rsid w:val="51C83928"/>
    <w:rsid w:val="51DB53CE"/>
    <w:rsid w:val="51DCFB98"/>
    <w:rsid w:val="52DC87B4"/>
    <w:rsid w:val="533B6881"/>
    <w:rsid w:val="53C121AC"/>
    <w:rsid w:val="53FA4D62"/>
    <w:rsid w:val="5460DDE9"/>
    <w:rsid w:val="5507C770"/>
    <w:rsid w:val="550C8F42"/>
    <w:rsid w:val="560CC53A"/>
    <w:rsid w:val="561FA0CE"/>
    <w:rsid w:val="565835F0"/>
    <w:rsid w:val="5674D4E5"/>
    <w:rsid w:val="56A397D1"/>
    <w:rsid w:val="56B082FF"/>
    <w:rsid w:val="56F8C26E"/>
    <w:rsid w:val="571A89EF"/>
    <w:rsid w:val="57963BE2"/>
    <w:rsid w:val="57CB97B7"/>
    <w:rsid w:val="58377AAC"/>
    <w:rsid w:val="5841EA32"/>
    <w:rsid w:val="58FE98D8"/>
    <w:rsid w:val="5A80DB5B"/>
    <w:rsid w:val="5B64DD03"/>
    <w:rsid w:val="5B8BDA92"/>
    <w:rsid w:val="5BA9C87B"/>
    <w:rsid w:val="5BF24AF9"/>
    <w:rsid w:val="5C1CABBC"/>
    <w:rsid w:val="5C1CEE39"/>
    <w:rsid w:val="5C35D419"/>
    <w:rsid w:val="5D86CB8E"/>
    <w:rsid w:val="5DF200C7"/>
    <w:rsid w:val="5E0AFDB0"/>
    <w:rsid w:val="5E429E88"/>
    <w:rsid w:val="5EAEA9B6"/>
    <w:rsid w:val="5EB26BA3"/>
    <w:rsid w:val="5ECFC115"/>
    <w:rsid w:val="5F161A9D"/>
    <w:rsid w:val="5F5C95CF"/>
    <w:rsid w:val="5F628A1C"/>
    <w:rsid w:val="5F75709A"/>
    <w:rsid w:val="5FEB69A2"/>
    <w:rsid w:val="60C093F6"/>
    <w:rsid w:val="60E8BD2B"/>
    <w:rsid w:val="60F01CDF"/>
    <w:rsid w:val="6205EB20"/>
    <w:rsid w:val="620E9475"/>
    <w:rsid w:val="62943691"/>
    <w:rsid w:val="63160FAB"/>
    <w:rsid w:val="63ECC29B"/>
    <w:rsid w:val="6402B41D"/>
    <w:rsid w:val="642CD09F"/>
    <w:rsid w:val="644F9797"/>
    <w:rsid w:val="64B31717"/>
    <w:rsid w:val="65247864"/>
    <w:rsid w:val="6533735D"/>
    <w:rsid w:val="65727D7D"/>
    <w:rsid w:val="6648DCC7"/>
    <w:rsid w:val="664E160F"/>
    <w:rsid w:val="6694BF1E"/>
    <w:rsid w:val="66CB216D"/>
    <w:rsid w:val="672EB863"/>
    <w:rsid w:val="673A54DF"/>
    <w:rsid w:val="67873859"/>
    <w:rsid w:val="6817A2A8"/>
    <w:rsid w:val="686C8184"/>
    <w:rsid w:val="68923C9B"/>
    <w:rsid w:val="68C557EC"/>
    <w:rsid w:val="690835A3"/>
    <w:rsid w:val="69362D4F"/>
    <w:rsid w:val="69B21B77"/>
    <w:rsid w:val="69F15C5D"/>
    <w:rsid w:val="6BB76284"/>
    <w:rsid w:val="6BE71513"/>
    <w:rsid w:val="6C1002C9"/>
    <w:rsid w:val="6C518E01"/>
    <w:rsid w:val="6C5AA97C"/>
    <w:rsid w:val="6DA99663"/>
    <w:rsid w:val="6DD33D9A"/>
    <w:rsid w:val="6DD68D6D"/>
    <w:rsid w:val="6DF679DD"/>
    <w:rsid w:val="6E69D72F"/>
    <w:rsid w:val="6E9B8C30"/>
    <w:rsid w:val="6F924A3E"/>
    <w:rsid w:val="6F995848"/>
    <w:rsid w:val="7026E184"/>
    <w:rsid w:val="7056DDBA"/>
    <w:rsid w:val="70C96135"/>
    <w:rsid w:val="7137D150"/>
    <w:rsid w:val="713B3877"/>
    <w:rsid w:val="71906314"/>
    <w:rsid w:val="7236507D"/>
    <w:rsid w:val="725311D5"/>
    <w:rsid w:val="729765E5"/>
    <w:rsid w:val="729FF64A"/>
    <w:rsid w:val="72A75517"/>
    <w:rsid w:val="72D708D8"/>
    <w:rsid w:val="72FA10D7"/>
    <w:rsid w:val="73C2DE45"/>
    <w:rsid w:val="74CDD84C"/>
    <w:rsid w:val="74F3727D"/>
    <w:rsid w:val="75948EB8"/>
    <w:rsid w:val="763AD39A"/>
    <w:rsid w:val="76469119"/>
    <w:rsid w:val="76C8C94E"/>
    <w:rsid w:val="772682F8"/>
    <w:rsid w:val="776728F4"/>
    <w:rsid w:val="77D4096E"/>
    <w:rsid w:val="78797E91"/>
    <w:rsid w:val="798A3A22"/>
    <w:rsid w:val="7A8D17E7"/>
    <w:rsid w:val="7ACA955C"/>
    <w:rsid w:val="7B5F13C6"/>
    <w:rsid w:val="7BEA7FAC"/>
    <w:rsid w:val="7C341389"/>
    <w:rsid w:val="7CE0CE99"/>
    <w:rsid w:val="7D2B7B6C"/>
    <w:rsid w:val="7D4074A8"/>
    <w:rsid w:val="7D6C6C10"/>
    <w:rsid w:val="7DBE5FED"/>
    <w:rsid w:val="7E19BB7F"/>
    <w:rsid w:val="7E76D3A2"/>
    <w:rsid w:val="7E8B426B"/>
    <w:rsid w:val="7E99EB60"/>
    <w:rsid w:val="7F17A332"/>
    <w:rsid w:val="7F22206E"/>
    <w:rsid w:val="7F8749E2"/>
    <w:rsid w:val="7F888198"/>
    <w:rsid w:val="7FBC419D"/>
    <w:rsid w:val="7FC4D6A7"/>
    <w:rsid w:val="7FF97B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1E561D9"/>
  <w15:chartTrackingRefBased/>
  <w15:docId w15:val="{6C233CA2-4481-4B17-8347-27BCDDA83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395DBE"/>
    <w:rPr>
      <w:sz w:val="20"/>
      <w:szCs w:val="20"/>
    </w:rPr>
  </w:style>
  <w:style w:type="character" w:customStyle="1" w:styleId="EndnoteTextChar">
    <w:name w:val="Endnote Text Char"/>
    <w:basedOn w:val="DefaultParagraphFont"/>
    <w:link w:val="EndnoteText"/>
    <w:uiPriority w:val="99"/>
    <w:semiHidden/>
    <w:rsid w:val="00395DBE"/>
    <w:rPr>
      <w:sz w:val="20"/>
      <w:szCs w:val="20"/>
    </w:rPr>
  </w:style>
  <w:style w:type="character" w:styleId="EndnoteReference">
    <w:name w:val="endnote reference"/>
    <w:basedOn w:val="DefaultParagraphFont"/>
    <w:uiPriority w:val="99"/>
    <w:semiHidden/>
    <w:unhideWhenUsed/>
    <w:rsid w:val="00395DBE"/>
    <w:rPr>
      <w:vertAlign w:val="superscript"/>
    </w:rPr>
  </w:style>
  <w:style w:type="paragraph" w:customStyle="1" w:styleId="paragraph">
    <w:name w:val="paragraph"/>
    <w:basedOn w:val="Normal"/>
    <w:rsid w:val="00395DBE"/>
    <w:pPr>
      <w:spacing w:before="100" w:beforeAutospacing="1" w:after="100" w:afterAutospacing="1"/>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395DBE"/>
  </w:style>
  <w:style w:type="character" w:customStyle="1" w:styleId="eop">
    <w:name w:val="eop"/>
    <w:basedOn w:val="DefaultParagraphFont"/>
    <w:rsid w:val="00395DBE"/>
  </w:style>
  <w:style w:type="paragraph" w:styleId="NormalWeb">
    <w:name w:val="Normal (Web)"/>
    <w:basedOn w:val="Normal"/>
    <w:uiPriority w:val="99"/>
    <w:semiHidden/>
    <w:unhideWhenUsed/>
    <w:rsid w:val="00B73796"/>
    <w:pPr>
      <w:spacing w:before="100" w:beforeAutospacing="1" w:after="100" w:afterAutospacing="1"/>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B73796"/>
  </w:style>
  <w:style w:type="character" w:styleId="Hyperlink">
    <w:name w:val="Hyperlink"/>
    <w:basedOn w:val="DefaultParagraphFont"/>
    <w:uiPriority w:val="99"/>
    <w:unhideWhenUsed/>
    <w:rsid w:val="00B73796"/>
    <w:rPr>
      <w:color w:val="0563C1" w:themeColor="hyperlink"/>
      <w:u w:val="single"/>
    </w:rPr>
  </w:style>
  <w:style w:type="character" w:styleId="UnresolvedMention">
    <w:name w:val="Unresolved Mention"/>
    <w:basedOn w:val="DefaultParagraphFont"/>
    <w:uiPriority w:val="99"/>
    <w:semiHidden/>
    <w:unhideWhenUsed/>
    <w:rsid w:val="00B73796"/>
    <w:rPr>
      <w:color w:val="605E5C"/>
      <w:shd w:val="clear" w:color="auto" w:fill="E1DFDD"/>
    </w:rPr>
  </w:style>
  <w:style w:type="character" w:customStyle="1" w:styleId="scxp134727771">
    <w:name w:val="scxp134727771"/>
    <w:basedOn w:val="DefaultParagraphFont"/>
    <w:rsid w:val="002944AE"/>
  </w:style>
  <w:style w:type="character" w:customStyle="1" w:styleId="scxp71245967">
    <w:name w:val="scxp71245967"/>
    <w:basedOn w:val="DefaultParagraphFont"/>
    <w:rsid w:val="002944AE"/>
  </w:style>
  <w:style w:type="character" w:customStyle="1" w:styleId="contextualspellingandgrammarerrorzoomed">
    <w:name w:val="contextualspellingandgrammarerrorzoomed"/>
    <w:basedOn w:val="DefaultParagraphFont"/>
    <w:rsid w:val="002944AE"/>
  </w:style>
  <w:style w:type="character" w:customStyle="1" w:styleId="scxp82124146">
    <w:name w:val="scxp82124146"/>
    <w:basedOn w:val="DefaultParagraphFont"/>
    <w:rsid w:val="002944AE"/>
  </w:style>
  <w:style w:type="paragraph" w:styleId="Header">
    <w:name w:val="header"/>
    <w:basedOn w:val="Normal"/>
    <w:link w:val="HeaderChar"/>
    <w:uiPriority w:val="99"/>
    <w:unhideWhenUsed/>
    <w:rsid w:val="003F5A5C"/>
    <w:pPr>
      <w:tabs>
        <w:tab w:val="center" w:pos="4680"/>
        <w:tab w:val="right" w:pos="9360"/>
      </w:tabs>
    </w:pPr>
  </w:style>
  <w:style w:type="character" w:customStyle="1" w:styleId="HeaderChar">
    <w:name w:val="Header Char"/>
    <w:basedOn w:val="DefaultParagraphFont"/>
    <w:link w:val="Header"/>
    <w:uiPriority w:val="99"/>
    <w:rsid w:val="003F5A5C"/>
  </w:style>
  <w:style w:type="character" w:styleId="PageNumber">
    <w:name w:val="page number"/>
    <w:basedOn w:val="DefaultParagraphFont"/>
    <w:uiPriority w:val="99"/>
    <w:semiHidden/>
    <w:unhideWhenUsed/>
    <w:rsid w:val="003F5A5C"/>
  </w:style>
  <w:style w:type="paragraph" w:styleId="Footer">
    <w:name w:val="footer"/>
    <w:basedOn w:val="Normal"/>
    <w:link w:val="FooterChar"/>
    <w:uiPriority w:val="99"/>
    <w:unhideWhenUsed/>
    <w:rsid w:val="003F5A5C"/>
    <w:pPr>
      <w:tabs>
        <w:tab w:val="center" w:pos="4680"/>
        <w:tab w:val="right" w:pos="9360"/>
      </w:tabs>
    </w:pPr>
  </w:style>
  <w:style w:type="character" w:customStyle="1" w:styleId="FooterChar">
    <w:name w:val="Footer Char"/>
    <w:basedOn w:val="DefaultParagraphFont"/>
    <w:link w:val="Footer"/>
    <w:uiPriority w:val="99"/>
    <w:rsid w:val="003F5A5C"/>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651834">
      <w:bodyDiv w:val="1"/>
      <w:marLeft w:val="0"/>
      <w:marRight w:val="0"/>
      <w:marTop w:val="0"/>
      <w:marBottom w:val="0"/>
      <w:divBdr>
        <w:top w:val="none" w:sz="0" w:space="0" w:color="auto"/>
        <w:left w:val="none" w:sz="0" w:space="0" w:color="auto"/>
        <w:bottom w:val="none" w:sz="0" w:space="0" w:color="auto"/>
        <w:right w:val="none" w:sz="0" w:space="0" w:color="auto"/>
      </w:divBdr>
      <w:divsChild>
        <w:div w:id="85923305">
          <w:marLeft w:val="0"/>
          <w:marRight w:val="0"/>
          <w:marTop w:val="0"/>
          <w:marBottom w:val="0"/>
          <w:divBdr>
            <w:top w:val="none" w:sz="0" w:space="0" w:color="auto"/>
            <w:left w:val="none" w:sz="0" w:space="0" w:color="auto"/>
            <w:bottom w:val="none" w:sz="0" w:space="0" w:color="auto"/>
            <w:right w:val="none" w:sz="0" w:space="0" w:color="auto"/>
          </w:divBdr>
        </w:div>
        <w:div w:id="96558271">
          <w:marLeft w:val="0"/>
          <w:marRight w:val="0"/>
          <w:marTop w:val="0"/>
          <w:marBottom w:val="0"/>
          <w:divBdr>
            <w:top w:val="none" w:sz="0" w:space="0" w:color="auto"/>
            <w:left w:val="none" w:sz="0" w:space="0" w:color="auto"/>
            <w:bottom w:val="none" w:sz="0" w:space="0" w:color="auto"/>
            <w:right w:val="none" w:sz="0" w:space="0" w:color="auto"/>
          </w:divBdr>
        </w:div>
        <w:div w:id="98838417">
          <w:marLeft w:val="0"/>
          <w:marRight w:val="0"/>
          <w:marTop w:val="0"/>
          <w:marBottom w:val="0"/>
          <w:divBdr>
            <w:top w:val="none" w:sz="0" w:space="0" w:color="auto"/>
            <w:left w:val="none" w:sz="0" w:space="0" w:color="auto"/>
            <w:bottom w:val="none" w:sz="0" w:space="0" w:color="auto"/>
            <w:right w:val="none" w:sz="0" w:space="0" w:color="auto"/>
          </w:divBdr>
        </w:div>
        <w:div w:id="101649474">
          <w:marLeft w:val="0"/>
          <w:marRight w:val="0"/>
          <w:marTop w:val="0"/>
          <w:marBottom w:val="0"/>
          <w:divBdr>
            <w:top w:val="none" w:sz="0" w:space="0" w:color="auto"/>
            <w:left w:val="none" w:sz="0" w:space="0" w:color="auto"/>
            <w:bottom w:val="none" w:sz="0" w:space="0" w:color="auto"/>
            <w:right w:val="none" w:sz="0" w:space="0" w:color="auto"/>
          </w:divBdr>
        </w:div>
        <w:div w:id="119884273">
          <w:marLeft w:val="0"/>
          <w:marRight w:val="0"/>
          <w:marTop w:val="0"/>
          <w:marBottom w:val="0"/>
          <w:divBdr>
            <w:top w:val="none" w:sz="0" w:space="0" w:color="auto"/>
            <w:left w:val="none" w:sz="0" w:space="0" w:color="auto"/>
            <w:bottom w:val="none" w:sz="0" w:space="0" w:color="auto"/>
            <w:right w:val="none" w:sz="0" w:space="0" w:color="auto"/>
          </w:divBdr>
        </w:div>
        <w:div w:id="120998466">
          <w:marLeft w:val="0"/>
          <w:marRight w:val="0"/>
          <w:marTop w:val="0"/>
          <w:marBottom w:val="0"/>
          <w:divBdr>
            <w:top w:val="none" w:sz="0" w:space="0" w:color="auto"/>
            <w:left w:val="none" w:sz="0" w:space="0" w:color="auto"/>
            <w:bottom w:val="none" w:sz="0" w:space="0" w:color="auto"/>
            <w:right w:val="none" w:sz="0" w:space="0" w:color="auto"/>
          </w:divBdr>
        </w:div>
        <w:div w:id="136145793">
          <w:marLeft w:val="0"/>
          <w:marRight w:val="0"/>
          <w:marTop w:val="0"/>
          <w:marBottom w:val="0"/>
          <w:divBdr>
            <w:top w:val="none" w:sz="0" w:space="0" w:color="auto"/>
            <w:left w:val="none" w:sz="0" w:space="0" w:color="auto"/>
            <w:bottom w:val="none" w:sz="0" w:space="0" w:color="auto"/>
            <w:right w:val="none" w:sz="0" w:space="0" w:color="auto"/>
          </w:divBdr>
        </w:div>
        <w:div w:id="138308430">
          <w:marLeft w:val="0"/>
          <w:marRight w:val="0"/>
          <w:marTop w:val="0"/>
          <w:marBottom w:val="0"/>
          <w:divBdr>
            <w:top w:val="none" w:sz="0" w:space="0" w:color="auto"/>
            <w:left w:val="none" w:sz="0" w:space="0" w:color="auto"/>
            <w:bottom w:val="none" w:sz="0" w:space="0" w:color="auto"/>
            <w:right w:val="none" w:sz="0" w:space="0" w:color="auto"/>
          </w:divBdr>
        </w:div>
        <w:div w:id="145633607">
          <w:marLeft w:val="0"/>
          <w:marRight w:val="0"/>
          <w:marTop w:val="0"/>
          <w:marBottom w:val="0"/>
          <w:divBdr>
            <w:top w:val="none" w:sz="0" w:space="0" w:color="auto"/>
            <w:left w:val="none" w:sz="0" w:space="0" w:color="auto"/>
            <w:bottom w:val="none" w:sz="0" w:space="0" w:color="auto"/>
            <w:right w:val="none" w:sz="0" w:space="0" w:color="auto"/>
          </w:divBdr>
        </w:div>
        <w:div w:id="151725223">
          <w:marLeft w:val="0"/>
          <w:marRight w:val="0"/>
          <w:marTop w:val="0"/>
          <w:marBottom w:val="0"/>
          <w:divBdr>
            <w:top w:val="none" w:sz="0" w:space="0" w:color="auto"/>
            <w:left w:val="none" w:sz="0" w:space="0" w:color="auto"/>
            <w:bottom w:val="none" w:sz="0" w:space="0" w:color="auto"/>
            <w:right w:val="none" w:sz="0" w:space="0" w:color="auto"/>
          </w:divBdr>
        </w:div>
        <w:div w:id="164784562">
          <w:marLeft w:val="0"/>
          <w:marRight w:val="0"/>
          <w:marTop w:val="0"/>
          <w:marBottom w:val="0"/>
          <w:divBdr>
            <w:top w:val="none" w:sz="0" w:space="0" w:color="auto"/>
            <w:left w:val="none" w:sz="0" w:space="0" w:color="auto"/>
            <w:bottom w:val="none" w:sz="0" w:space="0" w:color="auto"/>
            <w:right w:val="none" w:sz="0" w:space="0" w:color="auto"/>
          </w:divBdr>
        </w:div>
        <w:div w:id="208303777">
          <w:marLeft w:val="0"/>
          <w:marRight w:val="0"/>
          <w:marTop w:val="0"/>
          <w:marBottom w:val="0"/>
          <w:divBdr>
            <w:top w:val="none" w:sz="0" w:space="0" w:color="auto"/>
            <w:left w:val="none" w:sz="0" w:space="0" w:color="auto"/>
            <w:bottom w:val="none" w:sz="0" w:space="0" w:color="auto"/>
            <w:right w:val="none" w:sz="0" w:space="0" w:color="auto"/>
          </w:divBdr>
        </w:div>
        <w:div w:id="232089833">
          <w:marLeft w:val="0"/>
          <w:marRight w:val="0"/>
          <w:marTop w:val="0"/>
          <w:marBottom w:val="0"/>
          <w:divBdr>
            <w:top w:val="none" w:sz="0" w:space="0" w:color="auto"/>
            <w:left w:val="none" w:sz="0" w:space="0" w:color="auto"/>
            <w:bottom w:val="none" w:sz="0" w:space="0" w:color="auto"/>
            <w:right w:val="none" w:sz="0" w:space="0" w:color="auto"/>
          </w:divBdr>
        </w:div>
        <w:div w:id="253561402">
          <w:marLeft w:val="0"/>
          <w:marRight w:val="0"/>
          <w:marTop w:val="0"/>
          <w:marBottom w:val="0"/>
          <w:divBdr>
            <w:top w:val="none" w:sz="0" w:space="0" w:color="auto"/>
            <w:left w:val="none" w:sz="0" w:space="0" w:color="auto"/>
            <w:bottom w:val="none" w:sz="0" w:space="0" w:color="auto"/>
            <w:right w:val="none" w:sz="0" w:space="0" w:color="auto"/>
          </w:divBdr>
        </w:div>
        <w:div w:id="276068047">
          <w:marLeft w:val="0"/>
          <w:marRight w:val="0"/>
          <w:marTop w:val="0"/>
          <w:marBottom w:val="0"/>
          <w:divBdr>
            <w:top w:val="none" w:sz="0" w:space="0" w:color="auto"/>
            <w:left w:val="none" w:sz="0" w:space="0" w:color="auto"/>
            <w:bottom w:val="none" w:sz="0" w:space="0" w:color="auto"/>
            <w:right w:val="none" w:sz="0" w:space="0" w:color="auto"/>
          </w:divBdr>
        </w:div>
        <w:div w:id="302975568">
          <w:marLeft w:val="0"/>
          <w:marRight w:val="0"/>
          <w:marTop w:val="0"/>
          <w:marBottom w:val="0"/>
          <w:divBdr>
            <w:top w:val="none" w:sz="0" w:space="0" w:color="auto"/>
            <w:left w:val="none" w:sz="0" w:space="0" w:color="auto"/>
            <w:bottom w:val="none" w:sz="0" w:space="0" w:color="auto"/>
            <w:right w:val="none" w:sz="0" w:space="0" w:color="auto"/>
          </w:divBdr>
        </w:div>
        <w:div w:id="343365573">
          <w:marLeft w:val="0"/>
          <w:marRight w:val="0"/>
          <w:marTop w:val="0"/>
          <w:marBottom w:val="0"/>
          <w:divBdr>
            <w:top w:val="none" w:sz="0" w:space="0" w:color="auto"/>
            <w:left w:val="none" w:sz="0" w:space="0" w:color="auto"/>
            <w:bottom w:val="none" w:sz="0" w:space="0" w:color="auto"/>
            <w:right w:val="none" w:sz="0" w:space="0" w:color="auto"/>
          </w:divBdr>
        </w:div>
        <w:div w:id="350650134">
          <w:marLeft w:val="0"/>
          <w:marRight w:val="0"/>
          <w:marTop w:val="0"/>
          <w:marBottom w:val="0"/>
          <w:divBdr>
            <w:top w:val="none" w:sz="0" w:space="0" w:color="auto"/>
            <w:left w:val="none" w:sz="0" w:space="0" w:color="auto"/>
            <w:bottom w:val="none" w:sz="0" w:space="0" w:color="auto"/>
            <w:right w:val="none" w:sz="0" w:space="0" w:color="auto"/>
          </w:divBdr>
        </w:div>
        <w:div w:id="354162826">
          <w:marLeft w:val="0"/>
          <w:marRight w:val="0"/>
          <w:marTop w:val="0"/>
          <w:marBottom w:val="0"/>
          <w:divBdr>
            <w:top w:val="none" w:sz="0" w:space="0" w:color="auto"/>
            <w:left w:val="none" w:sz="0" w:space="0" w:color="auto"/>
            <w:bottom w:val="none" w:sz="0" w:space="0" w:color="auto"/>
            <w:right w:val="none" w:sz="0" w:space="0" w:color="auto"/>
          </w:divBdr>
        </w:div>
        <w:div w:id="361443952">
          <w:marLeft w:val="0"/>
          <w:marRight w:val="0"/>
          <w:marTop w:val="0"/>
          <w:marBottom w:val="0"/>
          <w:divBdr>
            <w:top w:val="none" w:sz="0" w:space="0" w:color="auto"/>
            <w:left w:val="none" w:sz="0" w:space="0" w:color="auto"/>
            <w:bottom w:val="none" w:sz="0" w:space="0" w:color="auto"/>
            <w:right w:val="none" w:sz="0" w:space="0" w:color="auto"/>
          </w:divBdr>
        </w:div>
        <w:div w:id="363792421">
          <w:marLeft w:val="0"/>
          <w:marRight w:val="0"/>
          <w:marTop w:val="0"/>
          <w:marBottom w:val="0"/>
          <w:divBdr>
            <w:top w:val="none" w:sz="0" w:space="0" w:color="auto"/>
            <w:left w:val="none" w:sz="0" w:space="0" w:color="auto"/>
            <w:bottom w:val="none" w:sz="0" w:space="0" w:color="auto"/>
            <w:right w:val="none" w:sz="0" w:space="0" w:color="auto"/>
          </w:divBdr>
        </w:div>
        <w:div w:id="374156503">
          <w:marLeft w:val="0"/>
          <w:marRight w:val="0"/>
          <w:marTop w:val="0"/>
          <w:marBottom w:val="0"/>
          <w:divBdr>
            <w:top w:val="none" w:sz="0" w:space="0" w:color="auto"/>
            <w:left w:val="none" w:sz="0" w:space="0" w:color="auto"/>
            <w:bottom w:val="none" w:sz="0" w:space="0" w:color="auto"/>
            <w:right w:val="none" w:sz="0" w:space="0" w:color="auto"/>
          </w:divBdr>
        </w:div>
        <w:div w:id="376124142">
          <w:marLeft w:val="0"/>
          <w:marRight w:val="0"/>
          <w:marTop w:val="0"/>
          <w:marBottom w:val="0"/>
          <w:divBdr>
            <w:top w:val="none" w:sz="0" w:space="0" w:color="auto"/>
            <w:left w:val="none" w:sz="0" w:space="0" w:color="auto"/>
            <w:bottom w:val="none" w:sz="0" w:space="0" w:color="auto"/>
            <w:right w:val="none" w:sz="0" w:space="0" w:color="auto"/>
          </w:divBdr>
        </w:div>
        <w:div w:id="415789807">
          <w:marLeft w:val="0"/>
          <w:marRight w:val="0"/>
          <w:marTop w:val="0"/>
          <w:marBottom w:val="0"/>
          <w:divBdr>
            <w:top w:val="none" w:sz="0" w:space="0" w:color="auto"/>
            <w:left w:val="none" w:sz="0" w:space="0" w:color="auto"/>
            <w:bottom w:val="none" w:sz="0" w:space="0" w:color="auto"/>
            <w:right w:val="none" w:sz="0" w:space="0" w:color="auto"/>
          </w:divBdr>
        </w:div>
        <w:div w:id="418866554">
          <w:marLeft w:val="0"/>
          <w:marRight w:val="0"/>
          <w:marTop w:val="0"/>
          <w:marBottom w:val="0"/>
          <w:divBdr>
            <w:top w:val="none" w:sz="0" w:space="0" w:color="auto"/>
            <w:left w:val="none" w:sz="0" w:space="0" w:color="auto"/>
            <w:bottom w:val="none" w:sz="0" w:space="0" w:color="auto"/>
            <w:right w:val="none" w:sz="0" w:space="0" w:color="auto"/>
          </w:divBdr>
        </w:div>
        <w:div w:id="428090838">
          <w:marLeft w:val="0"/>
          <w:marRight w:val="0"/>
          <w:marTop w:val="0"/>
          <w:marBottom w:val="0"/>
          <w:divBdr>
            <w:top w:val="none" w:sz="0" w:space="0" w:color="auto"/>
            <w:left w:val="none" w:sz="0" w:space="0" w:color="auto"/>
            <w:bottom w:val="none" w:sz="0" w:space="0" w:color="auto"/>
            <w:right w:val="none" w:sz="0" w:space="0" w:color="auto"/>
          </w:divBdr>
        </w:div>
        <w:div w:id="431511077">
          <w:marLeft w:val="0"/>
          <w:marRight w:val="0"/>
          <w:marTop w:val="0"/>
          <w:marBottom w:val="0"/>
          <w:divBdr>
            <w:top w:val="none" w:sz="0" w:space="0" w:color="auto"/>
            <w:left w:val="none" w:sz="0" w:space="0" w:color="auto"/>
            <w:bottom w:val="none" w:sz="0" w:space="0" w:color="auto"/>
            <w:right w:val="none" w:sz="0" w:space="0" w:color="auto"/>
          </w:divBdr>
        </w:div>
        <w:div w:id="467554894">
          <w:marLeft w:val="0"/>
          <w:marRight w:val="0"/>
          <w:marTop w:val="0"/>
          <w:marBottom w:val="0"/>
          <w:divBdr>
            <w:top w:val="none" w:sz="0" w:space="0" w:color="auto"/>
            <w:left w:val="none" w:sz="0" w:space="0" w:color="auto"/>
            <w:bottom w:val="none" w:sz="0" w:space="0" w:color="auto"/>
            <w:right w:val="none" w:sz="0" w:space="0" w:color="auto"/>
          </w:divBdr>
        </w:div>
        <w:div w:id="468548708">
          <w:marLeft w:val="0"/>
          <w:marRight w:val="0"/>
          <w:marTop w:val="0"/>
          <w:marBottom w:val="0"/>
          <w:divBdr>
            <w:top w:val="none" w:sz="0" w:space="0" w:color="auto"/>
            <w:left w:val="none" w:sz="0" w:space="0" w:color="auto"/>
            <w:bottom w:val="none" w:sz="0" w:space="0" w:color="auto"/>
            <w:right w:val="none" w:sz="0" w:space="0" w:color="auto"/>
          </w:divBdr>
        </w:div>
        <w:div w:id="479737272">
          <w:marLeft w:val="0"/>
          <w:marRight w:val="0"/>
          <w:marTop w:val="0"/>
          <w:marBottom w:val="0"/>
          <w:divBdr>
            <w:top w:val="none" w:sz="0" w:space="0" w:color="auto"/>
            <w:left w:val="none" w:sz="0" w:space="0" w:color="auto"/>
            <w:bottom w:val="none" w:sz="0" w:space="0" w:color="auto"/>
            <w:right w:val="none" w:sz="0" w:space="0" w:color="auto"/>
          </w:divBdr>
        </w:div>
        <w:div w:id="482626006">
          <w:marLeft w:val="0"/>
          <w:marRight w:val="0"/>
          <w:marTop w:val="0"/>
          <w:marBottom w:val="0"/>
          <w:divBdr>
            <w:top w:val="none" w:sz="0" w:space="0" w:color="auto"/>
            <w:left w:val="none" w:sz="0" w:space="0" w:color="auto"/>
            <w:bottom w:val="none" w:sz="0" w:space="0" w:color="auto"/>
            <w:right w:val="none" w:sz="0" w:space="0" w:color="auto"/>
          </w:divBdr>
        </w:div>
        <w:div w:id="517357465">
          <w:marLeft w:val="0"/>
          <w:marRight w:val="0"/>
          <w:marTop w:val="0"/>
          <w:marBottom w:val="0"/>
          <w:divBdr>
            <w:top w:val="none" w:sz="0" w:space="0" w:color="auto"/>
            <w:left w:val="none" w:sz="0" w:space="0" w:color="auto"/>
            <w:bottom w:val="none" w:sz="0" w:space="0" w:color="auto"/>
            <w:right w:val="none" w:sz="0" w:space="0" w:color="auto"/>
          </w:divBdr>
        </w:div>
        <w:div w:id="518471952">
          <w:marLeft w:val="0"/>
          <w:marRight w:val="0"/>
          <w:marTop w:val="0"/>
          <w:marBottom w:val="0"/>
          <w:divBdr>
            <w:top w:val="none" w:sz="0" w:space="0" w:color="auto"/>
            <w:left w:val="none" w:sz="0" w:space="0" w:color="auto"/>
            <w:bottom w:val="none" w:sz="0" w:space="0" w:color="auto"/>
            <w:right w:val="none" w:sz="0" w:space="0" w:color="auto"/>
          </w:divBdr>
        </w:div>
        <w:div w:id="520709354">
          <w:marLeft w:val="0"/>
          <w:marRight w:val="0"/>
          <w:marTop w:val="0"/>
          <w:marBottom w:val="0"/>
          <w:divBdr>
            <w:top w:val="none" w:sz="0" w:space="0" w:color="auto"/>
            <w:left w:val="none" w:sz="0" w:space="0" w:color="auto"/>
            <w:bottom w:val="none" w:sz="0" w:space="0" w:color="auto"/>
            <w:right w:val="none" w:sz="0" w:space="0" w:color="auto"/>
          </w:divBdr>
        </w:div>
        <w:div w:id="562109007">
          <w:marLeft w:val="0"/>
          <w:marRight w:val="0"/>
          <w:marTop w:val="0"/>
          <w:marBottom w:val="0"/>
          <w:divBdr>
            <w:top w:val="none" w:sz="0" w:space="0" w:color="auto"/>
            <w:left w:val="none" w:sz="0" w:space="0" w:color="auto"/>
            <w:bottom w:val="none" w:sz="0" w:space="0" w:color="auto"/>
            <w:right w:val="none" w:sz="0" w:space="0" w:color="auto"/>
          </w:divBdr>
        </w:div>
        <w:div w:id="579102773">
          <w:marLeft w:val="0"/>
          <w:marRight w:val="0"/>
          <w:marTop w:val="0"/>
          <w:marBottom w:val="0"/>
          <w:divBdr>
            <w:top w:val="none" w:sz="0" w:space="0" w:color="auto"/>
            <w:left w:val="none" w:sz="0" w:space="0" w:color="auto"/>
            <w:bottom w:val="none" w:sz="0" w:space="0" w:color="auto"/>
            <w:right w:val="none" w:sz="0" w:space="0" w:color="auto"/>
          </w:divBdr>
        </w:div>
        <w:div w:id="596058270">
          <w:marLeft w:val="0"/>
          <w:marRight w:val="0"/>
          <w:marTop w:val="0"/>
          <w:marBottom w:val="0"/>
          <w:divBdr>
            <w:top w:val="none" w:sz="0" w:space="0" w:color="auto"/>
            <w:left w:val="none" w:sz="0" w:space="0" w:color="auto"/>
            <w:bottom w:val="none" w:sz="0" w:space="0" w:color="auto"/>
            <w:right w:val="none" w:sz="0" w:space="0" w:color="auto"/>
          </w:divBdr>
        </w:div>
        <w:div w:id="606353093">
          <w:marLeft w:val="0"/>
          <w:marRight w:val="0"/>
          <w:marTop w:val="0"/>
          <w:marBottom w:val="0"/>
          <w:divBdr>
            <w:top w:val="none" w:sz="0" w:space="0" w:color="auto"/>
            <w:left w:val="none" w:sz="0" w:space="0" w:color="auto"/>
            <w:bottom w:val="none" w:sz="0" w:space="0" w:color="auto"/>
            <w:right w:val="none" w:sz="0" w:space="0" w:color="auto"/>
          </w:divBdr>
        </w:div>
        <w:div w:id="616370982">
          <w:marLeft w:val="0"/>
          <w:marRight w:val="0"/>
          <w:marTop w:val="0"/>
          <w:marBottom w:val="0"/>
          <w:divBdr>
            <w:top w:val="none" w:sz="0" w:space="0" w:color="auto"/>
            <w:left w:val="none" w:sz="0" w:space="0" w:color="auto"/>
            <w:bottom w:val="none" w:sz="0" w:space="0" w:color="auto"/>
            <w:right w:val="none" w:sz="0" w:space="0" w:color="auto"/>
          </w:divBdr>
        </w:div>
        <w:div w:id="635599660">
          <w:marLeft w:val="0"/>
          <w:marRight w:val="0"/>
          <w:marTop w:val="0"/>
          <w:marBottom w:val="0"/>
          <w:divBdr>
            <w:top w:val="none" w:sz="0" w:space="0" w:color="auto"/>
            <w:left w:val="none" w:sz="0" w:space="0" w:color="auto"/>
            <w:bottom w:val="none" w:sz="0" w:space="0" w:color="auto"/>
            <w:right w:val="none" w:sz="0" w:space="0" w:color="auto"/>
          </w:divBdr>
        </w:div>
        <w:div w:id="649746755">
          <w:marLeft w:val="0"/>
          <w:marRight w:val="0"/>
          <w:marTop w:val="0"/>
          <w:marBottom w:val="0"/>
          <w:divBdr>
            <w:top w:val="none" w:sz="0" w:space="0" w:color="auto"/>
            <w:left w:val="none" w:sz="0" w:space="0" w:color="auto"/>
            <w:bottom w:val="none" w:sz="0" w:space="0" w:color="auto"/>
            <w:right w:val="none" w:sz="0" w:space="0" w:color="auto"/>
          </w:divBdr>
        </w:div>
        <w:div w:id="667515477">
          <w:marLeft w:val="0"/>
          <w:marRight w:val="0"/>
          <w:marTop w:val="0"/>
          <w:marBottom w:val="0"/>
          <w:divBdr>
            <w:top w:val="none" w:sz="0" w:space="0" w:color="auto"/>
            <w:left w:val="none" w:sz="0" w:space="0" w:color="auto"/>
            <w:bottom w:val="none" w:sz="0" w:space="0" w:color="auto"/>
            <w:right w:val="none" w:sz="0" w:space="0" w:color="auto"/>
          </w:divBdr>
        </w:div>
        <w:div w:id="676425191">
          <w:marLeft w:val="0"/>
          <w:marRight w:val="0"/>
          <w:marTop w:val="0"/>
          <w:marBottom w:val="0"/>
          <w:divBdr>
            <w:top w:val="none" w:sz="0" w:space="0" w:color="auto"/>
            <w:left w:val="none" w:sz="0" w:space="0" w:color="auto"/>
            <w:bottom w:val="none" w:sz="0" w:space="0" w:color="auto"/>
            <w:right w:val="none" w:sz="0" w:space="0" w:color="auto"/>
          </w:divBdr>
        </w:div>
        <w:div w:id="683703022">
          <w:marLeft w:val="0"/>
          <w:marRight w:val="0"/>
          <w:marTop w:val="0"/>
          <w:marBottom w:val="0"/>
          <w:divBdr>
            <w:top w:val="none" w:sz="0" w:space="0" w:color="auto"/>
            <w:left w:val="none" w:sz="0" w:space="0" w:color="auto"/>
            <w:bottom w:val="none" w:sz="0" w:space="0" w:color="auto"/>
            <w:right w:val="none" w:sz="0" w:space="0" w:color="auto"/>
          </w:divBdr>
        </w:div>
        <w:div w:id="690381311">
          <w:marLeft w:val="0"/>
          <w:marRight w:val="0"/>
          <w:marTop w:val="0"/>
          <w:marBottom w:val="0"/>
          <w:divBdr>
            <w:top w:val="none" w:sz="0" w:space="0" w:color="auto"/>
            <w:left w:val="none" w:sz="0" w:space="0" w:color="auto"/>
            <w:bottom w:val="none" w:sz="0" w:space="0" w:color="auto"/>
            <w:right w:val="none" w:sz="0" w:space="0" w:color="auto"/>
          </w:divBdr>
        </w:div>
        <w:div w:id="712314898">
          <w:marLeft w:val="0"/>
          <w:marRight w:val="0"/>
          <w:marTop w:val="0"/>
          <w:marBottom w:val="0"/>
          <w:divBdr>
            <w:top w:val="none" w:sz="0" w:space="0" w:color="auto"/>
            <w:left w:val="none" w:sz="0" w:space="0" w:color="auto"/>
            <w:bottom w:val="none" w:sz="0" w:space="0" w:color="auto"/>
            <w:right w:val="none" w:sz="0" w:space="0" w:color="auto"/>
          </w:divBdr>
        </w:div>
        <w:div w:id="752746952">
          <w:marLeft w:val="0"/>
          <w:marRight w:val="0"/>
          <w:marTop w:val="0"/>
          <w:marBottom w:val="0"/>
          <w:divBdr>
            <w:top w:val="none" w:sz="0" w:space="0" w:color="auto"/>
            <w:left w:val="none" w:sz="0" w:space="0" w:color="auto"/>
            <w:bottom w:val="none" w:sz="0" w:space="0" w:color="auto"/>
            <w:right w:val="none" w:sz="0" w:space="0" w:color="auto"/>
          </w:divBdr>
        </w:div>
        <w:div w:id="760376680">
          <w:marLeft w:val="0"/>
          <w:marRight w:val="0"/>
          <w:marTop w:val="0"/>
          <w:marBottom w:val="0"/>
          <w:divBdr>
            <w:top w:val="none" w:sz="0" w:space="0" w:color="auto"/>
            <w:left w:val="none" w:sz="0" w:space="0" w:color="auto"/>
            <w:bottom w:val="none" w:sz="0" w:space="0" w:color="auto"/>
            <w:right w:val="none" w:sz="0" w:space="0" w:color="auto"/>
          </w:divBdr>
        </w:div>
        <w:div w:id="769740533">
          <w:marLeft w:val="0"/>
          <w:marRight w:val="0"/>
          <w:marTop w:val="0"/>
          <w:marBottom w:val="0"/>
          <w:divBdr>
            <w:top w:val="none" w:sz="0" w:space="0" w:color="auto"/>
            <w:left w:val="none" w:sz="0" w:space="0" w:color="auto"/>
            <w:bottom w:val="none" w:sz="0" w:space="0" w:color="auto"/>
            <w:right w:val="none" w:sz="0" w:space="0" w:color="auto"/>
          </w:divBdr>
        </w:div>
        <w:div w:id="799809884">
          <w:marLeft w:val="0"/>
          <w:marRight w:val="0"/>
          <w:marTop w:val="0"/>
          <w:marBottom w:val="0"/>
          <w:divBdr>
            <w:top w:val="none" w:sz="0" w:space="0" w:color="auto"/>
            <w:left w:val="none" w:sz="0" w:space="0" w:color="auto"/>
            <w:bottom w:val="none" w:sz="0" w:space="0" w:color="auto"/>
            <w:right w:val="none" w:sz="0" w:space="0" w:color="auto"/>
          </w:divBdr>
        </w:div>
        <w:div w:id="820191916">
          <w:marLeft w:val="0"/>
          <w:marRight w:val="0"/>
          <w:marTop w:val="0"/>
          <w:marBottom w:val="0"/>
          <w:divBdr>
            <w:top w:val="none" w:sz="0" w:space="0" w:color="auto"/>
            <w:left w:val="none" w:sz="0" w:space="0" w:color="auto"/>
            <w:bottom w:val="none" w:sz="0" w:space="0" w:color="auto"/>
            <w:right w:val="none" w:sz="0" w:space="0" w:color="auto"/>
          </w:divBdr>
        </w:div>
        <w:div w:id="826827596">
          <w:marLeft w:val="0"/>
          <w:marRight w:val="0"/>
          <w:marTop w:val="0"/>
          <w:marBottom w:val="0"/>
          <w:divBdr>
            <w:top w:val="none" w:sz="0" w:space="0" w:color="auto"/>
            <w:left w:val="none" w:sz="0" w:space="0" w:color="auto"/>
            <w:bottom w:val="none" w:sz="0" w:space="0" w:color="auto"/>
            <w:right w:val="none" w:sz="0" w:space="0" w:color="auto"/>
          </w:divBdr>
        </w:div>
        <w:div w:id="844636446">
          <w:marLeft w:val="0"/>
          <w:marRight w:val="0"/>
          <w:marTop w:val="0"/>
          <w:marBottom w:val="0"/>
          <w:divBdr>
            <w:top w:val="none" w:sz="0" w:space="0" w:color="auto"/>
            <w:left w:val="none" w:sz="0" w:space="0" w:color="auto"/>
            <w:bottom w:val="none" w:sz="0" w:space="0" w:color="auto"/>
            <w:right w:val="none" w:sz="0" w:space="0" w:color="auto"/>
          </w:divBdr>
        </w:div>
        <w:div w:id="853033416">
          <w:marLeft w:val="0"/>
          <w:marRight w:val="0"/>
          <w:marTop w:val="0"/>
          <w:marBottom w:val="0"/>
          <w:divBdr>
            <w:top w:val="none" w:sz="0" w:space="0" w:color="auto"/>
            <w:left w:val="none" w:sz="0" w:space="0" w:color="auto"/>
            <w:bottom w:val="none" w:sz="0" w:space="0" w:color="auto"/>
            <w:right w:val="none" w:sz="0" w:space="0" w:color="auto"/>
          </w:divBdr>
        </w:div>
        <w:div w:id="895094299">
          <w:marLeft w:val="0"/>
          <w:marRight w:val="0"/>
          <w:marTop w:val="0"/>
          <w:marBottom w:val="0"/>
          <w:divBdr>
            <w:top w:val="none" w:sz="0" w:space="0" w:color="auto"/>
            <w:left w:val="none" w:sz="0" w:space="0" w:color="auto"/>
            <w:bottom w:val="none" w:sz="0" w:space="0" w:color="auto"/>
            <w:right w:val="none" w:sz="0" w:space="0" w:color="auto"/>
          </w:divBdr>
        </w:div>
        <w:div w:id="914583486">
          <w:marLeft w:val="0"/>
          <w:marRight w:val="0"/>
          <w:marTop w:val="0"/>
          <w:marBottom w:val="0"/>
          <w:divBdr>
            <w:top w:val="none" w:sz="0" w:space="0" w:color="auto"/>
            <w:left w:val="none" w:sz="0" w:space="0" w:color="auto"/>
            <w:bottom w:val="none" w:sz="0" w:space="0" w:color="auto"/>
            <w:right w:val="none" w:sz="0" w:space="0" w:color="auto"/>
          </w:divBdr>
        </w:div>
        <w:div w:id="920989630">
          <w:marLeft w:val="0"/>
          <w:marRight w:val="0"/>
          <w:marTop w:val="0"/>
          <w:marBottom w:val="0"/>
          <w:divBdr>
            <w:top w:val="none" w:sz="0" w:space="0" w:color="auto"/>
            <w:left w:val="none" w:sz="0" w:space="0" w:color="auto"/>
            <w:bottom w:val="none" w:sz="0" w:space="0" w:color="auto"/>
            <w:right w:val="none" w:sz="0" w:space="0" w:color="auto"/>
          </w:divBdr>
        </w:div>
        <w:div w:id="924651756">
          <w:marLeft w:val="0"/>
          <w:marRight w:val="0"/>
          <w:marTop w:val="0"/>
          <w:marBottom w:val="0"/>
          <w:divBdr>
            <w:top w:val="none" w:sz="0" w:space="0" w:color="auto"/>
            <w:left w:val="none" w:sz="0" w:space="0" w:color="auto"/>
            <w:bottom w:val="none" w:sz="0" w:space="0" w:color="auto"/>
            <w:right w:val="none" w:sz="0" w:space="0" w:color="auto"/>
          </w:divBdr>
        </w:div>
        <w:div w:id="927663166">
          <w:marLeft w:val="0"/>
          <w:marRight w:val="0"/>
          <w:marTop w:val="0"/>
          <w:marBottom w:val="0"/>
          <w:divBdr>
            <w:top w:val="none" w:sz="0" w:space="0" w:color="auto"/>
            <w:left w:val="none" w:sz="0" w:space="0" w:color="auto"/>
            <w:bottom w:val="none" w:sz="0" w:space="0" w:color="auto"/>
            <w:right w:val="none" w:sz="0" w:space="0" w:color="auto"/>
          </w:divBdr>
        </w:div>
        <w:div w:id="948704184">
          <w:marLeft w:val="0"/>
          <w:marRight w:val="0"/>
          <w:marTop w:val="0"/>
          <w:marBottom w:val="0"/>
          <w:divBdr>
            <w:top w:val="none" w:sz="0" w:space="0" w:color="auto"/>
            <w:left w:val="none" w:sz="0" w:space="0" w:color="auto"/>
            <w:bottom w:val="none" w:sz="0" w:space="0" w:color="auto"/>
            <w:right w:val="none" w:sz="0" w:space="0" w:color="auto"/>
          </w:divBdr>
        </w:div>
        <w:div w:id="949045494">
          <w:marLeft w:val="0"/>
          <w:marRight w:val="0"/>
          <w:marTop w:val="0"/>
          <w:marBottom w:val="0"/>
          <w:divBdr>
            <w:top w:val="none" w:sz="0" w:space="0" w:color="auto"/>
            <w:left w:val="none" w:sz="0" w:space="0" w:color="auto"/>
            <w:bottom w:val="none" w:sz="0" w:space="0" w:color="auto"/>
            <w:right w:val="none" w:sz="0" w:space="0" w:color="auto"/>
          </w:divBdr>
        </w:div>
        <w:div w:id="988090751">
          <w:marLeft w:val="0"/>
          <w:marRight w:val="0"/>
          <w:marTop w:val="0"/>
          <w:marBottom w:val="0"/>
          <w:divBdr>
            <w:top w:val="none" w:sz="0" w:space="0" w:color="auto"/>
            <w:left w:val="none" w:sz="0" w:space="0" w:color="auto"/>
            <w:bottom w:val="none" w:sz="0" w:space="0" w:color="auto"/>
            <w:right w:val="none" w:sz="0" w:space="0" w:color="auto"/>
          </w:divBdr>
        </w:div>
        <w:div w:id="1008218195">
          <w:marLeft w:val="0"/>
          <w:marRight w:val="0"/>
          <w:marTop w:val="0"/>
          <w:marBottom w:val="0"/>
          <w:divBdr>
            <w:top w:val="none" w:sz="0" w:space="0" w:color="auto"/>
            <w:left w:val="none" w:sz="0" w:space="0" w:color="auto"/>
            <w:bottom w:val="none" w:sz="0" w:space="0" w:color="auto"/>
            <w:right w:val="none" w:sz="0" w:space="0" w:color="auto"/>
          </w:divBdr>
        </w:div>
        <w:div w:id="1014918112">
          <w:marLeft w:val="0"/>
          <w:marRight w:val="0"/>
          <w:marTop w:val="0"/>
          <w:marBottom w:val="0"/>
          <w:divBdr>
            <w:top w:val="none" w:sz="0" w:space="0" w:color="auto"/>
            <w:left w:val="none" w:sz="0" w:space="0" w:color="auto"/>
            <w:bottom w:val="none" w:sz="0" w:space="0" w:color="auto"/>
            <w:right w:val="none" w:sz="0" w:space="0" w:color="auto"/>
          </w:divBdr>
        </w:div>
        <w:div w:id="1025132563">
          <w:marLeft w:val="0"/>
          <w:marRight w:val="0"/>
          <w:marTop w:val="0"/>
          <w:marBottom w:val="0"/>
          <w:divBdr>
            <w:top w:val="none" w:sz="0" w:space="0" w:color="auto"/>
            <w:left w:val="none" w:sz="0" w:space="0" w:color="auto"/>
            <w:bottom w:val="none" w:sz="0" w:space="0" w:color="auto"/>
            <w:right w:val="none" w:sz="0" w:space="0" w:color="auto"/>
          </w:divBdr>
        </w:div>
        <w:div w:id="1036808943">
          <w:marLeft w:val="0"/>
          <w:marRight w:val="0"/>
          <w:marTop w:val="0"/>
          <w:marBottom w:val="0"/>
          <w:divBdr>
            <w:top w:val="none" w:sz="0" w:space="0" w:color="auto"/>
            <w:left w:val="none" w:sz="0" w:space="0" w:color="auto"/>
            <w:bottom w:val="none" w:sz="0" w:space="0" w:color="auto"/>
            <w:right w:val="none" w:sz="0" w:space="0" w:color="auto"/>
          </w:divBdr>
        </w:div>
        <w:div w:id="1049308745">
          <w:marLeft w:val="0"/>
          <w:marRight w:val="0"/>
          <w:marTop w:val="0"/>
          <w:marBottom w:val="0"/>
          <w:divBdr>
            <w:top w:val="none" w:sz="0" w:space="0" w:color="auto"/>
            <w:left w:val="none" w:sz="0" w:space="0" w:color="auto"/>
            <w:bottom w:val="none" w:sz="0" w:space="0" w:color="auto"/>
            <w:right w:val="none" w:sz="0" w:space="0" w:color="auto"/>
          </w:divBdr>
        </w:div>
        <w:div w:id="1057897500">
          <w:marLeft w:val="0"/>
          <w:marRight w:val="0"/>
          <w:marTop w:val="0"/>
          <w:marBottom w:val="0"/>
          <w:divBdr>
            <w:top w:val="none" w:sz="0" w:space="0" w:color="auto"/>
            <w:left w:val="none" w:sz="0" w:space="0" w:color="auto"/>
            <w:bottom w:val="none" w:sz="0" w:space="0" w:color="auto"/>
            <w:right w:val="none" w:sz="0" w:space="0" w:color="auto"/>
          </w:divBdr>
        </w:div>
        <w:div w:id="1070813703">
          <w:marLeft w:val="0"/>
          <w:marRight w:val="0"/>
          <w:marTop w:val="0"/>
          <w:marBottom w:val="0"/>
          <w:divBdr>
            <w:top w:val="none" w:sz="0" w:space="0" w:color="auto"/>
            <w:left w:val="none" w:sz="0" w:space="0" w:color="auto"/>
            <w:bottom w:val="none" w:sz="0" w:space="0" w:color="auto"/>
            <w:right w:val="none" w:sz="0" w:space="0" w:color="auto"/>
          </w:divBdr>
        </w:div>
        <w:div w:id="1072696522">
          <w:marLeft w:val="0"/>
          <w:marRight w:val="0"/>
          <w:marTop w:val="0"/>
          <w:marBottom w:val="0"/>
          <w:divBdr>
            <w:top w:val="none" w:sz="0" w:space="0" w:color="auto"/>
            <w:left w:val="none" w:sz="0" w:space="0" w:color="auto"/>
            <w:bottom w:val="none" w:sz="0" w:space="0" w:color="auto"/>
            <w:right w:val="none" w:sz="0" w:space="0" w:color="auto"/>
          </w:divBdr>
        </w:div>
        <w:div w:id="1078360686">
          <w:marLeft w:val="0"/>
          <w:marRight w:val="0"/>
          <w:marTop w:val="0"/>
          <w:marBottom w:val="0"/>
          <w:divBdr>
            <w:top w:val="none" w:sz="0" w:space="0" w:color="auto"/>
            <w:left w:val="none" w:sz="0" w:space="0" w:color="auto"/>
            <w:bottom w:val="none" w:sz="0" w:space="0" w:color="auto"/>
            <w:right w:val="none" w:sz="0" w:space="0" w:color="auto"/>
          </w:divBdr>
        </w:div>
        <w:div w:id="1079521256">
          <w:marLeft w:val="0"/>
          <w:marRight w:val="0"/>
          <w:marTop w:val="0"/>
          <w:marBottom w:val="0"/>
          <w:divBdr>
            <w:top w:val="none" w:sz="0" w:space="0" w:color="auto"/>
            <w:left w:val="none" w:sz="0" w:space="0" w:color="auto"/>
            <w:bottom w:val="none" w:sz="0" w:space="0" w:color="auto"/>
            <w:right w:val="none" w:sz="0" w:space="0" w:color="auto"/>
          </w:divBdr>
        </w:div>
        <w:div w:id="1080056396">
          <w:marLeft w:val="0"/>
          <w:marRight w:val="0"/>
          <w:marTop w:val="0"/>
          <w:marBottom w:val="0"/>
          <w:divBdr>
            <w:top w:val="none" w:sz="0" w:space="0" w:color="auto"/>
            <w:left w:val="none" w:sz="0" w:space="0" w:color="auto"/>
            <w:bottom w:val="none" w:sz="0" w:space="0" w:color="auto"/>
            <w:right w:val="none" w:sz="0" w:space="0" w:color="auto"/>
          </w:divBdr>
        </w:div>
        <w:div w:id="1089161123">
          <w:marLeft w:val="0"/>
          <w:marRight w:val="0"/>
          <w:marTop w:val="0"/>
          <w:marBottom w:val="0"/>
          <w:divBdr>
            <w:top w:val="none" w:sz="0" w:space="0" w:color="auto"/>
            <w:left w:val="none" w:sz="0" w:space="0" w:color="auto"/>
            <w:bottom w:val="none" w:sz="0" w:space="0" w:color="auto"/>
            <w:right w:val="none" w:sz="0" w:space="0" w:color="auto"/>
          </w:divBdr>
        </w:div>
        <w:div w:id="1096092033">
          <w:marLeft w:val="0"/>
          <w:marRight w:val="0"/>
          <w:marTop w:val="0"/>
          <w:marBottom w:val="0"/>
          <w:divBdr>
            <w:top w:val="none" w:sz="0" w:space="0" w:color="auto"/>
            <w:left w:val="none" w:sz="0" w:space="0" w:color="auto"/>
            <w:bottom w:val="none" w:sz="0" w:space="0" w:color="auto"/>
            <w:right w:val="none" w:sz="0" w:space="0" w:color="auto"/>
          </w:divBdr>
        </w:div>
        <w:div w:id="1107693764">
          <w:marLeft w:val="0"/>
          <w:marRight w:val="0"/>
          <w:marTop w:val="0"/>
          <w:marBottom w:val="0"/>
          <w:divBdr>
            <w:top w:val="none" w:sz="0" w:space="0" w:color="auto"/>
            <w:left w:val="none" w:sz="0" w:space="0" w:color="auto"/>
            <w:bottom w:val="none" w:sz="0" w:space="0" w:color="auto"/>
            <w:right w:val="none" w:sz="0" w:space="0" w:color="auto"/>
          </w:divBdr>
        </w:div>
        <w:div w:id="1126124577">
          <w:marLeft w:val="0"/>
          <w:marRight w:val="0"/>
          <w:marTop w:val="0"/>
          <w:marBottom w:val="0"/>
          <w:divBdr>
            <w:top w:val="none" w:sz="0" w:space="0" w:color="auto"/>
            <w:left w:val="none" w:sz="0" w:space="0" w:color="auto"/>
            <w:bottom w:val="none" w:sz="0" w:space="0" w:color="auto"/>
            <w:right w:val="none" w:sz="0" w:space="0" w:color="auto"/>
          </w:divBdr>
        </w:div>
        <w:div w:id="1133526089">
          <w:marLeft w:val="0"/>
          <w:marRight w:val="0"/>
          <w:marTop w:val="0"/>
          <w:marBottom w:val="0"/>
          <w:divBdr>
            <w:top w:val="none" w:sz="0" w:space="0" w:color="auto"/>
            <w:left w:val="none" w:sz="0" w:space="0" w:color="auto"/>
            <w:bottom w:val="none" w:sz="0" w:space="0" w:color="auto"/>
            <w:right w:val="none" w:sz="0" w:space="0" w:color="auto"/>
          </w:divBdr>
        </w:div>
        <w:div w:id="1145928317">
          <w:marLeft w:val="0"/>
          <w:marRight w:val="0"/>
          <w:marTop w:val="0"/>
          <w:marBottom w:val="0"/>
          <w:divBdr>
            <w:top w:val="none" w:sz="0" w:space="0" w:color="auto"/>
            <w:left w:val="none" w:sz="0" w:space="0" w:color="auto"/>
            <w:bottom w:val="none" w:sz="0" w:space="0" w:color="auto"/>
            <w:right w:val="none" w:sz="0" w:space="0" w:color="auto"/>
          </w:divBdr>
        </w:div>
        <w:div w:id="1181581208">
          <w:marLeft w:val="0"/>
          <w:marRight w:val="0"/>
          <w:marTop w:val="0"/>
          <w:marBottom w:val="0"/>
          <w:divBdr>
            <w:top w:val="none" w:sz="0" w:space="0" w:color="auto"/>
            <w:left w:val="none" w:sz="0" w:space="0" w:color="auto"/>
            <w:bottom w:val="none" w:sz="0" w:space="0" w:color="auto"/>
            <w:right w:val="none" w:sz="0" w:space="0" w:color="auto"/>
          </w:divBdr>
        </w:div>
        <w:div w:id="1190604539">
          <w:marLeft w:val="0"/>
          <w:marRight w:val="0"/>
          <w:marTop w:val="0"/>
          <w:marBottom w:val="0"/>
          <w:divBdr>
            <w:top w:val="none" w:sz="0" w:space="0" w:color="auto"/>
            <w:left w:val="none" w:sz="0" w:space="0" w:color="auto"/>
            <w:bottom w:val="none" w:sz="0" w:space="0" w:color="auto"/>
            <w:right w:val="none" w:sz="0" w:space="0" w:color="auto"/>
          </w:divBdr>
        </w:div>
        <w:div w:id="1206599607">
          <w:marLeft w:val="0"/>
          <w:marRight w:val="0"/>
          <w:marTop w:val="0"/>
          <w:marBottom w:val="0"/>
          <w:divBdr>
            <w:top w:val="none" w:sz="0" w:space="0" w:color="auto"/>
            <w:left w:val="none" w:sz="0" w:space="0" w:color="auto"/>
            <w:bottom w:val="none" w:sz="0" w:space="0" w:color="auto"/>
            <w:right w:val="none" w:sz="0" w:space="0" w:color="auto"/>
          </w:divBdr>
        </w:div>
        <w:div w:id="1213155923">
          <w:marLeft w:val="0"/>
          <w:marRight w:val="0"/>
          <w:marTop w:val="0"/>
          <w:marBottom w:val="0"/>
          <w:divBdr>
            <w:top w:val="none" w:sz="0" w:space="0" w:color="auto"/>
            <w:left w:val="none" w:sz="0" w:space="0" w:color="auto"/>
            <w:bottom w:val="none" w:sz="0" w:space="0" w:color="auto"/>
            <w:right w:val="none" w:sz="0" w:space="0" w:color="auto"/>
          </w:divBdr>
        </w:div>
        <w:div w:id="1264415004">
          <w:marLeft w:val="0"/>
          <w:marRight w:val="0"/>
          <w:marTop w:val="0"/>
          <w:marBottom w:val="0"/>
          <w:divBdr>
            <w:top w:val="none" w:sz="0" w:space="0" w:color="auto"/>
            <w:left w:val="none" w:sz="0" w:space="0" w:color="auto"/>
            <w:bottom w:val="none" w:sz="0" w:space="0" w:color="auto"/>
            <w:right w:val="none" w:sz="0" w:space="0" w:color="auto"/>
          </w:divBdr>
        </w:div>
        <w:div w:id="1278757565">
          <w:marLeft w:val="0"/>
          <w:marRight w:val="0"/>
          <w:marTop w:val="0"/>
          <w:marBottom w:val="0"/>
          <w:divBdr>
            <w:top w:val="none" w:sz="0" w:space="0" w:color="auto"/>
            <w:left w:val="none" w:sz="0" w:space="0" w:color="auto"/>
            <w:bottom w:val="none" w:sz="0" w:space="0" w:color="auto"/>
            <w:right w:val="none" w:sz="0" w:space="0" w:color="auto"/>
          </w:divBdr>
        </w:div>
        <w:div w:id="1289123480">
          <w:marLeft w:val="0"/>
          <w:marRight w:val="0"/>
          <w:marTop w:val="0"/>
          <w:marBottom w:val="0"/>
          <w:divBdr>
            <w:top w:val="none" w:sz="0" w:space="0" w:color="auto"/>
            <w:left w:val="none" w:sz="0" w:space="0" w:color="auto"/>
            <w:bottom w:val="none" w:sz="0" w:space="0" w:color="auto"/>
            <w:right w:val="none" w:sz="0" w:space="0" w:color="auto"/>
          </w:divBdr>
        </w:div>
        <w:div w:id="1292900851">
          <w:marLeft w:val="0"/>
          <w:marRight w:val="0"/>
          <w:marTop w:val="0"/>
          <w:marBottom w:val="0"/>
          <w:divBdr>
            <w:top w:val="none" w:sz="0" w:space="0" w:color="auto"/>
            <w:left w:val="none" w:sz="0" w:space="0" w:color="auto"/>
            <w:bottom w:val="none" w:sz="0" w:space="0" w:color="auto"/>
            <w:right w:val="none" w:sz="0" w:space="0" w:color="auto"/>
          </w:divBdr>
        </w:div>
        <w:div w:id="1312632770">
          <w:marLeft w:val="0"/>
          <w:marRight w:val="0"/>
          <w:marTop w:val="0"/>
          <w:marBottom w:val="0"/>
          <w:divBdr>
            <w:top w:val="none" w:sz="0" w:space="0" w:color="auto"/>
            <w:left w:val="none" w:sz="0" w:space="0" w:color="auto"/>
            <w:bottom w:val="none" w:sz="0" w:space="0" w:color="auto"/>
            <w:right w:val="none" w:sz="0" w:space="0" w:color="auto"/>
          </w:divBdr>
        </w:div>
        <w:div w:id="1316229153">
          <w:marLeft w:val="0"/>
          <w:marRight w:val="0"/>
          <w:marTop w:val="0"/>
          <w:marBottom w:val="0"/>
          <w:divBdr>
            <w:top w:val="none" w:sz="0" w:space="0" w:color="auto"/>
            <w:left w:val="none" w:sz="0" w:space="0" w:color="auto"/>
            <w:bottom w:val="none" w:sz="0" w:space="0" w:color="auto"/>
            <w:right w:val="none" w:sz="0" w:space="0" w:color="auto"/>
          </w:divBdr>
        </w:div>
        <w:div w:id="1327825711">
          <w:marLeft w:val="0"/>
          <w:marRight w:val="0"/>
          <w:marTop w:val="0"/>
          <w:marBottom w:val="0"/>
          <w:divBdr>
            <w:top w:val="none" w:sz="0" w:space="0" w:color="auto"/>
            <w:left w:val="none" w:sz="0" w:space="0" w:color="auto"/>
            <w:bottom w:val="none" w:sz="0" w:space="0" w:color="auto"/>
            <w:right w:val="none" w:sz="0" w:space="0" w:color="auto"/>
          </w:divBdr>
        </w:div>
        <w:div w:id="1331636152">
          <w:marLeft w:val="0"/>
          <w:marRight w:val="0"/>
          <w:marTop w:val="0"/>
          <w:marBottom w:val="0"/>
          <w:divBdr>
            <w:top w:val="none" w:sz="0" w:space="0" w:color="auto"/>
            <w:left w:val="none" w:sz="0" w:space="0" w:color="auto"/>
            <w:bottom w:val="none" w:sz="0" w:space="0" w:color="auto"/>
            <w:right w:val="none" w:sz="0" w:space="0" w:color="auto"/>
          </w:divBdr>
        </w:div>
        <w:div w:id="1338073234">
          <w:marLeft w:val="0"/>
          <w:marRight w:val="0"/>
          <w:marTop w:val="0"/>
          <w:marBottom w:val="0"/>
          <w:divBdr>
            <w:top w:val="none" w:sz="0" w:space="0" w:color="auto"/>
            <w:left w:val="none" w:sz="0" w:space="0" w:color="auto"/>
            <w:bottom w:val="none" w:sz="0" w:space="0" w:color="auto"/>
            <w:right w:val="none" w:sz="0" w:space="0" w:color="auto"/>
          </w:divBdr>
        </w:div>
        <w:div w:id="1352027734">
          <w:marLeft w:val="0"/>
          <w:marRight w:val="0"/>
          <w:marTop w:val="0"/>
          <w:marBottom w:val="0"/>
          <w:divBdr>
            <w:top w:val="none" w:sz="0" w:space="0" w:color="auto"/>
            <w:left w:val="none" w:sz="0" w:space="0" w:color="auto"/>
            <w:bottom w:val="none" w:sz="0" w:space="0" w:color="auto"/>
            <w:right w:val="none" w:sz="0" w:space="0" w:color="auto"/>
          </w:divBdr>
        </w:div>
        <w:div w:id="1360858175">
          <w:marLeft w:val="0"/>
          <w:marRight w:val="0"/>
          <w:marTop w:val="0"/>
          <w:marBottom w:val="0"/>
          <w:divBdr>
            <w:top w:val="none" w:sz="0" w:space="0" w:color="auto"/>
            <w:left w:val="none" w:sz="0" w:space="0" w:color="auto"/>
            <w:bottom w:val="none" w:sz="0" w:space="0" w:color="auto"/>
            <w:right w:val="none" w:sz="0" w:space="0" w:color="auto"/>
          </w:divBdr>
        </w:div>
        <w:div w:id="1399599113">
          <w:marLeft w:val="0"/>
          <w:marRight w:val="0"/>
          <w:marTop w:val="0"/>
          <w:marBottom w:val="0"/>
          <w:divBdr>
            <w:top w:val="none" w:sz="0" w:space="0" w:color="auto"/>
            <w:left w:val="none" w:sz="0" w:space="0" w:color="auto"/>
            <w:bottom w:val="none" w:sz="0" w:space="0" w:color="auto"/>
            <w:right w:val="none" w:sz="0" w:space="0" w:color="auto"/>
          </w:divBdr>
        </w:div>
        <w:div w:id="1424885402">
          <w:marLeft w:val="0"/>
          <w:marRight w:val="0"/>
          <w:marTop w:val="0"/>
          <w:marBottom w:val="0"/>
          <w:divBdr>
            <w:top w:val="none" w:sz="0" w:space="0" w:color="auto"/>
            <w:left w:val="none" w:sz="0" w:space="0" w:color="auto"/>
            <w:bottom w:val="none" w:sz="0" w:space="0" w:color="auto"/>
            <w:right w:val="none" w:sz="0" w:space="0" w:color="auto"/>
          </w:divBdr>
        </w:div>
        <w:div w:id="1426072463">
          <w:marLeft w:val="0"/>
          <w:marRight w:val="0"/>
          <w:marTop w:val="0"/>
          <w:marBottom w:val="0"/>
          <w:divBdr>
            <w:top w:val="none" w:sz="0" w:space="0" w:color="auto"/>
            <w:left w:val="none" w:sz="0" w:space="0" w:color="auto"/>
            <w:bottom w:val="none" w:sz="0" w:space="0" w:color="auto"/>
            <w:right w:val="none" w:sz="0" w:space="0" w:color="auto"/>
          </w:divBdr>
        </w:div>
        <w:div w:id="1447964509">
          <w:marLeft w:val="0"/>
          <w:marRight w:val="0"/>
          <w:marTop w:val="0"/>
          <w:marBottom w:val="0"/>
          <w:divBdr>
            <w:top w:val="none" w:sz="0" w:space="0" w:color="auto"/>
            <w:left w:val="none" w:sz="0" w:space="0" w:color="auto"/>
            <w:bottom w:val="none" w:sz="0" w:space="0" w:color="auto"/>
            <w:right w:val="none" w:sz="0" w:space="0" w:color="auto"/>
          </w:divBdr>
        </w:div>
        <w:div w:id="1449856605">
          <w:marLeft w:val="0"/>
          <w:marRight w:val="0"/>
          <w:marTop w:val="0"/>
          <w:marBottom w:val="0"/>
          <w:divBdr>
            <w:top w:val="none" w:sz="0" w:space="0" w:color="auto"/>
            <w:left w:val="none" w:sz="0" w:space="0" w:color="auto"/>
            <w:bottom w:val="none" w:sz="0" w:space="0" w:color="auto"/>
            <w:right w:val="none" w:sz="0" w:space="0" w:color="auto"/>
          </w:divBdr>
        </w:div>
        <w:div w:id="1455445277">
          <w:marLeft w:val="0"/>
          <w:marRight w:val="0"/>
          <w:marTop w:val="0"/>
          <w:marBottom w:val="0"/>
          <w:divBdr>
            <w:top w:val="none" w:sz="0" w:space="0" w:color="auto"/>
            <w:left w:val="none" w:sz="0" w:space="0" w:color="auto"/>
            <w:bottom w:val="none" w:sz="0" w:space="0" w:color="auto"/>
            <w:right w:val="none" w:sz="0" w:space="0" w:color="auto"/>
          </w:divBdr>
        </w:div>
        <w:div w:id="1463957459">
          <w:marLeft w:val="0"/>
          <w:marRight w:val="0"/>
          <w:marTop w:val="0"/>
          <w:marBottom w:val="0"/>
          <w:divBdr>
            <w:top w:val="none" w:sz="0" w:space="0" w:color="auto"/>
            <w:left w:val="none" w:sz="0" w:space="0" w:color="auto"/>
            <w:bottom w:val="none" w:sz="0" w:space="0" w:color="auto"/>
            <w:right w:val="none" w:sz="0" w:space="0" w:color="auto"/>
          </w:divBdr>
        </w:div>
        <w:div w:id="1464614710">
          <w:marLeft w:val="0"/>
          <w:marRight w:val="0"/>
          <w:marTop w:val="0"/>
          <w:marBottom w:val="0"/>
          <w:divBdr>
            <w:top w:val="none" w:sz="0" w:space="0" w:color="auto"/>
            <w:left w:val="none" w:sz="0" w:space="0" w:color="auto"/>
            <w:bottom w:val="none" w:sz="0" w:space="0" w:color="auto"/>
            <w:right w:val="none" w:sz="0" w:space="0" w:color="auto"/>
          </w:divBdr>
        </w:div>
        <w:div w:id="1469593881">
          <w:marLeft w:val="0"/>
          <w:marRight w:val="0"/>
          <w:marTop w:val="0"/>
          <w:marBottom w:val="0"/>
          <w:divBdr>
            <w:top w:val="none" w:sz="0" w:space="0" w:color="auto"/>
            <w:left w:val="none" w:sz="0" w:space="0" w:color="auto"/>
            <w:bottom w:val="none" w:sz="0" w:space="0" w:color="auto"/>
            <w:right w:val="none" w:sz="0" w:space="0" w:color="auto"/>
          </w:divBdr>
        </w:div>
        <w:div w:id="1478647157">
          <w:marLeft w:val="0"/>
          <w:marRight w:val="0"/>
          <w:marTop w:val="0"/>
          <w:marBottom w:val="0"/>
          <w:divBdr>
            <w:top w:val="none" w:sz="0" w:space="0" w:color="auto"/>
            <w:left w:val="none" w:sz="0" w:space="0" w:color="auto"/>
            <w:bottom w:val="none" w:sz="0" w:space="0" w:color="auto"/>
            <w:right w:val="none" w:sz="0" w:space="0" w:color="auto"/>
          </w:divBdr>
        </w:div>
        <w:div w:id="1490558830">
          <w:marLeft w:val="0"/>
          <w:marRight w:val="0"/>
          <w:marTop w:val="0"/>
          <w:marBottom w:val="0"/>
          <w:divBdr>
            <w:top w:val="none" w:sz="0" w:space="0" w:color="auto"/>
            <w:left w:val="none" w:sz="0" w:space="0" w:color="auto"/>
            <w:bottom w:val="none" w:sz="0" w:space="0" w:color="auto"/>
            <w:right w:val="none" w:sz="0" w:space="0" w:color="auto"/>
          </w:divBdr>
        </w:div>
        <w:div w:id="1536309385">
          <w:marLeft w:val="0"/>
          <w:marRight w:val="0"/>
          <w:marTop w:val="0"/>
          <w:marBottom w:val="0"/>
          <w:divBdr>
            <w:top w:val="none" w:sz="0" w:space="0" w:color="auto"/>
            <w:left w:val="none" w:sz="0" w:space="0" w:color="auto"/>
            <w:bottom w:val="none" w:sz="0" w:space="0" w:color="auto"/>
            <w:right w:val="none" w:sz="0" w:space="0" w:color="auto"/>
          </w:divBdr>
        </w:div>
        <w:div w:id="1538160776">
          <w:marLeft w:val="0"/>
          <w:marRight w:val="0"/>
          <w:marTop w:val="0"/>
          <w:marBottom w:val="0"/>
          <w:divBdr>
            <w:top w:val="none" w:sz="0" w:space="0" w:color="auto"/>
            <w:left w:val="none" w:sz="0" w:space="0" w:color="auto"/>
            <w:bottom w:val="none" w:sz="0" w:space="0" w:color="auto"/>
            <w:right w:val="none" w:sz="0" w:space="0" w:color="auto"/>
          </w:divBdr>
        </w:div>
        <w:div w:id="1538195885">
          <w:marLeft w:val="0"/>
          <w:marRight w:val="0"/>
          <w:marTop w:val="0"/>
          <w:marBottom w:val="0"/>
          <w:divBdr>
            <w:top w:val="none" w:sz="0" w:space="0" w:color="auto"/>
            <w:left w:val="none" w:sz="0" w:space="0" w:color="auto"/>
            <w:bottom w:val="none" w:sz="0" w:space="0" w:color="auto"/>
            <w:right w:val="none" w:sz="0" w:space="0" w:color="auto"/>
          </w:divBdr>
        </w:div>
        <w:div w:id="1566524951">
          <w:marLeft w:val="0"/>
          <w:marRight w:val="0"/>
          <w:marTop w:val="0"/>
          <w:marBottom w:val="0"/>
          <w:divBdr>
            <w:top w:val="none" w:sz="0" w:space="0" w:color="auto"/>
            <w:left w:val="none" w:sz="0" w:space="0" w:color="auto"/>
            <w:bottom w:val="none" w:sz="0" w:space="0" w:color="auto"/>
            <w:right w:val="none" w:sz="0" w:space="0" w:color="auto"/>
          </w:divBdr>
        </w:div>
        <w:div w:id="1570388501">
          <w:marLeft w:val="0"/>
          <w:marRight w:val="0"/>
          <w:marTop w:val="0"/>
          <w:marBottom w:val="0"/>
          <w:divBdr>
            <w:top w:val="none" w:sz="0" w:space="0" w:color="auto"/>
            <w:left w:val="none" w:sz="0" w:space="0" w:color="auto"/>
            <w:bottom w:val="none" w:sz="0" w:space="0" w:color="auto"/>
            <w:right w:val="none" w:sz="0" w:space="0" w:color="auto"/>
          </w:divBdr>
        </w:div>
        <w:div w:id="1570728073">
          <w:marLeft w:val="0"/>
          <w:marRight w:val="0"/>
          <w:marTop w:val="0"/>
          <w:marBottom w:val="0"/>
          <w:divBdr>
            <w:top w:val="none" w:sz="0" w:space="0" w:color="auto"/>
            <w:left w:val="none" w:sz="0" w:space="0" w:color="auto"/>
            <w:bottom w:val="none" w:sz="0" w:space="0" w:color="auto"/>
            <w:right w:val="none" w:sz="0" w:space="0" w:color="auto"/>
          </w:divBdr>
        </w:div>
        <w:div w:id="1576431963">
          <w:marLeft w:val="0"/>
          <w:marRight w:val="0"/>
          <w:marTop w:val="0"/>
          <w:marBottom w:val="0"/>
          <w:divBdr>
            <w:top w:val="none" w:sz="0" w:space="0" w:color="auto"/>
            <w:left w:val="none" w:sz="0" w:space="0" w:color="auto"/>
            <w:bottom w:val="none" w:sz="0" w:space="0" w:color="auto"/>
            <w:right w:val="none" w:sz="0" w:space="0" w:color="auto"/>
          </w:divBdr>
        </w:div>
        <w:div w:id="1597323123">
          <w:marLeft w:val="0"/>
          <w:marRight w:val="0"/>
          <w:marTop w:val="0"/>
          <w:marBottom w:val="0"/>
          <w:divBdr>
            <w:top w:val="none" w:sz="0" w:space="0" w:color="auto"/>
            <w:left w:val="none" w:sz="0" w:space="0" w:color="auto"/>
            <w:bottom w:val="none" w:sz="0" w:space="0" w:color="auto"/>
            <w:right w:val="none" w:sz="0" w:space="0" w:color="auto"/>
          </w:divBdr>
        </w:div>
        <w:div w:id="1606578538">
          <w:marLeft w:val="0"/>
          <w:marRight w:val="0"/>
          <w:marTop w:val="0"/>
          <w:marBottom w:val="0"/>
          <w:divBdr>
            <w:top w:val="none" w:sz="0" w:space="0" w:color="auto"/>
            <w:left w:val="none" w:sz="0" w:space="0" w:color="auto"/>
            <w:bottom w:val="none" w:sz="0" w:space="0" w:color="auto"/>
            <w:right w:val="none" w:sz="0" w:space="0" w:color="auto"/>
          </w:divBdr>
        </w:div>
        <w:div w:id="1658340353">
          <w:marLeft w:val="0"/>
          <w:marRight w:val="0"/>
          <w:marTop w:val="0"/>
          <w:marBottom w:val="0"/>
          <w:divBdr>
            <w:top w:val="none" w:sz="0" w:space="0" w:color="auto"/>
            <w:left w:val="none" w:sz="0" w:space="0" w:color="auto"/>
            <w:bottom w:val="none" w:sz="0" w:space="0" w:color="auto"/>
            <w:right w:val="none" w:sz="0" w:space="0" w:color="auto"/>
          </w:divBdr>
        </w:div>
        <w:div w:id="1663392728">
          <w:marLeft w:val="0"/>
          <w:marRight w:val="0"/>
          <w:marTop w:val="0"/>
          <w:marBottom w:val="0"/>
          <w:divBdr>
            <w:top w:val="none" w:sz="0" w:space="0" w:color="auto"/>
            <w:left w:val="none" w:sz="0" w:space="0" w:color="auto"/>
            <w:bottom w:val="none" w:sz="0" w:space="0" w:color="auto"/>
            <w:right w:val="none" w:sz="0" w:space="0" w:color="auto"/>
          </w:divBdr>
        </w:div>
        <w:div w:id="1664551198">
          <w:marLeft w:val="0"/>
          <w:marRight w:val="0"/>
          <w:marTop w:val="0"/>
          <w:marBottom w:val="0"/>
          <w:divBdr>
            <w:top w:val="none" w:sz="0" w:space="0" w:color="auto"/>
            <w:left w:val="none" w:sz="0" w:space="0" w:color="auto"/>
            <w:bottom w:val="none" w:sz="0" w:space="0" w:color="auto"/>
            <w:right w:val="none" w:sz="0" w:space="0" w:color="auto"/>
          </w:divBdr>
        </w:div>
        <w:div w:id="1668247113">
          <w:marLeft w:val="0"/>
          <w:marRight w:val="0"/>
          <w:marTop w:val="0"/>
          <w:marBottom w:val="0"/>
          <w:divBdr>
            <w:top w:val="none" w:sz="0" w:space="0" w:color="auto"/>
            <w:left w:val="none" w:sz="0" w:space="0" w:color="auto"/>
            <w:bottom w:val="none" w:sz="0" w:space="0" w:color="auto"/>
            <w:right w:val="none" w:sz="0" w:space="0" w:color="auto"/>
          </w:divBdr>
        </w:div>
        <w:div w:id="1699502075">
          <w:marLeft w:val="0"/>
          <w:marRight w:val="0"/>
          <w:marTop w:val="0"/>
          <w:marBottom w:val="0"/>
          <w:divBdr>
            <w:top w:val="none" w:sz="0" w:space="0" w:color="auto"/>
            <w:left w:val="none" w:sz="0" w:space="0" w:color="auto"/>
            <w:bottom w:val="none" w:sz="0" w:space="0" w:color="auto"/>
            <w:right w:val="none" w:sz="0" w:space="0" w:color="auto"/>
          </w:divBdr>
        </w:div>
        <w:div w:id="1731728266">
          <w:marLeft w:val="0"/>
          <w:marRight w:val="0"/>
          <w:marTop w:val="0"/>
          <w:marBottom w:val="0"/>
          <w:divBdr>
            <w:top w:val="none" w:sz="0" w:space="0" w:color="auto"/>
            <w:left w:val="none" w:sz="0" w:space="0" w:color="auto"/>
            <w:bottom w:val="none" w:sz="0" w:space="0" w:color="auto"/>
            <w:right w:val="none" w:sz="0" w:space="0" w:color="auto"/>
          </w:divBdr>
        </w:div>
        <w:div w:id="1738624651">
          <w:marLeft w:val="0"/>
          <w:marRight w:val="0"/>
          <w:marTop w:val="0"/>
          <w:marBottom w:val="0"/>
          <w:divBdr>
            <w:top w:val="none" w:sz="0" w:space="0" w:color="auto"/>
            <w:left w:val="none" w:sz="0" w:space="0" w:color="auto"/>
            <w:bottom w:val="none" w:sz="0" w:space="0" w:color="auto"/>
            <w:right w:val="none" w:sz="0" w:space="0" w:color="auto"/>
          </w:divBdr>
        </w:div>
        <w:div w:id="1754617735">
          <w:marLeft w:val="0"/>
          <w:marRight w:val="0"/>
          <w:marTop w:val="0"/>
          <w:marBottom w:val="0"/>
          <w:divBdr>
            <w:top w:val="none" w:sz="0" w:space="0" w:color="auto"/>
            <w:left w:val="none" w:sz="0" w:space="0" w:color="auto"/>
            <w:bottom w:val="none" w:sz="0" w:space="0" w:color="auto"/>
            <w:right w:val="none" w:sz="0" w:space="0" w:color="auto"/>
          </w:divBdr>
        </w:div>
        <w:div w:id="1756708400">
          <w:marLeft w:val="0"/>
          <w:marRight w:val="0"/>
          <w:marTop w:val="0"/>
          <w:marBottom w:val="0"/>
          <w:divBdr>
            <w:top w:val="none" w:sz="0" w:space="0" w:color="auto"/>
            <w:left w:val="none" w:sz="0" w:space="0" w:color="auto"/>
            <w:bottom w:val="none" w:sz="0" w:space="0" w:color="auto"/>
            <w:right w:val="none" w:sz="0" w:space="0" w:color="auto"/>
          </w:divBdr>
        </w:div>
        <w:div w:id="1761946932">
          <w:marLeft w:val="0"/>
          <w:marRight w:val="0"/>
          <w:marTop w:val="0"/>
          <w:marBottom w:val="0"/>
          <w:divBdr>
            <w:top w:val="none" w:sz="0" w:space="0" w:color="auto"/>
            <w:left w:val="none" w:sz="0" w:space="0" w:color="auto"/>
            <w:bottom w:val="none" w:sz="0" w:space="0" w:color="auto"/>
            <w:right w:val="none" w:sz="0" w:space="0" w:color="auto"/>
          </w:divBdr>
        </w:div>
        <w:div w:id="1768035827">
          <w:marLeft w:val="0"/>
          <w:marRight w:val="0"/>
          <w:marTop w:val="0"/>
          <w:marBottom w:val="0"/>
          <w:divBdr>
            <w:top w:val="none" w:sz="0" w:space="0" w:color="auto"/>
            <w:left w:val="none" w:sz="0" w:space="0" w:color="auto"/>
            <w:bottom w:val="none" w:sz="0" w:space="0" w:color="auto"/>
            <w:right w:val="none" w:sz="0" w:space="0" w:color="auto"/>
          </w:divBdr>
        </w:div>
        <w:div w:id="1769154040">
          <w:marLeft w:val="0"/>
          <w:marRight w:val="0"/>
          <w:marTop w:val="0"/>
          <w:marBottom w:val="0"/>
          <w:divBdr>
            <w:top w:val="none" w:sz="0" w:space="0" w:color="auto"/>
            <w:left w:val="none" w:sz="0" w:space="0" w:color="auto"/>
            <w:bottom w:val="none" w:sz="0" w:space="0" w:color="auto"/>
            <w:right w:val="none" w:sz="0" w:space="0" w:color="auto"/>
          </w:divBdr>
        </w:div>
        <w:div w:id="1797289627">
          <w:marLeft w:val="0"/>
          <w:marRight w:val="0"/>
          <w:marTop w:val="0"/>
          <w:marBottom w:val="0"/>
          <w:divBdr>
            <w:top w:val="none" w:sz="0" w:space="0" w:color="auto"/>
            <w:left w:val="none" w:sz="0" w:space="0" w:color="auto"/>
            <w:bottom w:val="none" w:sz="0" w:space="0" w:color="auto"/>
            <w:right w:val="none" w:sz="0" w:space="0" w:color="auto"/>
          </w:divBdr>
        </w:div>
        <w:div w:id="1831405320">
          <w:marLeft w:val="0"/>
          <w:marRight w:val="0"/>
          <w:marTop w:val="0"/>
          <w:marBottom w:val="0"/>
          <w:divBdr>
            <w:top w:val="none" w:sz="0" w:space="0" w:color="auto"/>
            <w:left w:val="none" w:sz="0" w:space="0" w:color="auto"/>
            <w:bottom w:val="none" w:sz="0" w:space="0" w:color="auto"/>
            <w:right w:val="none" w:sz="0" w:space="0" w:color="auto"/>
          </w:divBdr>
        </w:div>
        <w:div w:id="1846049609">
          <w:marLeft w:val="0"/>
          <w:marRight w:val="0"/>
          <w:marTop w:val="0"/>
          <w:marBottom w:val="0"/>
          <w:divBdr>
            <w:top w:val="none" w:sz="0" w:space="0" w:color="auto"/>
            <w:left w:val="none" w:sz="0" w:space="0" w:color="auto"/>
            <w:bottom w:val="none" w:sz="0" w:space="0" w:color="auto"/>
            <w:right w:val="none" w:sz="0" w:space="0" w:color="auto"/>
          </w:divBdr>
        </w:div>
        <w:div w:id="1862626614">
          <w:marLeft w:val="0"/>
          <w:marRight w:val="0"/>
          <w:marTop w:val="0"/>
          <w:marBottom w:val="0"/>
          <w:divBdr>
            <w:top w:val="none" w:sz="0" w:space="0" w:color="auto"/>
            <w:left w:val="none" w:sz="0" w:space="0" w:color="auto"/>
            <w:bottom w:val="none" w:sz="0" w:space="0" w:color="auto"/>
            <w:right w:val="none" w:sz="0" w:space="0" w:color="auto"/>
          </w:divBdr>
        </w:div>
        <w:div w:id="1866598713">
          <w:marLeft w:val="0"/>
          <w:marRight w:val="0"/>
          <w:marTop w:val="0"/>
          <w:marBottom w:val="0"/>
          <w:divBdr>
            <w:top w:val="none" w:sz="0" w:space="0" w:color="auto"/>
            <w:left w:val="none" w:sz="0" w:space="0" w:color="auto"/>
            <w:bottom w:val="none" w:sz="0" w:space="0" w:color="auto"/>
            <w:right w:val="none" w:sz="0" w:space="0" w:color="auto"/>
          </w:divBdr>
        </w:div>
        <w:div w:id="1892307459">
          <w:marLeft w:val="0"/>
          <w:marRight w:val="0"/>
          <w:marTop w:val="0"/>
          <w:marBottom w:val="0"/>
          <w:divBdr>
            <w:top w:val="none" w:sz="0" w:space="0" w:color="auto"/>
            <w:left w:val="none" w:sz="0" w:space="0" w:color="auto"/>
            <w:bottom w:val="none" w:sz="0" w:space="0" w:color="auto"/>
            <w:right w:val="none" w:sz="0" w:space="0" w:color="auto"/>
          </w:divBdr>
        </w:div>
        <w:div w:id="1893955397">
          <w:marLeft w:val="0"/>
          <w:marRight w:val="0"/>
          <w:marTop w:val="0"/>
          <w:marBottom w:val="0"/>
          <w:divBdr>
            <w:top w:val="none" w:sz="0" w:space="0" w:color="auto"/>
            <w:left w:val="none" w:sz="0" w:space="0" w:color="auto"/>
            <w:bottom w:val="none" w:sz="0" w:space="0" w:color="auto"/>
            <w:right w:val="none" w:sz="0" w:space="0" w:color="auto"/>
          </w:divBdr>
        </w:div>
        <w:div w:id="1914973974">
          <w:marLeft w:val="0"/>
          <w:marRight w:val="0"/>
          <w:marTop w:val="0"/>
          <w:marBottom w:val="0"/>
          <w:divBdr>
            <w:top w:val="none" w:sz="0" w:space="0" w:color="auto"/>
            <w:left w:val="none" w:sz="0" w:space="0" w:color="auto"/>
            <w:bottom w:val="none" w:sz="0" w:space="0" w:color="auto"/>
            <w:right w:val="none" w:sz="0" w:space="0" w:color="auto"/>
          </w:divBdr>
        </w:div>
        <w:div w:id="1915121973">
          <w:marLeft w:val="0"/>
          <w:marRight w:val="0"/>
          <w:marTop w:val="0"/>
          <w:marBottom w:val="0"/>
          <w:divBdr>
            <w:top w:val="none" w:sz="0" w:space="0" w:color="auto"/>
            <w:left w:val="none" w:sz="0" w:space="0" w:color="auto"/>
            <w:bottom w:val="none" w:sz="0" w:space="0" w:color="auto"/>
            <w:right w:val="none" w:sz="0" w:space="0" w:color="auto"/>
          </w:divBdr>
        </w:div>
        <w:div w:id="1934514426">
          <w:marLeft w:val="0"/>
          <w:marRight w:val="0"/>
          <w:marTop w:val="0"/>
          <w:marBottom w:val="0"/>
          <w:divBdr>
            <w:top w:val="none" w:sz="0" w:space="0" w:color="auto"/>
            <w:left w:val="none" w:sz="0" w:space="0" w:color="auto"/>
            <w:bottom w:val="none" w:sz="0" w:space="0" w:color="auto"/>
            <w:right w:val="none" w:sz="0" w:space="0" w:color="auto"/>
          </w:divBdr>
        </w:div>
        <w:div w:id="1993559677">
          <w:marLeft w:val="0"/>
          <w:marRight w:val="0"/>
          <w:marTop w:val="0"/>
          <w:marBottom w:val="0"/>
          <w:divBdr>
            <w:top w:val="none" w:sz="0" w:space="0" w:color="auto"/>
            <w:left w:val="none" w:sz="0" w:space="0" w:color="auto"/>
            <w:bottom w:val="none" w:sz="0" w:space="0" w:color="auto"/>
            <w:right w:val="none" w:sz="0" w:space="0" w:color="auto"/>
          </w:divBdr>
        </w:div>
        <w:div w:id="1996571163">
          <w:marLeft w:val="0"/>
          <w:marRight w:val="0"/>
          <w:marTop w:val="0"/>
          <w:marBottom w:val="0"/>
          <w:divBdr>
            <w:top w:val="none" w:sz="0" w:space="0" w:color="auto"/>
            <w:left w:val="none" w:sz="0" w:space="0" w:color="auto"/>
            <w:bottom w:val="none" w:sz="0" w:space="0" w:color="auto"/>
            <w:right w:val="none" w:sz="0" w:space="0" w:color="auto"/>
          </w:divBdr>
        </w:div>
        <w:div w:id="2009089497">
          <w:marLeft w:val="0"/>
          <w:marRight w:val="0"/>
          <w:marTop w:val="0"/>
          <w:marBottom w:val="0"/>
          <w:divBdr>
            <w:top w:val="none" w:sz="0" w:space="0" w:color="auto"/>
            <w:left w:val="none" w:sz="0" w:space="0" w:color="auto"/>
            <w:bottom w:val="none" w:sz="0" w:space="0" w:color="auto"/>
            <w:right w:val="none" w:sz="0" w:space="0" w:color="auto"/>
          </w:divBdr>
        </w:div>
        <w:div w:id="2019845127">
          <w:marLeft w:val="0"/>
          <w:marRight w:val="0"/>
          <w:marTop w:val="0"/>
          <w:marBottom w:val="0"/>
          <w:divBdr>
            <w:top w:val="none" w:sz="0" w:space="0" w:color="auto"/>
            <w:left w:val="none" w:sz="0" w:space="0" w:color="auto"/>
            <w:bottom w:val="none" w:sz="0" w:space="0" w:color="auto"/>
            <w:right w:val="none" w:sz="0" w:space="0" w:color="auto"/>
          </w:divBdr>
        </w:div>
        <w:div w:id="2046708863">
          <w:marLeft w:val="0"/>
          <w:marRight w:val="0"/>
          <w:marTop w:val="0"/>
          <w:marBottom w:val="0"/>
          <w:divBdr>
            <w:top w:val="none" w:sz="0" w:space="0" w:color="auto"/>
            <w:left w:val="none" w:sz="0" w:space="0" w:color="auto"/>
            <w:bottom w:val="none" w:sz="0" w:space="0" w:color="auto"/>
            <w:right w:val="none" w:sz="0" w:space="0" w:color="auto"/>
          </w:divBdr>
        </w:div>
        <w:div w:id="2064593279">
          <w:marLeft w:val="0"/>
          <w:marRight w:val="0"/>
          <w:marTop w:val="0"/>
          <w:marBottom w:val="0"/>
          <w:divBdr>
            <w:top w:val="none" w:sz="0" w:space="0" w:color="auto"/>
            <w:left w:val="none" w:sz="0" w:space="0" w:color="auto"/>
            <w:bottom w:val="none" w:sz="0" w:space="0" w:color="auto"/>
            <w:right w:val="none" w:sz="0" w:space="0" w:color="auto"/>
          </w:divBdr>
        </w:div>
        <w:div w:id="2070223035">
          <w:marLeft w:val="0"/>
          <w:marRight w:val="0"/>
          <w:marTop w:val="0"/>
          <w:marBottom w:val="0"/>
          <w:divBdr>
            <w:top w:val="none" w:sz="0" w:space="0" w:color="auto"/>
            <w:left w:val="none" w:sz="0" w:space="0" w:color="auto"/>
            <w:bottom w:val="none" w:sz="0" w:space="0" w:color="auto"/>
            <w:right w:val="none" w:sz="0" w:space="0" w:color="auto"/>
          </w:divBdr>
        </w:div>
        <w:div w:id="2086567867">
          <w:marLeft w:val="0"/>
          <w:marRight w:val="0"/>
          <w:marTop w:val="0"/>
          <w:marBottom w:val="0"/>
          <w:divBdr>
            <w:top w:val="none" w:sz="0" w:space="0" w:color="auto"/>
            <w:left w:val="none" w:sz="0" w:space="0" w:color="auto"/>
            <w:bottom w:val="none" w:sz="0" w:space="0" w:color="auto"/>
            <w:right w:val="none" w:sz="0" w:space="0" w:color="auto"/>
          </w:divBdr>
        </w:div>
        <w:div w:id="2087802984">
          <w:marLeft w:val="0"/>
          <w:marRight w:val="0"/>
          <w:marTop w:val="0"/>
          <w:marBottom w:val="0"/>
          <w:divBdr>
            <w:top w:val="none" w:sz="0" w:space="0" w:color="auto"/>
            <w:left w:val="none" w:sz="0" w:space="0" w:color="auto"/>
            <w:bottom w:val="none" w:sz="0" w:space="0" w:color="auto"/>
            <w:right w:val="none" w:sz="0" w:space="0" w:color="auto"/>
          </w:divBdr>
        </w:div>
        <w:div w:id="2096435537">
          <w:marLeft w:val="0"/>
          <w:marRight w:val="0"/>
          <w:marTop w:val="0"/>
          <w:marBottom w:val="0"/>
          <w:divBdr>
            <w:top w:val="none" w:sz="0" w:space="0" w:color="auto"/>
            <w:left w:val="none" w:sz="0" w:space="0" w:color="auto"/>
            <w:bottom w:val="none" w:sz="0" w:space="0" w:color="auto"/>
            <w:right w:val="none" w:sz="0" w:space="0" w:color="auto"/>
          </w:divBdr>
        </w:div>
        <w:div w:id="2099642600">
          <w:marLeft w:val="0"/>
          <w:marRight w:val="0"/>
          <w:marTop w:val="0"/>
          <w:marBottom w:val="0"/>
          <w:divBdr>
            <w:top w:val="none" w:sz="0" w:space="0" w:color="auto"/>
            <w:left w:val="none" w:sz="0" w:space="0" w:color="auto"/>
            <w:bottom w:val="none" w:sz="0" w:space="0" w:color="auto"/>
            <w:right w:val="none" w:sz="0" w:space="0" w:color="auto"/>
          </w:divBdr>
        </w:div>
        <w:div w:id="2122988549">
          <w:marLeft w:val="0"/>
          <w:marRight w:val="0"/>
          <w:marTop w:val="0"/>
          <w:marBottom w:val="0"/>
          <w:divBdr>
            <w:top w:val="none" w:sz="0" w:space="0" w:color="auto"/>
            <w:left w:val="none" w:sz="0" w:space="0" w:color="auto"/>
            <w:bottom w:val="none" w:sz="0" w:space="0" w:color="auto"/>
            <w:right w:val="none" w:sz="0" w:space="0" w:color="auto"/>
          </w:divBdr>
        </w:div>
        <w:div w:id="2141989998">
          <w:marLeft w:val="0"/>
          <w:marRight w:val="0"/>
          <w:marTop w:val="0"/>
          <w:marBottom w:val="0"/>
          <w:divBdr>
            <w:top w:val="none" w:sz="0" w:space="0" w:color="auto"/>
            <w:left w:val="none" w:sz="0" w:space="0" w:color="auto"/>
            <w:bottom w:val="none" w:sz="0" w:space="0" w:color="auto"/>
            <w:right w:val="none" w:sz="0" w:space="0" w:color="auto"/>
          </w:divBdr>
        </w:div>
      </w:divsChild>
    </w:div>
    <w:div w:id="762068627">
      <w:bodyDiv w:val="1"/>
      <w:marLeft w:val="0"/>
      <w:marRight w:val="0"/>
      <w:marTop w:val="0"/>
      <w:marBottom w:val="0"/>
      <w:divBdr>
        <w:top w:val="none" w:sz="0" w:space="0" w:color="auto"/>
        <w:left w:val="none" w:sz="0" w:space="0" w:color="auto"/>
        <w:bottom w:val="none" w:sz="0" w:space="0" w:color="auto"/>
        <w:right w:val="none" w:sz="0" w:space="0" w:color="auto"/>
      </w:divBdr>
      <w:divsChild>
        <w:div w:id="33817721">
          <w:marLeft w:val="0"/>
          <w:marRight w:val="0"/>
          <w:marTop w:val="0"/>
          <w:marBottom w:val="0"/>
          <w:divBdr>
            <w:top w:val="none" w:sz="0" w:space="0" w:color="auto"/>
            <w:left w:val="none" w:sz="0" w:space="0" w:color="auto"/>
            <w:bottom w:val="none" w:sz="0" w:space="0" w:color="auto"/>
            <w:right w:val="none" w:sz="0" w:space="0" w:color="auto"/>
          </w:divBdr>
        </w:div>
        <w:div w:id="356740175">
          <w:marLeft w:val="0"/>
          <w:marRight w:val="0"/>
          <w:marTop w:val="0"/>
          <w:marBottom w:val="0"/>
          <w:divBdr>
            <w:top w:val="none" w:sz="0" w:space="0" w:color="auto"/>
            <w:left w:val="none" w:sz="0" w:space="0" w:color="auto"/>
            <w:bottom w:val="none" w:sz="0" w:space="0" w:color="auto"/>
            <w:right w:val="none" w:sz="0" w:space="0" w:color="auto"/>
          </w:divBdr>
        </w:div>
      </w:divsChild>
    </w:div>
    <w:div w:id="779032234">
      <w:bodyDiv w:val="1"/>
      <w:marLeft w:val="0"/>
      <w:marRight w:val="0"/>
      <w:marTop w:val="0"/>
      <w:marBottom w:val="0"/>
      <w:divBdr>
        <w:top w:val="none" w:sz="0" w:space="0" w:color="auto"/>
        <w:left w:val="none" w:sz="0" w:space="0" w:color="auto"/>
        <w:bottom w:val="none" w:sz="0" w:space="0" w:color="auto"/>
        <w:right w:val="none" w:sz="0" w:space="0" w:color="auto"/>
      </w:divBdr>
      <w:divsChild>
        <w:div w:id="406659622">
          <w:marLeft w:val="0"/>
          <w:marRight w:val="0"/>
          <w:marTop w:val="0"/>
          <w:marBottom w:val="0"/>
          <w:divBdr>
            <w:top w:val="none" w:sz="0" w:space="0" w:color="auto"/>
            <w:left w:val="none" w:sz="0" w:space="0" w:color="auto"/>
            <w:bottom w:val="none" w:sz="0" w:space="0" w:color="auto"/>
            <w:right w:val="none" w:sz="0" w:space="0" w:color="auto"/>
          </w:divBdr>
        </w:div>
        <w:div w:id="451170371">
          <w:marLeft w:val="0"/>
          <w:marRight w:val="0"/>
          <w:marTop w:val="0"/>
          <w:marBottom w:val="0"/>
          <w:divBdr>
            <w:top w:val="none" w:sz="0" w:space="0" w:color="auto"/>
            <w:left w:val="none" w:sz="0" w:space="0" w:color="auto"/>
            <w:bottom w:val="none" w:sz="0" w:space="0" w:color="auto"/>
            <w:right w:val="none" w:sz="0" w:space="0" w:color="auto"/>
          </w:divBdr>
        </w:div>
        <w:div w:id="888960544">
          <w:marLeft w:val="0"/>
          <w:marRight w:val="0"/>
          <w:marTop w:val="0"/>
          <w:marBottom w:val="0"/>
          <w:divBdr>
            <w:top w:val="none" w:sz="0" w:space="0" w:color="auto"/>
            <w:left w:val="none" w:sz="0" w:space="0" w:color="auto"/>
            <w:bottom w:val="none" w:sz="0" w:space="0" w:color="auto"/>
            <w:right w:val="none" w:sz="0" w:space="0" w:color="auto"/>
          </w:divBdr>
        </w:div>
        <w:div w:id="1343976697">
          <w:marLeft w:val="0"/>
          <w:marRight w:val="0"/>
          <w:marTop w:val="0"/>
          <w:marBottom w:val="0"/>
          <w:divBdr>
            <w:top w:val="none" w:sz="0" w:space="0" w:color="auto"/>
            <w:left w:val="none" w:sz="0" w:space="0" w:color="auto"/>
            <w:bottom w:val="none" w:sz="0" w:space="0" w:color="auto"/>
            <w:right w:val="none" w:sz="0" w:space="0" w:color="auto"/>
          </w:divBdr>
        </w:div>
        <w:div w:id="2005355943">
          <w:marLeft w:val="0"/>
          <w:marRight w:val="0"/>
          <w:marTop w:val="0"/>
          <w:marBottom w:val="0"/>
          <w:divBdr>
            <w:top w:val="none" w:sz="0" w:space="0" w:color="auto"/>
            <w:left w:val="none" w:sz="0" w:space="0" w:color="auto"/>
            <w:bottom w:val="none" w:sz="0" w:space="0" w:color="auto"/>
            <w:right w:val="none" w:sz="0" w:space="0" w:color="auto"/>
          </w:divBdr>
        </w:div>
      </w:divsChild>
    </w:div>
    <w:div w:id="825166215">
      <w:bodyDiv w:val="1"/>
      <w:marLeft w:val="0"/>
      <w:marRight w:val="0"/>
      <w:marTop w:val="0"/>
      <w:marBottom w:val="0"/>
      <w:divBdr>
        <w:top w:val="none" w:sz="0" w:space="0" w:color="auto"/>
        <w:left w:val="none" w:sz="0" w:space="0" w:color="auto"/>
        <w:bottom w:val="none" w:sz="0" w:space="0" w:color="auto"/>
        <w:right w:val="none" w:sz="0" w:space="0" w:color="auto"/>
      </w:divBdr>
      <w:divsChild>
        <w:div w:id="11960142">
          <w:marLeft w:val="0"/>
          <w:marRight w:val="0"/>
          <w:marTop w:val="0"/>
          <w:marBottom w:val="0"/>
          <w:divBdr>
            <w:top w:val="none" w:sz="0" w:space="0" w:color="auto"/>
            <w:left w:val="none" w:sz="0" w:space="0" w:color="auto"/>
            <w:bottom w:val="none" w:sz="0" w:space="0" w:color="auto"/>
            <w:right w:val="none" w:sz="0" w:space="0" w:color="auto"/>
          </w:divBdr>
        </w:div>
        <w:div w:id="342516247">
          <w:marLeft w:val="0"/>
          <w:marRight w:val="0"/>
          <w:marTop w:val="0"/>
          <w:marBottom w:val="0"/>
          <w:divBdr>
            <w:top w:val="none" w:sz="0" w:space="0" w:color="auto"/>
            <w:left w:val="none" w:sz="0" w:space="0" w:color="auto"/>
            <w:bottom w:val="none" w:sz="0" w:space="0" w:color="auto"/>
            <w:right w:val="none" w:sz="0" w:space="0" w:color="auto"/>
          </w:divBdr>
        </w:div>
        <w:div w:id="403383167">
          <w:marLeft w:val="0"/>
          <w:marRight w:val="0"/>
          <w:marTop w:val="0"/>
          <w:marBottom w:val="0"/>
          <w:divBdr>
            <w:top w:val="none" w:sz="0" w:space="0" w:color="auto"/>
            <w:left w:val="none" w:sz="0" w:space="0" w:color="auto"/>
            <w:bottom w:val="none" w:sz="0" w:space="0" w:color="auto"/>
            <w:right w:val="none" w:sz="0" w:space="0" w:color="auto"/>
          </w:divBdr>
        </w:div>
        <w:div w:id="787313862">
          <w:marLeft w:val="0"/>
          <w:marRight w:val="0"/>
          <w:marTop w:val="0"/>
          <w:marBottom w:val="0"/>
          <w:divBdr>
            <w:top w:val="none" w:sz="0" w:space="0" w:color="auto"/>
            <w:left w:val="none" w:sz="0" w:space="0" w:color="auto"/>
            <w:bottom w:val="none" w:sz="0" w:space="0" w:color="auto"/>
            <w:right w:val="none" w:sz="0" w:space="0" w:color="auto"/>
          </w:divBdr>
        </w:div>
        <w:div w:id="884096024">
          <w:marLeft w:val="0"/>
          <w:marRight w:val="0"/>
          <w:marTop w:val="0"/>
          <w:marBottom w:val="0"/>
          <w:divBdr>
            <w:top w:val="none" w:sz="0" w:space="0" w:color="auto"/>
            <w:left w:val="none" w:sz="0" w:space="0" w:color="auto"/>
            <w:bottom w:val="none" w:sz="0" w:space="0" w:color="auto"/>
            <w:right w:val="none" w:sz="0" w:space="0" w:color="auto"/>
          </w:divBdr>
        </w:div>
        <w:div w:id="1193110733">
          <w:marLeft w:val="0"/>
          <w:marRight w:val="0"/>
          <w:marTop w:val="0"/>
          <w:marBottom w:val="0"/>
          <w:divBdr>
            <w:top w:val="none" w:sz="0" w:space="0" w:color="auto"/>
            <w:left w:val="none" w:sz="0" w:space="0" w:color="auto"/>
            <w:bottom w:val="none" w:sz="0" w:space="0" w:color="auto"/>
            <w:right w:val="none" w:sz="0" w:space="0" w:color="auto"/>
          </w:divBdr>
        </w:div>
        <w:div w:id="1739403367">
          <w:marLeft w:val="0"/>
          <w:marRight w:val="0"/>
          <w:marTop w:val="0"/>
          <w:marBottom w:val="0"/>
          <w:divBdr>
            <w:top w:val="none" w:sz="0" w:space="0" w:color="auto"/>
            <w:left w:val="none" w:sz="0" w:space="0" w:color="auto"/>
            <w:bottom w:val="none" w:sz="0" w:space="0" w:color="auto"/>
            <w:right w:val="none" w:sz="0" w:space="0" w:color="auto"/>
          </w:divBdr>
        </w:div>
        <w:div w:id="1912080201">
          <w:marLeft w:val="0"/>
          <w:marRight w:val="0"/>
          <w:marTop w:val="0"/>
          <w:marBottom w:val="0"/>
          <w:divBdr>
            <w:top w:val="none" w:sz="0" w:space="0" w:color="auto"/>
            <w:left w:val="none" w:sz="0" w:space="0" w:color="auto"/>
            <w:bottom w:val="none" w:sz="0" w:space="0" w:color="auto"/>
            <w:right w:val="none" w:sz="0" w:space="0" w:color="auto"/>
          </w:divBdr>
        </w:div>
      </w:divsChild>
    </w:div>
    <w:div w:id="870147959">
      <w:bodyDiv w:val="1"/>
      <w:marLeft w:val="0"/>
      <w:marRight w:val="0"/>
      <w:marTop w:val="0"/>
      <w:marBottom w:val="0"/>
      <w:divBdr>
        <w:top w:val="none" w:sz="0" w:space="0" w:color="auto"/>
        <w:left w:val="none" w:sz="0" w:space="0" w:color="auto"/>
        <w:bottom w:val="none" w:sz="0" w:space="0" w:color="auto"/>
        <w:right w:val="none" w:sz="0" w:space="0" w:color="auto"/>
      </w:divBdr>
    </w:div>
    <w:div w:id="944651692">
      <w:bodyDiv w:val="1"/>
      <w:marLeft w:val="0"/>
      <w:marRight w:val="0"/>
      <w:marTop w:val="0"/>
      <w:marBottom w:val="0"/>
      <w:divBdr>
        <w:top w:val="none" w:sz="0" w:space="0" w:color="auto"/>
        <w:left w:val="none" w:sz="0" w:space="0" w:color="auto"/>
        <w:bottom w:val="none" w:sz="0" w:space="0" w:color="auto"/>
        <w:right w:val="none" w:sz="0" w:space="0" w:color="auto"/>
      </w:divBdr>
      <w:divsChild>
        <w:div w:id="78914084">
          <w:marLeft w:val="0"/>
          <w:marRight w:val="0"/>
          <w:marTop w:val="0"/>
          <w:marBottom w:val="0"/>
          <w:divBdr>
            <w:top w:val="none" w:sz="0" w:space="0" w:color="auto"/>
            <w:left w:val="none" w:sz="0" w:space="0" w:color="auto"/>
            <w:bottom w:val="none" w:sz="0" w:space="0" w:color="auto"/>
            <w:right w:val="none" w:sz="0" w:space="0" w:color="auto"/>
          </w:divBdr>
        </w:div>
        <w:div w:id="260383588">
          <w:marLeft w:val="0"/>
          <w:marRight w:val="0"/>
          <w:marTop w:val="0"/>
          <w:marBottom w:val="0"/>
          <w:divBdr>
            <w:top w:val="none" w:sz="0" w:space="0" w:color="auto"/>
            <w:left w:val="none" w:sz="0" w:space="0" w:color="auto"/>
            <w:bottom w:val="none" w:sz="0" w:space="0" w:color="auto"/>
            <w:right w:val="none" w:sz="0" w:space="0" w:color="auto"/>
          </w:divBdr>
        </w:div>
        <w:div w:id="954822983">
          <w:marLeft w:val="0"/>
          <w:marRight w:val="0"/>
          <w:marTop w:val="0"/>
          <w:marBottom w:val="0"/>
          <w:divBdr>
            <w:top w:val="none" w:sz="0" w:space="0" w:color="auto"/>
            <w:left w:val="none" w:sz="0" w:space="0" w:color="auto"/>
            <w:bottom w:val="none" w:sz="0" w:space="0" w:color="auto"/>
            <w:right w:val="none" w:sz="0" w:space="0" w:color="auto"/>
          </w:divBdr>
        </w:div>
        <w:div w:id="1627664301">
          <w:marLeft w:val="0"/>
          <w:marRight w:val="0"/>
          <w:marTop w:val="0"/>
          <w:marBottom w:val="0"/>
          <w:divBdr>
            <w:top w:val="none" w:sz="0" w:space="0" w:color="auto"/>
            <w:left w:val="none" w:sz="0" w:space="0" w:color="auto"/>
            <w:bottom w:val="none" w:sz="0" w:space="0" w:color="auto"/>
            <w:right w:val="none" w:sz="0" w:space="0" w:color="auto"/>
          </w:divBdr>
        </w:div>
        <w:div w:id="1632402822">
          <w:marLeft w:val="0"/>
          <w:marRight w:val="0"/>
          <w:marTop w:val="0"/>
          <w:marBottom w:val="0"/>
          <w:divBdr>
            <w:top w:val="none" w:sz="0" w:space="0" w:color="auto"/>
            <w:left w:val="none" w:sz="0" w:space="0" w:color="auto"/>
            <w:bottom w:val="none" w:sz="0" w:space="0" w:color="auto"/>
            <w:right w:val="none" w:sz="0" w:space="0" w:color="auto"/>
          </w:divBdr>
        </w:div>
        <w:div w:id="1929536729">
          <w:marLeft w:val="0"/>
          <w:marRight w:val="0"/>
          <w:marTop w:val="0"/>
          <w:marBottom w:val="0"/>
          <w:divBdr>
            <w:top w:val="none" w:sz="0" w:space="0" w:color="auto"/>
            <w:left w:val="none" w:sz="0" w:space="0" w:color="auto"/>
            <w:bottom w:val="none" w:sz="0" w:space="0" w:color="auto"/>
            <w:right w:val="none" w:sz="0" w:space="0" w:color="auto"/>
          </w:divBdr>
        </w:div>
      </w:divsChild>
    </w:div>
    <w:div w:id="1031956106">
      <w:bodyDiv w:val="1"/>
      <w:marLeft w:val="0"/>
      <w:marRight w:val="0"/>
      <w:marTop w:val="0"/>
      <w:marBottom w:val="0"/>
      <w:divBdr>
        <w:top w:val="none" w:sz="0" w:space="0" w:color="auto"/>
        <w:left w:val="none" w:sz="0" w:space="0" w:color="auto"/>
        <w:bottom w:val="none" w:sz="0" w:space="0" w:color="auto"/>
        <w:right w:val="none" w:sz="0" w:space="0" w:color="auto"/>
      </w:divBdr>
    </w:div>
    <w:div w:id="1212770384">
      <w:bodyDiv w:val="1"/>
      <w:marLeft w:val="0"/>
      <w:marRight w:val="0"/>
      <w:marTop w:val="0"/>
      <w:marBottom w:val="0"/>
      <w:divBdr>
        <w:top w:val="none" w:sz="0" w:space="0" w:color="auto"/>
        <w:left w:val="none" w:sz="0" w:space="0" w:color="auto"/>
        <w:bottom w:val="none" w:sz="0" w:space="0" w:color="auto"/>
        <w:right w:val="none" w:sz="0" w:space="0" w:color="auto"/>
      </w:divBdr>
    </w:div>
    <w:div w:id="1660844854">
      <w:bodyDiv w:val="1"/>
      <w:marLeft w:val="0"/>
      <w:marRight w:val="0"/>
      <w:marTop w:val="0"/>
      <w:marBottom w:val="0"/>
      <w:divBdr>
        <w:top w:val="none" w:sz="0" w:space="0" w:color="auto"/>
        <w:left w:val="none" w:sz="0" w:space="0" w:color="auto"/>
        <w:bottom w:val="none" w:sz="0" w:space="0" w:color="auto"/>
        <w:right w:val="none" w:sz="0" w:space="0" w:color="auto"/>
      </w:divBdr>
    </w:div>
    <w:div w:id="1671254866">
      <w:bodyDiv w:val="1"/>
      <w:marLeft w:val="0"/>
      <w:marRight w:val="0"/>
      <w:marTop w:val="0"/>
      <w:marBottom w:val="0"/>
      <w:divBdr>
        <w:top w:val="none" w:sz="0" w:space="0" w:color="auto"/>
        <w:left w:val="none" w:sz="0" w:space="0" w:color="auto"/>
        <w:bottom w:val="none" w:sz="0" w:space="0" w:color="auto"/>
        <w:right w:val="none" w:sz="0" w:space="0" w:color="auto"/>
      </w:divBdr>
      <w:divsChild>
        <w:div w:id="183633628">
          <w:marLeft w:val="0"/>
          <w:marRight w:val="0"/>
          <w:marTop w:val="0"/>
          <w:marBottom w:val="0"/>
          <w:divBdr>
            <w:top w:val="none" w:sz="0" w:space="0" w:color="auto"/>
            <w:left w:val="none" w:sz="0" w:space="0" w:color="auto"/>
            <w:bottom w:val="none" w:sz="0" w:space="0" w:color="auto"/>
            <w:right w:val="none" w:sz="0" w:space="0" w:color="auto"/>
          </w:divBdr>
        </w:div>
        <w:div w:id="660501064">
          <w:marLeft w:val="0"/>
          <w:marRight w:val="0"/>
          <w:marTop w:val="0"/>
          <w:marBottom w:val="0"/>
          <w:divBdr>
            <w:top w:val="none" w:sz="0" w:space="0" w:color="auto"/>
            <w:left w:val="none" w:sz="0" w:space="0" w:color="auto"/>
            <w:bottom w:val="none" w:sz="0" w:space="0" w:color="auto"/>
            <w:right w:val="none" w:sz="0" w:space="0" w:color="auto"/>
          </w:divBdr>
        </w:div>
        <w:div w:id="992022072">
          <w:marLeft w:val="0"/>
          <w:marRight w:val="0"/>
          <w:marTop w:val="0"/>
          <w:marBottom w:val="0"/>
          <w:divBdr>
            <w:top w:val="none" w:sz="0" w:space="0" w:color="auto"/>
            <w:left w:val="none" w:sz="0" w:space="0" w:color="auto"/>
            <w:bottom w:val="none" w:sz="0" w:space="0" w:color="auto"/>
            <w:right w:val="none" w:sz="0" w:space="0" w:color="auto"/>
          </w:divBdr>
        </w:div>
        <w:div w:id="1053385606">
          <w:marLeft w:val="0"/>
          <w:marRight w:val="0"/>
          <w:marTop w:val="0"/>
          <w:marBottom w:val="0"/>
          <w:divBdr>
            <w:top w:val="none" w:sz="0" w:space="0" w:color="auto"/>
            <w:left w:val="none" w:sz="0" w:space="0" w:color="auto"/>
            <w:bottom w:val="none" w:sz="0" w:space="0" w:color="auto"/>
            <w:right w:val="none" w:sz="0" w:space="0" w:color="auto"/>
          </w:divBdr>
        </w:div>
        <w:div w:id="1836724454">
          <w:marLeft w:val="0"/>
          <w:marRight w:val="0"/>
          <w:marTop w:val="0"/>
          <w:marBottom w:val="0"/>
          <w:divBdr>
            <w:top w:val="none" w:sz="0" w:space="0" w:color="auto"/>
            <w:left w:val="none" w:sz="0" w:space="0" w:color="auto"/>
            <w:bottom w:val="none" w:sz="0" w:space="0" w:color="auto"/>
            <w:right w:val="none" w:sz="0" w:space="0" w:color="auto"/>
          </w:divBdr>
        </w:div>
        <w:div w:id="1885024124">
          <w:marLeft w:val="0"/>
          <w:marRight w:val="0"/>
          <w:marTop w:val="0"/>
          <w:marBottom w:val="0"/>
          <w:divBdr>
            <w:top w:val="none" w:sz="0" w:space="0" w:color="auto"/>
            <w:left w:val="none" w:sz="0" w:space="0" w:color="auto"/>
            <w:bottom w:val="none" w:sz="0" w:space="0" w:color="auto"/>
            <w:right w:val="none" w:sz="0" w:space="0" w:color="auto"/>
          </w:divBdr>
        </w:div>
        <w:div w:id="1949041941">
          <w:marLeft w:val="0"/>
          <w:marRight w:val="0"/>
          <w:marTop w:val="0"/>
          <w:marBottom w:val="0"/>
          <w:divBdr>
            <w:top w:val="none" w:sz="0" w:space="0" w:color="auto"/>
            <w:left w:val="none" w:sz="0" w:space="0" w:color="auto"/>
            <w:bottom w:val="none" w:sz="0" w:space="0" w:color="auto"/>
            <w:right w:val="none" w:sz="0" w:space="0" w:color="auto"/>
          </w:divBdr>
        </w:div>
      </w:divsChild>
    </w:div>
    <w:div w:id="1741978230">
      <w:bodyDiv w:val="1"/>
      <w:marLeft w:val="0"/>
      <w:marRight w:val="0"/>
      <w:marTop w:val="0"/>
      <w:marBottom w:val="0"/>
      <w:divBdr>
        <w:top w:val="none" w:sz="0" w:space="0" w:color="auto"/>
        <w:left w:val="none" w:sz="0" w:space="0" w:color="auto"/>
        <w:bottom w:val="none" w:sz="0" w:space="0" w:color="auto"/>
        <w:right w:val="none" w:sz="0" w:space="0" w:color="auto"/>
      </w:divBdr>
      <w:divsChild>
        <w:div w:id="325671451">
          <w:marLeft w:val="0"/>
          <w:marRight w:val="0"/>
          <w:marTop w:val="0"/>
          <w:marBottom w:val="0"/>
          <w:divBdr>
            <w:top w:val="none" w:sz="0" w:space="0" w:color="auto"/>
            <w:left w:val="none" w:sz="0" w:space="0" w:color="auto"/>
            <w:bottom w:val="none" w:sz="0" w:space="0" w:color="auto"/>
            <w:right w:val="none" w:sz="0" w:space="0" w:color="auto"/>
          </w:divBdr>
        </w:div>
        <w:div w:id="1480536867">
          <w:marLeft w:val="0"/>
          <w:marRight w:val="0"/>
          <w:marTop w:val="0"/>
          <w:marBottom w:val="0"/>
          <w:divBdr>
            <w:top w:val="none" w:sz="0" w:space="0" w:color="auto"/>
            <w:left w:val="none" w:sz="0" w:space="0" w:color="auto"/>
            <w:bottom w:val="none" w:sz="0" w:space="0" w:color="auto"/>
            <w:right w:val="none" w:sz="0" w:space="0" w:color="auto"/>
          </w:divBdr>
        </w:div>
        <w:div w:id="1520704496">
          <w:marLeft w:val="0"/>
          <w:marRight w:val="0"/>
          <w:marTop w:val="0"/>
          <w:marBottom w:val="0"/>
          <w:divBdr>
            <w:top w:val="none" w:sz="0" w:space="0" w:color="auto"/>
            <w:left w:val="none" w:sz="0" w:space="0" w:color="auto"/>
            <w:bottom w:val="none" w:sz="0" w:space="0" w:color="auto"/>
            <w:right w:val="none" w:sz="0" w:space="0" w:color="auto"/>
          </w:divBdr>
        </w:div>
        <w:div w:id="1852183933">
          <w:marLeft w:val="0"/>
          <w:marRight w:val="0"/>
          <w:marTop w:val="0"/>
          <w:marBottom w:val="0"/>
          <w:divBdr>
            <w:top w:val="none" w:sz="0" w:space="0" w:color="auto"/>
            <w:left w:val="none" w:sz="0" w:space="0" w:color="auto"/>
            <w:bottom w:val="none" w:sz="0" w:space="0" w:color="auto"/>
            <w:right w:val="none" w:sz="0" w:space="0" w:color="auto"/>
          </w:divBdr>
        </w:div>
      </w:divsChild>
    </w:div>
    <w:div w:id="2008902820">
      <w:bodyDiv w:val="1"/>
      <w:marLeft w:val="0"/>
      <w:marRight w:val="0"/>
      <w:marTop w:val="0"/>
      <w:marBottom w:val="0"/>
      <w:divBdr>
        <w:top w:val="none" w:sz="0" w:space="0" w:color="auto"/>
        <w:left w:val="none" w:sz="0" w:space="0" w:color="auto"/>
        <w:bottom w:val="none" w:sz="0" w:space="0" w:color="auto"/>
        <w:right w:val="none" w:sz="0" w:space="0" w:color="auto"/>
      </w:divBdr>
      <w:divsChild>
        <w:div w:id="329144117">
          <w:marLeft w:val="0"/>
          <w:marRight w:val="0"/>
          <w:marTop w:val="0"/>
          <w:marBottom w:val="0"/>
          <w:divBdr>
            <w:top w:val="none" w:sz="0" w:space="0" w:color="auto"/>
            <w:left w:val="none" w:sz="0" w:space="0" w:color="auto"/>
            <w:bottom w:val="none" w:sz="0" w:space="0" w:color="auto"/>
            <w:right w:val="none" w:sz="0" w:space="0" w:color="auto"/>
          </w:divBdr>
        </w:div>
        <w:div w:id="357855257">
          <w:marLeft w:val="0"/>
          <w:marRight w:val="0"/>
          <w:marTop w:val="0"/>
          <w:marBottom w:val="0"/>
          <w:divBdr>
            <w:top w:val="none" w:sz="0" w:space="0" w:color="auto"/>
            <w:left w:val="none" w:sz="0" w:space="0" w:color="auto"/>
            <w:bottom w:val="none" w:sz="0" w:space="0" w:color="auto"/>
            <w:right w:val="none" w:sz="0" w:space="0" w:color="auto"/>
          </w:divBdr>
        </w:div>
        <w:div w:id="548613073">
          <w:marLeft w:val="0"/>
          <w:marRight w:val="0"/>
          <w:marTop w:val="0"/>
          <w:marBottom w:val="0"/>
          <w:divBdr>
            <w:top w:val="none" w:sz="0" w:space="0" w:color="auto"/>
            <w:left w:val="none" w:sz="0" w:space="0" w:color="auto"/>
            <w:bottom w:val="none" w:sz="0" w:space="0" w:color="auto"/>
            <w:right w:val="none" w:sz="0" w:space="0" w:color="auto"/>
          </w:divBdr>
        </w:div>
        <w:div w:id="887763105">
          <w:marLeft w:val="0"/>
          <w:marRight w:val="0"/>
          <w:marTop w:val="0"/>
          <w:marBottom w:val="0"/>
          <w:divBdr>
            <w:top w:val="none" w:sz="0" w:space="0" w:color="auto"/>
            <w:left w:val="none" w:sz="0" w:space="0" w:color="auto"/>
            <w:bottom w:val="none" w:sz="0" w:space="0" w:color="auto"/>
            <w:right w:val="none" w:sz="0" w:space="0" w:color="auto"/>
          </w:divBdr>
        </w:div>
        <w:div w:id="921448148">
          <w:marLeft w:val="0"/>
          <w:marRight w:val="0"/>
          <w:marTop w:val="0"/>
          <w:marBottom w:val="0"/>
          <w:divBdr>
            <w:top w:val="none" w:sz="0" w:space="0" w:color="auto"/>
            <w:left w:val="none" w:sz="0" w:space="0" w:color="auto"/>
            <w:bottom w:val="none" w:sz="0" w:space="0" w:color="auto"/>
            <w:right w:val="none" w:sz="0" w:space="0" w:color="auto"/>
          </w:divBdr>
        </w:div>
        <w:div w:id="1050500395">
          <w:marLeft w:val="0"/>
          <w:marRight w:val="0"/>
          <w:marTop w:val="0"/>
          <w:marBottom w:val="0"/>
          <w:divBdr>
            <w:top w:val="none" w:sz="0" w:space="0" w:color="auto"/>
            <w:left w:val="none" w:sz="0" w:space="0" w:color="auto"/>
            <w:bottom w:val="none" w:sz="0" w:space="0" w:color="auto"/>
            <w:right w:val="none" w:sz="0" w:space="0" w:color="auto"/>
          </w:divBdr>
        </w:div>
        <w:div w:id="1331521507">
          <w:marLeft w:val="0"/>
          <w:marRight w:val="0"/>
          <w:marTop w:val="0"/>
          <w:marBottom w:val="0"/>
          <w:divBdr>
            <w:top w:val="none" w:sz="0" w:space="0" w:color="auto"/>
            <w:left w:val="none" w:sz="0" w:space="0" w:color="auto"/>
            <w:bottom w:val="none" w:sz="0" w:space="0" w:color="auto"/>
            <w:right w:val="none" w:sz="0" w:space="0" w:color="auto"/>
          </w:divBdr>
        </w:div>
      </w:divsChild>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hyperlink" Target="https://www.financestrategists.com/accounting/financial-statements/balance-sheet/current-assets/is-current-assets-the-same-as-total-assets/" TargetMode="External"/><Relationship Id="rId21" Type="http://schemas.openxmlformats.org/officeDocument/2006/relationships/image" Target="media/image11.png"/><Relationship Id="rId34" Type="http://schemas.openxmlformats.org/officeDocument/2006/relationships/hyperlink" Target="https://www.wsj.com/articles/BL-263B-5336" TargetMode="External"/><Relationship Id="rId42" Type="http://schemas.openxmlformats.org/officeDocument/2006/relationships/hyperlink" Target="https://stock.walmart.com/stock-information/dividend-history/full-dividend-history/"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hyperlink" Target="https://www.investopedia.com/articles/financial-theory/11/detecting-financial-fraud.asp" TargetMode="Externa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hyperlink" Target="https://etda.libraries.psu.edu/files/final_submissions/14504" TargetMode="External"/><Relationship Id="rId37" Type="http://schemas.openxmlformats.org/officeDocument/2006/relationships/hyperlink" Target="https://www.mergentonline.com/companyfinancials.php?compnumber=8865" TargetMode="External"/><Relationship Id="rId40" Type="http://schemas.openxmlformats.org/officeDocument/2006/relationships/hyperlink" Target="https://www.financestrategists.com/accounting/financial-statements/balance-sheet/current-assets/is-current-assets-the-same-as-total-assets/" TargetMode="External"/><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mergentonline.com/companyfinancials.php"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doi.org/10.2308/iace-52429" TargetMode="External"/><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investopedia.com/articles/financial-theory/11/detecting-financial-fraud.asp" TargetMode="External"/><Relationship Id="rId35" Type="http://schemas.openxmlformats.org/officeDocument/2006/relationships/hyperlink" Target="https://builtin.com/data-science/step-step-explanation-principal-component-analysis" TargetMode="External"/><Relationship Id="rId43" Type="http://schemas.openxmlformats.org/officeDocument/2006/relationships/hyperlink" Target="https://stock.walmart.com/stock-information/dividend-history/full-dividend-history/" TargetMode="External"/><Relationship Id="rId48" Type="http://schemas.openxmlformats.org/officeDocument/2006/relationships/footer" Target="footer2.xml"/><Relationship Id="rId8" Type="http://schemas.openxmlformats.org/officeDocument/2006/relationships/webSettings" Target="webSettings.xml"/><Relationship Id="rId51"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hyperlink" Target="https://finance.yahoo.com/quote/COST/history/" TargetMode="External"/><Relationship Id="rId38" Type="http://schemas.openxmlformats.org/officeDocument/2006/relationships/hyperlink" Target="https://finance.yahoo.com/news/note-walmart-inc-nyse-wmt-095520157.html" TargetMode="External"/><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hyperlink" Target="https://finance.yahoo.com/quote/WMT?.tsrc=fin-srch"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2D502816CFB944D8FA5D1B79AB011C2" ma:contentTypeVersion="6" ma:contentTypeDescription="Create a new document." ma:contentTypeScope="" ma:versionID="360d24427b4af1bf5c7d4efed7b67a73">
  <xsd:schema xmlns:xsd="http://www.w3.org/2001/XMLSchema" xmlns:xs="http://www.w3.org/2001/XMLSchema" xmlns:p="http://schemas.microsoft.com/office/2006/metadata/properties" xmlns:ns2="8b3e5dc5-45d5-4b9b-b35e-6f834a3bd830" xmlns:ns3="9bb99dd2-dd07-4139-ae07-2c5b857fa4ee" targetNamespace="http://schemas.microsoft.com/office/2006/metadata/properties" ma:root="true" ma:fieldsID="75b10872f455bc928293ff074673a6ab" ns2:_="" ns3:_="">
    <xsd:import namespace="8b3e5dc5-45d5-4b9b-b35e-6f834a3bd830"/>
    <xsd:import namespace="9bb99dd2-dd07-4139-ae07-2c5b857fa4e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3e5dc5-45d5-4b9b-b35e-6f834a3bd8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bb99dd2-dd07-4139-ae07-2c5b857fa4e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8E54E8A-0015-49E6-B01A-6BE9DBDEDE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3e5dc5-45d5-4b9b-b35e-6f834a3bd830"/>
    <ds:schemaRef ds:uri="9bb99dd2-dd07-4139-ae07-2c5b857fa4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4C49D8F-7377-2B40-BB7A-2AFC422BC76B}">
  <ds:schemaRefs>
    <ds:schemaRef ds:uri="http://schemas.openxmlformats.org/officeDocument/2006/bibliography"/>
  </ds:schemaRefs>
</ds:datastoreItem>
</file>

<file path=customXml/itemProps3.xml><?xml version="1.0" encoding="utf-8"?>
<ds:datastoreItem xmlns:ds="http://schemas.openxmlformats.org/officeDocument/2006/customXml" ds:itemID="{CCDBC2A1-A726-459F-867F-DF29DC1B834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E010BD6-B32E-4973-87E6-AC73E505CE1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3939</Words>
  <Characters>22453</Characters>
  <Application>Microsoft Office Word</Application>
  <DocSecurity>4</DocSecurity>
  <Lines>187</Lines>
  <Paragraphs>52</Paragraphs>
  <ScaleCrop>false</ScaleCrop>
  <Company/>
  <LinksUpToDate>false</LinksUpToDate>
  <CharactersWithSpaces>26340</CharactersWithSpaces>
  <SharedDoc>false</SharedDoc>
  <HLinks>
    <vt:vector size="90" baseType="variant">
      <vt:variant>
        <vt:i4>8192109</vt:i4>
      </vt:variant>
      <vt:variant>
        <vt:i4>42</vt:i4>
      </vt:variant>
      <vt:variant>
        <vt:i4>0</vt:i4>
      </vt:variant>
      <vt:variant>
        <vt:i4>5</vt:i4>
      </vt:variant>
      <vt:variant>
        <vt:lpwstr>https://stock.walmart.com/stock-information/dividend-history/full-dividend-history/</vt:lpwstr>
      </vt:variant>
      <vt:variant>
        <vt:lpwstr/>
      </vt:variant>
      <vt:variant>
        <vt:i4>8192109</vt:i4>
      </vt:variant>
      <vt:variant>
        <vt:i4>39</vt:i4>
      </vt:variant>
      <vt:variant>
        <vt:i4>0</vt:i4>
      </vt:variant>
      <vt:variant>
        <vt:i4>5</vt:i4>
      </vt:variant>
      <vt:variant>
        <vt:lpwstr>https://stock.walmart.com/stock-information/dividend-history/full-dividend-history/</vt:lpwstr>
      </vt:variant>
      <vt:variant>
        <vt:lpwstr/>
      </vt:variant>
      <vt:variant>
        <vt:i4>2949229</vt:i4>
      </vt:variant>
      <vt:variant>
        <vt:i4>36</vt:i4>
      </vt:variant>
      <vt:variant>
        <vt:i4>0</vt:i4>
      </vt:variant>
      <vt:variant>
        <vt:i4>5</vt:i4>
      </vt:variant>
      <vt:variant>
        <vt:lpwstr>https://finance.yahoo.com/quote/WMT?.tsrc=fin-srch</vt:lpwstr>
      </vt:variant>
      <vt:variant>
        <vt:lpwstr/>
      </vt:variant>
      <vt:variant>
        <vt:i4>7798901</vt:i4>
      </vt:variant>
      <vt:variant>
        <vt:i4>33</vt:i4>
      </vt:variant>
      <vt:variant>
        <vt:i4>0</vt:i4>
      </vt:variant>
      <vt:variant>
        <vt:i4>5</vt:i4>
      </vt:variant>
      <vt:variant>
        <vt:lpwstr>https://www.financestrategists.com/accounting/financial-statements/balance-sheet/current-assets/is-current-assets-the-same-as-total-assets/</vt:lpwstr>
      </vt:variant>
      <vt:variant>
        <vt:lpwstr/>
      </vt:variant>
      <vt:variant>
        <vt:i4>7798901</vt:i4>
      </vt:variant>
      <vt:variant>
        <vt:i4>30</vt:i4>
      </vt:variant>
      <vt:variant>
        <vt:i4>0</vt:i4>
      </vt:variant>
      <vt:variant>
        <vt:i4>5</vt:i4>
      </vt:variant>
      <vt:variant>
        <vt:lpwstr>https://www.financestrategists.com/accounting/financial-statements/balance-sheet/current-assets/is-current-assets-the-same-as-total-assets/</vt:lpwstr>
      </vt:variant>
      <vt:variant>
        <vt:lpwstr/>
      </vt:variant>
      <vt:variant>
        <vt:i4>3014696</vt:i4>
      </vt:variant>
      <vt:variant>
        <vt:i4>27</vt:i4>
      </vt:variant>
      <vt:variant>
        <vt:i4>0</vt:i4>
      </vt:variant>
      <vt:variant>
        <vt:i4>5</vt:i4>
      </vt:variant>
      <vt:variant>
        <vt:lpwstr>https://finance.yahoo.com/news/note-walmart-inc-nyse-wmt-095520157.html</vt:lpwstr>
      </vt:variant>
      <vt:variant>
        <vt:lpwstr/>
      </vt:variant>
      <vt:variant>
        <vt:i4>3670048</vt:i4>
      </vt:variant>
      <vt:variant>
        <vt:i4>24</vt:i4>
      </vt:variant>
      <vt:variant>
        <vt:i4>0</vt:i4>
      </vt:variant>
      <vt:variant>
        <vt:i4>5</vt:i4>
      </vt:variant>
      <vt:variant>
        <vt:lpwstr>https://www.mergentonline.com/companyfinancials.php?compnumber=8865</vt:lpwstr>
      </vt:variant>
      <vt:variant>
        <vt:lpwstr/>
      </vt:variant>
      <vt:variant>
        <vt:i4>7536701</vt:i4>
      </vt:variant>
      <vt:variant>
        <vt:i4>21</vt:i4>
      </vt:variant>
      <vt:variant>
        <vt:i4>0</vt:i4>
      </vt:variant>
      <vt:variant>
        <vt:i4>5</vt:i4>
      </vt:variant>
      <vt:variant>
        <vt:lpwstr>https://www.mergentonline.com/companyfinancials.php</vt:lpwstr>
      </vt:variant>
      <vt:variant>
        <vt:lpwstr/>
      </vt:variant>
      <vt:variant>
        <vt:i4>3473441</vt:i4>
      </vt:variant>
      <vt:variant>
        <vt:i4>18</vt:i4>
      </vt:variant>
      <vt:variant>
        <vt:i4>0</vt:i4>
      </vt:variant>
      <vt:variant>
        <vt:i4>5</vt:i4>
      </vt:variant>
      <vt:variant>
        <vt:lpwstr>https://builtin.com/data-science/step-step-explanation-principal-component-analysis</vt:lpwstr>
      </vt:variant>
      <vt:variant>
        <vt:lpwstr/>
      </vt:variant>
      <vt:variant>
        <vt:i4>4980764</vt:i4>
      </vt:variant>
      <vt:variant>
        <vt:i4>15</vt:i4>
      </vt:variant>
      <vt:variant>
        <vt:i4>0</vt:i4>
      </vt:variant>
      <vt:variant>
        <vt:i4>5</vt:i4>
      </vt:variant>
      <vt:variant>
        <vt:lpwstr>https://www.wsj.com/articles/BL-263B-5336</vt:lpwstr>
      </vt:variant>
      <vt:variant>
        <vt:lpwstr/>
      </vt:variant>
      <vt:variant>
        <vt:i4>786456</vt:i4>
      </vt:variant>
      <vt:variant>
        <vt:i4>12</vt:i4>
      </vt:variant>
      <vt:variant>
        <vt:i4>0</vt:i4>
      </vt:variant>
      <vt:variant>
        <vt:i4>5</vt:i4>
      </vt:variant>
      <vt:variant>
        <vt:lpwstr>https://finance.yahoo.com/quote/COST/history/</vt:lpwstr>
      </vt:variant>
      <vt:variant>
        <vt:lpwstr/>
      </vt:variant>
      <vt:variant>
        <vt:i4>6160488</vt:i4>
      </vt:variant>
      <vt:variant>
        <vt:i4>9</vt:i4>
      </vt:variant>
      <vt:variant>
        <vt:i4>0</vt:i4>
      </vt:variant>
      <vt:variant>
        <vt:i4>5</vt:i4>
      </vt:variant>
      <vt:variant>
        <vt:lpwstr>https://etda.libraries.psu.edu/files/final_submissions/14504</vt:lpwstr>
      </vt:variant>
      <vt:variant>
        <vt:lpwstr/>
      </vt:variant>
      <vt:variant>
        <vt:i4>2883702</vt:i4>
      </vt:variant>
      <vt:variant>
        <vt:i4>6</vt:i4>
      </vt:variant>
      <vt:variant>
        <vt:i4>0</vt:i4>
      </vt:variant>
      <vt:variant>
        <vt:i4>5</vt:i4>
      </vt:variant>
      <vt:variant>
        <vt:lpwstr>https://doi.org/10.2308/iace-52429</vt:lpwstr>
      </vt:variant>
      <vt:variant>
        <vt:lpwstr/>
      </vt:variant>
      <vt:variant>
        <vt:i4>8192039</vt:i4>
      </vt:variant>
      <vt:variant>
        <vt:i4>3</vt:i4>
      </vt:variant>
      <vt:variant>
        <vt:i4>0</vt:i4>
      </vt:variant>
      <vt:variant>
        <vt:i4>5</vt:i4>
      </vt:variant>
      <vt:variant>
        <vt:lpwstr>https://www.investopedia.com/articles/financial-theory/11/detecting-financial-fraud.asp</vt:lpwstr>
      </vt:variant>
      <vt:variant>
        <vt:lpwstr/>
      </vt:variant>
      <vt:variant>
        <vt:i4>8192039</vt:i4>
      </vt:variant>
      <vt:variant>
        <vt:i4>0</vt:i4>
      </vt:variant>
      <vt:variant>
        <vt:i4>0</vt:i4>
      </vt:variant>
      <vt:variant>
        <vt:i4>5</vt:i4>
      </vt:variant>
      <vt:variant>
        <vt:lpwstr>https://www.investopedia.com/articles/financial-theory/11/detecting-financial-fraud.asp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McCoy, Isabella</dc:creator>
  <cp:keywords/>
  <dc:description/>
  <cp:lastModifiedBy>Isabella McCoy</cp:lastModifiedBy>
  <cp:revision>19</cp:revision>
  <dcterms:created xsi:type="dcterms:W3CDTF">2024-02-28T18:25:00Z</dcterms:created>
  <dcterms:modified xsi:type="dcterms:W3CDTF">2024-03-03T19:45:00Z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0x010100C2D502816CFB944D8FA5D1B79AB011C2</vt:lpwstr>
  </property>
</Properties>
</file>