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8327" w14:textId="77777777" w:rsidR="00B26A39" w:rsidRPr="00A57DAC" w:rsidRDefault="00B26A39" w:rsidP="00B26A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7DAC">
        <w:rPr>
          <w:rFonts w:ascii="Times New Roman" w:eastAsia="Times New Roman" w:hAnsi="Times New Roman" w:cs="Times New Roman"/>
          <w:color w:val="000000"/>
          <w:sz w:val="28"/>
          <w:szCs w:val="28"/>
        </w:rPr>
        <w:t>Steven Saint-Preux</w:t>
      </w:r>
    </w:p>
    <w:p w14:paraId="67EF3141" w14:textId="56FA6BCE" w:rsidR="00B26A39" w:rsidRPr="00724778" w:rsidRDefault="00A923A3" w:rsidP="00B26A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  <w:r w:rsidR="00E01A1C">
        <w:rPr>
          <w:rFonts w:ascii="Times New Roman" w:eastAsia="Times New Roman" w:hAnsi="Times New Roman" w:cs="Times New Roman"/>
          <w:color w:val="000000"/>
        </w:rPr>
        <w:t>402</w:t>
      </w:r>
      <w:r w:rsidR="00B26A39">
        <w:rPr>
          <w:rFonts w:ascii="Times New Roman" w:eastAsia="Times New Roman" w:hAnsi="Times New Roman" w:cs="Times New Roman"/>
          <w:color w:val="000000"/>
        </w:rPr>
        <w:t xml:space="preserve"> </w:t>
      </w:r>
      <w:r w:rsidR="00E01A1C">
        <w:rPr>
          <w:rFonts w:ascii="Times New Roman" w:eastAsia="Times New Roman" w:hAnsi="Times New Roman" w:cs="Times New Roman"/>
          <w:color w:val="000000"/>
        </w:rPr>
        <w:t>Addison Creek Drive</w:t>
      </w:r>
    </w:p>
    <w:p w14:paraId="5E416C65" w14:textId="4395A3B1" w:rsidR="00B26A39" w:rsidRPr="00724778" w:rsidRDefault="005C13FA" w:rsidP="00B26A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Kissimmee</w:t>
      </w:r>
      <w:r w:rsidR="00B26A39" w:rsidRPr="00724778">
        <w:rPr>
          <w:rFonts w:ascii="Times New Roman" w:eastAsia="Times New Roman" w:hAnsi="Times New Roman" w:cs="Times New Roman"/>
          <w:color w:val="000000"/>
        </w:rPr>
        <w:t xml:space="preserve">, </w:t>
      </w:r>
      <w:r w:rsidR="00B26A39">
        <w:rPr>
          <w:rFonts w:ascii="Times New Roman" w:eastAsia="Times New Roman" w:hAnsi="Times New Roman" w:cs="Times New Roman"/>
          <w:color w:val="000000"/>
        </w:rPr>
        <w:t>FL</w:t>
      </w:r>
      <w:r w:rsidR="00B26A39" w:rsidRPr="00724778">
        <w:rPr>
          <w:rFonts w:ascii="Times New Roman" w:eastAsia="Times New Roman" w:hAnsi="Times New Roman" w:cs="Times New Roman"/>
          <w:color w:val="000000"/>
        </w:rPr>
        <w:t xml:space="preserve"> </w:t>
      </w:r>
      <w:r w:rsidR="00B26A39"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  <w:color w:val="000000"/>
        </w:rPr>
        <w:t>47</w:t>
      </w:r>
      <w:r w:rsidR="00E01A1C">
        <w:rPr>
          <w:rFonts w:ascii="Times New Roman" w:eastAsia="Times New Roman" w:hAnsi="Times New Roman" w:cs="Times New Roman"/>
          <w:color w:val="000000"/>
        </w:rPr>
        <w:t>58</w:t>
      </w:r>
    </w:p>
    <w:p w14:paraId="0EE83A1B" w14:textId="77777777" w:rsidR="00B26A39" w:rsidRDefault="00B26A39" w:rsidP="00E11F5D">
      <w:pPr>
        <w:jc w:val="center"/>
        <w:rPr>
          <w:rFonts w:ascii="Times New Roman" w:eastAsia="Times New Roman" w:hAnsi="Times New Roman" w:cs="Times New Roman"/>
          <w:color w:val="0000FF"/>
          <w:u w:val="single"/>
        </w:rPr>
      </w:pPr>
      <w:r w:rsidRPr="00724778">
        <w:rPr>
          <w:rFonts w:ascii="Times New Roman" w:eastAsia="Times New Roman" w:hAnsi="Times New Roman" w:cs="Times New Roman"/>
          <w:color w:val="000000"/>
        </w:rPr>
        <w:t xml:space="preserve">(973)-378-8854; </w:t>
      </w:r>
      <w:hyperlink r:id="rId6" w:history="1">
        <w:r w:rsidRPr="00724778">
          <w:rPr>
            <w:rFonts w:ascii="Times New Roman" w:eastAsia="Times New Roman" w:hAnsi="Times New Roman" w:cs="Times New Roman"/>
            <w:color w:val="0000FF"/>
            <w:u w:val="single"/>
          </w:rPr>
          <w:t>steven.saintpreux@gmail.com</w:t>
        </w:r>
      </w:hyperlink>
    </w:p>
    <w:p w14:paraId="7E09E85C" w14:textId="77777777" w:rsidR="00E11F5D" w:rsidRDefault="00E11F5D" w:rsidP="00E11F5D">
      <w:pPr>
        <w:jc w:val="center"/>
        <w:rPr>
          <w:rFonts w:ascii="Times New Roman" w:eastAsia="Times New Roman" w:hAnsi="Times New Roman" w:cs="Times New Roman"/>
          <w:color w:val="0000FF"/>
          <w:u w:val="single"/>
        </w:rPr>
      </w:pPr>
    </w:p>
    <w:p w14:paraId="62BC0978" w14:textId="5FB84823" w:rsidR="000C6284" w:rsidRDefault="00CE108F" w:rsidP="00D462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E10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Summary</w:t>
      </w:r>
    </w:p>
    <w:p w14:paraId="0384C53B" w14:textId="77777777" w:rsidR="00CE108F" w:rsidRDefault="00CE108F" w:rsidP="00D4623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1BB497" w14:textId="6E55F1B8" w:rsidR="00CE108F" w:rsidRDefault="00CE108F" w:rsidP="00D4623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 am a r</w:t>
      </w:r>
      <w:r w:rsidRPr="00CE108F">
        <w:rPr>
          <w:rFonts w:ascii="Times New Roman" w:eastAsia="Times New Roman" w:hAnsi="Times New Roman" w:cs="Times New Roman"/>
          <w:color w:val="000000"/>
        </w:rPr>
        <w:t xml:space="preserve">esults-driven analyst with </w:t>
      </w:r>
      <w:r w:rsidR="00A14777">
        <w:rPr>
          <w:rFonts w:ascii="Times New Roman" w:eastAsia="Times New Roman" w:hAnsi="Times New Roman" w:cs="Times New Roman"/>
          <w:color w:val="000000"/>
        </w:rPr>
        <w:t xml:space="preserve">7 years of </w:t>
      </w:r>
      <w:r w:rsidRPr="00CE108F">
        <w:rPr>
          <w:rFonts w:ascii="Times New Roman" w:eastAsia="Times New Roman" w:hAnsi="Times New Roman" w:cs="Times New Roman"/>
          <w:color w:val="000000"/>
        </w:rPr>
        <w:t xml:space="preserve">experience in actuarial, data, and financial analysis across the insurance and financial services industries. </w:t>
      </w:r>
      <w:r>
        <w:rPr>
          <w:rFonts w:ascii="Times New Roman" w:eastAsia="Times New Roman" w:hAnsi="Times New Roman" w:cs="Times New Roman"/>
          <w:color w:val="000000"/>
        </w:rPr>
        <w:t>I can</w:t>
      </w:r>
      <w:r w:rsidRPr="00CE108F">
        <w:rPr>
          <w:rFonts w:ascii="Times New Roman" w:eastAsia="Times New Roman" w:hAnsi="Times New Roman" w:cs="Times New Roman"/>
          <w:color w:val="000000"/>
        </w:rPr>
        <w:t xml:space="preserve"> translat</w:t>
      </w:r>
      <w:r>
        <w:rPr>
          <w:rFonts w:ascii="Times New Roman" w:eastAsia="Times New Roman" w:hAnsi="Times New Roman" w:cs="Times New Roman"/>
          <w:color w:val="000000"/>
        </w:rPr>
        <w:t>e</w:t>
      </w:r>
      <w:r w:rsidRPr="00CE108F">
        <w:rPr>
          <w:rFonts w:ascii="Times New Roman" w:eastAsia="Times New Roman" w:hAnsi="Times New Roman" w:cs="Times New Roman"/>
          <w:color w:val="000000"/>
        </w:rPr>
        <w:t xml:space="preserve"> complex data into strategic insights, contributing to </w:t>
      </w:r>
      <w:r>
        <w:rPr>
          <w:rFonts w:ascii="Times New Roman" w:eastAsia="Times New Roman" w:hAnsi="Times New Roman" w:cs="Times New Roman"/>
          <w:color w:val="000000"/>
        </w:rPr>
        <w:t>revenue</w:t>
      </w:r>
      <w:r w:rsidRPr="00CE108F">
        <w:rPr>
          <w:rFonts w:ascii="Times New Roman" w:eastAsia="Times New Roman" w:hAnsi="Times New Roman" w:cs="Times New Roman"/>
          <w:color w:val="000000"/>
        </w:rPr>
        <w:t xml:space="preserve"> growth, operational efficiencies, and informed decision-making at the executive level.</w:t>
      </w:r>
      <w:r>
        <w:rPr>
          <w:rFonts w:ascii="Times New Roman" w:eastAsia="Times New Roman" w:hAnsi="Times New Roman" w:cs="Times New Roman"/>
          <w:color w:val="000000"/>
        </w:rPr>
        <w:t xml:space="preserve"> I am s</w:t>
      </w:r>
      <w:r w:rsidRPr="00CE108F">
        <w:rPr>
          <w:rFonts w:ascii="Times New Roman" w:eastAsia="Times New Roman" w:hAnsi="Times New Roman" w:cs="Times New Roman"/>
          <w:color w:val="000000"/>
        </w:rPr>
        <w:t>killed in dashboard development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 w:rsidRPr="00CE108F">
        <w:rPr>
          <w:rFonts w:ascii="Times New Roman" w:eastAsia="Times New Roman" w:hAnsi="Times New Roman" w:cs="Times New Roman"/>
          <w:color w:val="000000"/>
        </w:rPr>
        <w:t>data infrastructure management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 w:rsidRPr="00CE108F">
        <w:rPr>
          <w:rFonts w:ascii="Times New Roman" w:eastAsia="Times New Roman" w:hAnsi="Times New Roman" w:cs="Times New Roman"/>
          <w:color w:val="000000"/>
        </w:rPr>
        <w:t xml:space="preserve">rate reviews, </w:t>
      </w:r>
      <w:r>
        <w:rPr>
          <w:rFonts w:ascii="Times New Roman" w:eastAsia="Times New Roman" w:hAnsi="Times New Roman" w:cs="Times New Roman"/>
          <w:color w:val="000000"/>
        </w:rPr>
        <w:t xml:space="preserve">and </w:t>
      </w:r>
      <w:r w:rsidRPr="00CE108F">
        <w:rPr>
          <w:rFonts w:ascii="Times New Roman" w:eastAsia="Times New Roman" w:hAnsi="Times New Roman" w:cs="Times New Roman"/>
          <w:color w:val="000000"/>
        </w:rPr>
        <w:t xml:space="preserve">regulatory filings, with a strong background in SQL, </w:t>
      </w:r>
      <w:proofErr w:type="spellStart"/>
      <w:r w:rsidRPr="00CE108F">
        <w:rPr>
          <w:rFonts w:ascii="Times New Roman" w:eastAsia="Times New Roman" w:hAnsi="Times New Roman" w:cs="Times New Roman"/>
          <w:color w:val="000000"/>
        </w:rPr>
        <w:t>BigQuery</w:t>
      </w:r>
      <w:proofErr w:type="spellEnd"/>
      <w:r w:rsidRPr="00CE108F">
        <w:rPr>
          <w:rFonts w:ascii="Times New Roman" w:eastAsia="Times New Roman" w:hAnsi="Times New Roman" w:cs="Times New Roman"/>
          <w:color w:val="000000"/>
        </w:rPr>
        <w:t xml:space="preserve">, and Excel-based automation. </w:t>
      </w:r>
    </w:p>
    <w:p w14:paraId="531FF53D" w14:textId="77777777" w:rsidR="00CE108F" w:rsidRDefault="00CE108F" w:rsidP="00D4623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D714C44" w14:textId="6436A2CE" w:rsidR="00CE108F" w:rsidRDefault="00CE108F" w:rsidP="00D462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E10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kills</w:t>
      </w:r>
    </w:p>
    <w:p w14:paraId="5DF998ED" w14:textId="77777777" w:rsidR="00CE108F" w:rsidRDefault="00CE108F" w:rsidP="00D462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86E46" w:rsidRPr="00DA4363" w14:paraId="26AD19E1" w14:textId="77777777" w:rsidTr="00A540D6">
        <w:tc>
          <w:tcPr>
            <w:tcW w:w="3116" w:type="dxa"/>
          </w:tcPr>
          <w:p w14:paraId="53F71007" w14:textId="77777777" w:rsidR="00186E46" w:rsidRPr="00186E46" w:rsidRDefault="00186E46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86E46">
              <w:rPr>
                <w:rFonts w:ascii="Times New Roman" w:eastAsia="Times New Roman" w:hAnsi="Times New Roman" w:cs="Times New Roman"/>
                <w:color w:val="000000"/>
              </w:rPr>
              <w:t>Looker Studio</w:t>
            </w:r>
          </w:p>
          <w:p w14:paraId="482EC0CC" w14:textId="77777777" w:rsidR="00186E46" w:rsidRPr="00186E46" w:rsidRDefault="00186E46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86E46">
              <w:rPr>
                <w:rFonts w:ascii="Times New Roman" w:eastAsia="Times New Roman" w:hAnsi="Times New Roman" w:cs="Times New Roman"/>
                <w:color w:val="000000"/>
              </w:rPr>
              <w:t>R-programming</w:t>
            </w:r>
          </w:p>
        </w:tc>
        <w:tc>
          <w:tcPr>
            <w:tcW w:w="3117" w:type="dxa"/>
          </w:tcPr>
          <w:p w14:paraId="44A72D4C" w14:textId="77777777" w:rsidR="00186E46" w:rsidRPr="00186E46" w:rsidRDefault="00186E46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86E46">
              <w:rPr>
                <w:rFonts w:ascii="Times New Roman" w:eastAsia="Times New Roman" w:hAnsi="Times New Roman" w:cs="Times New Roman"/>
                <w:color w:val="000000"/>
              </w:rPr>
              <w:t>SQL</w:t>
            </w:r>
          </w:p>
          <w:p w14:paraId="5C81989F" w14:textId="77777777" w:rsidR="00186E46" w:rsidRPr="00186E46" w:rsidRDefault="00186E46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86E46">
              <w:rPr>
                <w:rFonts w:ascii="Times New Roman" w:eastAsia="Times New Roman" w:hAnsi="Times New Roman" w:cs="Times New Roman"/>
                <w:color w:val="000000"/>
              </w:rPr>
              <w:t>BigQuery</w:t>
            </w:r>
            <w:proofErr w:type="spellEnd"/>
          </w:p>
        </w:tc>
        <w:tc>
          <w:tcPr>
            <w:tcW w:w="3117" w:type="dxa"/>
          </w:tcPr>
          <w:p w14:paraId="72C8E7B2" w14:textId="77777777" w:rsidR="00186E46" w:rsidRPr="00186E46" w:rsidRDefault="00186E46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86E46">
              <w:rPr>
                <w:rFonts w:ascii="Times New Roman" w:eastAsia="Times New Roman" w:hAnsi="Times New Roman" w:cs="Times New Roman"/>
                <w:color w:val="000000"/>
              </w:rPr>
              <w:t>Predictive Modeling</w:t>
            </w:r>
          </w:p>
          <w:p w14:paraId="206D9300" w14:textId="77777777" w:rsidR="00186E46" w:rsidRPr="00186E46" w:rsidRDefault="00186E46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86E46">
              <w:rPr>
                <w:rFonts w:ascii="Times New Roman" w:eastAsia="Times New Roman" w:hAnsi="Times New Roman" w:cs="Times New Roman"/>
                <w:color w:val="000000"/>
              </w:rPr>
              <w:t>JavaScript/React</w:t>
            </w:r>
          </w:p>
        </w:tc>
      </w:tr>
      <w:tr w:rsidR="00186E46" w:rsidRPr="00FA7D8D" w14:paraId="2087475A" w14:textId="77777777" w:rsidTr="00A540D6">
        <w:tc>
          <w:tcPr>
            <w:tcW w:w="3116" w:type="dxa"/>
          </w:tcPr>
          <w:p w14:paraId="59C68D07" w14:textId="77777777" w:rsidR="00186E46" w:rsidRPr="00186E46" w:rsidRDefault="00186E46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86E46">
              <w:rPr>
                <w:rFonts w:ascii="Times New Roman" w:eastAsia="Times New Roman" w:hAnsi="Times New Roman" w:cs="Times New Roman"/>
                <w:color w:val="000000"/>
              </w:rPr>
              <w:t>Excel/VBA/Macros</w:t>
            </w:r>
          </w:p>
        </w:tc>
        <w:tc>
          <w:tcPr>
            <w:tcW w:w="3117" w:type="dxa"/>
          </w:tcPr>
          <w:p w14:paraId="311D198A" w14:textId="77777777" w:rsidR="00186E46" w:rsidRPr="00186E46" w:rsidRDefault="00186E46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86E46">
              <w:rPr>
                <w:rFonts w:ascii="Times New Roman" w:eastAsia="Times New Roman" w:hAnsi="Times New Roman" w:cs="Times New Roman"/>
                <w:color w:val="000000"/>
              </w:rPr>
              <w:t>Python/NumPy/Pandas</w:t>
            </w:r>
          </w:p>
        </w:tc>
        <w:tc>
          <w:tcPr>
            <w:tcW w:w="3117" w:type="dxa"/>
          </w:tcPr>
          <w:p w14:paraId="44698E5C" w14:textId="77777777" w:rsidR="00186E46" w:rsidRPr="00186E46" w:rsidRDefault="00186E46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86E46">
              <w:rPr>
                <w:rFonts w:ascii="Times New Roman" w:eastAsia="Times New Roman" w:hAnsi="Times New Roman" w:cs="Times New Roman"/>
                <w:color w:val="000000"/>
              </w:rPr>
              <w:t>Machine Learning</w:t>
            </w:r>
          </w:p>
        </w:tc>
      </w:tr>
      <w:tr w:rsidR="00186E46" w:rsidRPr="00DA4363" w14:paraId="63F41AA7" w14:textId="77777777" w:rsidTr="00A540D6">
        <w:tc>
          <w:tcPr>
            <w:tcW w:w="3116" w:type="dxa"/>
          </w:tcPr>
          <w:p w14:paraId="00C8F8B4" w14:textId="77777777" w:rsidR="00186E46" w:rsidRDefault="00186E46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86E46">
              <w:rPr>
                <w:rFonts w:ascii="Times New Roman" w:eastAsia="Times New Roman" w:hAnsi="Times New Roman" w:cs="Times New Roman"/>
                <w:color w:val="000000"/>
              </w:rPr>
              <w:t>Tableau</w:t>
            </w:r>
          </w:p>
          <w:p w14:paraId="4EBABD8E" w14:textId="23D824A4" w:rsidR="00186E46" w:rsidRDefault="00186E46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QlikSense</w:t>
            </w:r>
            <w:proofErr w:type="spellEnd"/>
          </w:p>
          <w:p w14:paraId="13A2974E" w14:textId="0B1CE677" w:rsidR="00186E46" w:rsidRPr="00186E46" w:rsidRDefault="00186E46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PowerBI</w:t>
            </w:r>
            <w:proofErr w:type="spellEnd"/>
          </w:p>
          <w:p w14:paraId="38F9BCED" w14:textId="77777777" w:rsidR="00186E46" w:rsidRPr="00186E46" w:rsidRDefault="00186E46" w:rsidP="00A540D6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17" w:type="dxa"/>
          </w:tcPr>
          <w:p w14:paraId="24DA8596" w14:textId="77777777" w:rsidR="00186E46" w:rsidRDefault="00186E46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86E46">
              <w:rPr>
                <w:rFonts w:ascii="Times New Roman" w:eastAsia="Times New Roman" w:hAnsi="Times New Roman" w:cs="Times New Roman"/>
                <w:color w:val="000000"/>
              </w:rPr>
              <w:t>Fivetran</w:t>
            </w:r>
            <w:proofErr w:type="spellEnd"/>
          </w:p>
          <w:p w14:paraId="7DAC5365" w14:textId="77777777" w:rsidR="00186E46" w:rsidRDefault="00186E46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Oracle</w:t>
            </w:r>
          </w:p>
          <w:p w14:paraId="5FD19807" w14:textId="4E4D00A5" w:rsidR="00186E46" w:rsidRPr="00186E46" w:rsidRDefault="005C51BF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Metabase</w:t>
            </w:r>
            <w:proofErr w:type="spellEnd"/>
          </w:p>
        </w:tc>
        <w:tc>
          <w:tcPr>
            <w:tcW w:w="3117" w:type="dxa"/>
          </w:tcPr>
          <w:p w14:paraId="5EB675B9" w14:textId="39C32762" w:rsidR="00186E46" w:rsidRDefault="00E63104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ChatGPT (API)</w:t>
            </w:r>
          </w:p>
          <w:p w14:paraId="42443A78" w14:textId="77777777" w:rsidR="005C51BF" w:rsidRDefault="005C51BF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HTML/CSS</w:t>
            </w:r>
          </w:p>
          <w:p w14:paraId="06C2383C" w14:textId="26084AF1" w:rsidR="005C51BF" w:rsidRPr="00186E46" w:rsidRDefault="005C51BF" w:rsidP="00A540D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Git</w:t>
            </w:r>
          </w:p>
        </w:tc>
      </w:tr>
    </w:tbl>
    <w:p w14:paraId="22618B99" w14:textId="77777777" w:rsidR="00CE108F" w:rsidRPr="00CE108F" w:rsidRDefault="00CE108F" w:rsidP="00D4623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0817234" w14:textId="05A38561" w:rsidR="00CE108F" w:rsidRDefault="005C51BF" w:rsidP="00D462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Work Experience</w:t>
      </w:r>
    </w:p>
    <w:p w14:paraId="5EF714C1" w14:textId="77777777" w:rsidR="005C51BF" w:rsidRDefault="005C51BF" w:rsidP="00D462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3951959" w14:textId="4AAAEFEF" w:rsidR="005C51BF" w:rsidRDefault="005C51BF" w:rsidP="00D462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MagMutual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 March 2023 </w:t>
      </w:r>
      <w:r w:rsidR="00F9567C">
        <w:rPr>
          <w:rFonts w:ascii="Times New Roman" w:eastAsia="Times New Roman" w:hAnsi="Times New Roman" w:cs="Times New Roman"/>
          <w:b/>
          <w:bCs/>
          <w:color w:val="000000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Present</w:t>
      </w:r>
    </w:p>
    <w:p w14:paraId="0644300B" w14:textId="1BACCFC1" w:rsidR="005C51BF" w:rsidRDefault="005C51BF" w:rsidP="00D462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Actuarial Analyst</w:t>
      </w:r>
    </w:p>
    <w:p w14:paraId="67B5FD2B" w14:textId="77777777" w:rsidR="00482B8F" w:rsidRDefault="005C51BF" w:rsidP="00D4623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Performed </w:t>
      </w:r>
      <w:r w:rsidR="00482B8F">
        <w:rPr>
          <w:rFonts w:ascii="Times New Roman" w:eastAsia="Times New Roman" w:hAnsi="Times New Roman" w:cs="Times New Roman"/>
          <w:color w:val="000000"/>
        </w:rPr>
        <w:t>crucial</w:t>
      </w:r>
      <w:r>
        <w:rPr>
          <w:rFonts w:ascii="Times New Roman" w:eastAsia="Times New Roman" w:hAnsi="Times New Roman" w:cs="Times New Roman"/>
          <w:color w:val="000000"/>
        </w:rPr>
        <w:t xml:space="preserve"> rate analyses and filings for </w:t>
      </w:r>
      <w:r w:rsidR="00482B8F">
        <w:rPr>
          <w:rFonts w:ascii="Times New Roman" w:eastAsia="Times New Roman" w:hAnsi="Times New Roman" w:cs="Times New Roman"/>
          <w:color w:val="000000"/>
        </w:rPr>
        <w:t>10+ states over the last 6 months, with minimal guidance and support.</w:t>
      </w:r>
    </w:p>
    <w:p w14:paraId="6B3A9009" w14:textId="1EE2D8C0" w:rsidR="005C51BF" w:rsidRDefault="00482B8F" w:rsidP="00482B8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Produce 5-6 state </w:t>
      </w:r>
      <w:r w:rsidR="00C007C9">
        <w:rPr>
          <w:rFonts w:ascii="Times New Roman" w:eastAsia="Times New Roman" w:hAnsi="Times New Roman" w:cs="Times New Roman"/>
          <w:color w:val="000000"/>
        </w:rPr>
        <w:t xml:space="preserve">Physician and Surgeon Liability </w:t>
      </w:r>
      <w:r>
        <w:rPr>
          <w:rFonts w:ascii="Times New Roman" w:eastAsia="Times New Roman" w:hAnsi="Times New Roman" w:cs="Times New Roman"/>
          <w:color w:val="000000"/>
        </w:rPr>
        <w:t>rate reviews each month to assess current rate need.</w:t>
      </w:r>
    </w:p>
    <w:p w14:paraId="49367657" w14:textId="23549AFA" w:rsidR="00482B8F" w:rsidRDefault="00482B8F" w:rsidP="00482B8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Submit 3-4 rate filing per month to the individual state departments of insurance</w:t>
      </w:r>
      <w:r w:rsidR="00105CB7">
        <w:rPr>
          <w:rFonts w:ascii="Times New Roman" w:eastAsia="Times New Roman" w:hAnsi="Times New Roman" w:cs="Times New Roman"/>
          <w:color w:val="000000"/>
        </w:rPr>
        <w:t>; summarizes the rate need and rate impact of the proposed changes on in-force policyholders.</w:t>
      </w:r>
    </w:p>
    <w:p w14:paraId="0C6C4A94" w14:textId="4AD33224" w:rsidR="00105CB7" w:rsidRDefault="00105CB7" w:rsidP="00482B8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Contribute to an average of $15M in written premium increase each month.</w:t>
      </w:r>
    </w:p>
    <w:p w14:paraId="1FF1AED9" w14:textId="77777777" w:rsidR="00105CB7" w:rsidRDefault="00105CB7" w:rsidP="00105CB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9F67F70" w14:textId="1873B8E9" w:rsidR="00105CB7" w:rsidRPr="00105CB7" w:rsidRDefault="00105CB7" w:rsidP="00105CB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Taxfyle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                                                                                                           May 2022 – February 2023</w:t>
      </w:r>
    </w:p>
    <w:p w14:paraId="5DE4CB77" w14:textId="690EB66F" w:rsidR="00BF3A18" w:rsidRDefault="00105CB7" w:rsidP="00DA436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Data Analyst</w:t>
      </w:r>
    </w:p>
    <w:p w14:paraId="1EAAB716" w14:textId="77777777" w:rsidR="00105CB7" w:rsidRDefault="00105CB7" w:rsidP="00DA436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Created a full-service dashboard for the finance department,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BigQuery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Looker Studio, to track B2C assets, liability, revenue, and expenses.</w:t>
      </w:r>
    </w:p>
    <w:p w14:paraId="6EB143B3" w14:textId="77777777" w:rsidR="00F9567C" w:rsidRDefault="00105CB7" w:rsidP="00105CB7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Built and maintained the data infrastructure, consisting of 100+ tables of user</w:t>
      </w:r>
      <w:r w:rsidR="00F9567C">
        <w:rPr>
          <w:rFonts w:ascii="Times New Roman" w:eastAsia="Times New Roman" w:hAnsi="Times New Roman" w:cs="Times New Roman"/>
          <w:color w:val="000000"/>
        </w:rPr>
        <w:t>, tax filing type, and transaction data.</w:t>
      </w:r>
    </w:p>
    <w:p w14:paraId="264F46FE" w14:textId="77777777" w:rsidR="00F9567C" w:rsidRDefault="00F9567C" w:rsidP="00105CB7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Delivered 5-6 monthly reports and dashboards to various team throughout the business.</w:t>
      </w:r>
    </w:p>
    <w:p w14:paraId="6371F5A3" w14:textId="77777777" w:rsidR="00F9567C" w:rsidRDefault="00F9567C" w:rsidP="00105CB7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Performed ad hoc data analyses to resolve data inconsistencies and provide insight where needed.</w:t>
      </w:r>
    </w:p>
    <w:p w14:paraId="19554A69" w14:textId="77777777" w:rsidR="00F9567C" w:rsidRDefault="00F9567C" w:rsidP="00F9567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1698514C" w14:textId="77777777" w:rsidR="00F9567C" w:rsidRDefault="00F9567C" w:rsidP="00F9567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17D49C5" w14:textId="29A29891" w:rsidR="00F9567C" w:rsidRDefault="00F9567C" w:rsidP="00F9567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Assurant                                                                                                         September 2020 – April 2022</w:t>
      </w:r>
    </w:p>
    <w:p w14:paraId="46825DD5" w14:textId="77777777" w:rsidR="00F9567C" w:rsidRDefault="00F9567C" w:rsidP="00F9567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Actuarial Assistant</w:t>
      </w:r>
    </w:p>
    <w:p w14:paraId="7A553552" w14:textId="0E355FB3" w:rsidR="00105CB7" w:rsidRDefault="00282F50" w:rsidP="00F9567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Developed an algorithm to determine which </w:t>
      </w:r>
      <w:r w:rsidR="00E63104">
        <w:rPr>
          <w:rFonts w:ascii="Times New Roman" w:eastAsia="Times New Roman" w:hAnsi="Times New Roman" w:cs="Times New Roman"/>
          <w:color w:val="000000"/>
        </w:rPr>
        <w:t>coastal</w:t>
      </w:r>
      <w:r>
        <w:rPr>
          <w:rFonts w:ascii="Times New Roman" w:eastAsia="Times New Roman" w:hAnsi="Times New Roman" w:cs="Times New Roman"/>
          <w:color w:val="000000"/>
        </w:rPr>
        <w:t xml:space="preserve"> zone a given property was located</w:t>
      </w:r>
      <w:r w:rsidR="00F9567C" w:rsidRPr="00F9567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in, using Visual Basic Applications. The algorithm store</w:t>
      </w:r>
      <w:r w:rsidR="00E63104"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</w:rPr>
        <w:t xml:space="preserve"> the coordinate points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lat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long)</w:t>
      </w:r>
      <w:r w:rsidR="00E63104">
        <w:rPr>
          <w:rFonts w:ascii="Times New Roman" w:eastAsia="Times New Roman" w:hAnsi="Times New Roman" w:cs="Times New Roman"/>
          <w:color w:val="000000"/>
        </w:rPr>
        <w:t xml:space="preserve"> of each coastal zone and cross-referenced this information with </w:t>
      </w:r>
      <w:r w:rsidR="00C007C9">
        <w:rPr>
          <w:rFonts w:ascii="Times New Roman" w:eastAsia="Times New Roman" w:hAnsi="Times New Roman" w:cs="Times New Roman"/>
          <w:color w:val="000000"/>
        </w:rPr>
        <w:t>coordinates of a given insured property.</w:t>
      </w:r>
    </w:p>
    <w:p w14:paraId="49D44438" w14:textId="29084DB3" w:rsidR="00C007C9" w:rsidRDefault="00C007C9" w:rsidP="00C007C9">
      <w:pPr>
        <w:pStyle w:val="ListParagraph"/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Assisted in submitting 6-12 Condominium Insurance Program rate filings per year.</w:t>
      </w:r>
    </w:p>
    <w:p w14:paraId="20A9A982" w14:textId="77777777" w:rsidR="00C007C9" w:rsidRDefault="00C007C9" w:rsidP="00C007C9">
      <w:pPr>
        <w:pStyle w:val="ListParagraph"/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Performed ad-hoc requests involving the use of 20+ complex SQL scripts, to assess the company’s loss experience.</w:t>
      </w:r>
    </w:p>
    <w:p w14:paraId="254C808A" w14:textId="16E5FECC" w:rsidR="00C007C9" w:rsidRDefault="00C007C9" w:rsidP="00C007C9">
      <w:pPr>
        <w:pStyle w:val="ListParagraph"/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Researched competitor data and approved competitor filings to create an initial filing for the Condominium Insurance Program in Florida.</w:t>
      </w:r>
    </w:p>
    <w:p w14:paraId="32054AB4" w14:textId="77777777" w:rsidR="00C007C9" w:rsidRDefault="00C007C9" w:rsidP="00C007C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22E404AF" w14:textId="28D81259" w:rsidR="00C007C9" w:rsidRDefault="00C007C9" w:rsidP="00C007C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Marriot Vacations Worldwide                                                                       August 2019 – August 20</w:t>
      </w:r>
      <w:r w:rsidR="00E645B4">
        <w:rPr>
          <w:rFonts w:ascii="Times New Roman" w:eastAsia="Times New Roman" w:hAnsi="Times New Roman" w:cs="Times New Roman"/>
          <w:b/>
          <w:bCs/>
          <w:color w:val="000000"/>
        </w:rPr>
        <w:t>20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4D6B673F" w14:textId="15F6D52D" w:rsidR="00C007C9" w:rsidRDefault="00387347" w:rsidP="00C007C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Financial Analyst</w:t>
      </w:r>
    </w:p>
    <w:p w14:paraId="3C2FD65F" w14:textId="1AD403A8" w:rsidR="00387347" w:rsidRDefault="00E645B4" w:rsidP="00C007C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Designed and developed an excel-based dashboard to track the financial performance of the food and beverage units at the various resort locations. The dashboard features and functions are controlled with back-end VBA scripts.</w:t>
      </w:r>
    </w:p>
    <w:p w14:paraId="6F9D6AB5" w14:textId="0B830368" w:rsidR="00E645B4" w:rsidRDefault="00E645B4" w:rsidP="00E645B4">
      <w:pPr>
        <w:pStyle w:val="ListParagraph"/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Assisted the finance team with budgeting and forecasting for 20+ timeshare resorts, along with their underlying Ownership Associations.</w:t>
      </w:r>
    </w:p>
    <w:p w14:paraId="298F1B66" w14:textId="00ECB2D9" w:rsidR="00E645B4" w:rsidRDefault="00E645B4" w:rsidP="00E645B4">
      <w:pPr>
        <w:pStyle w:val="ListParagraph"/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Successfully debugged</w:t>
      </w:r>
      <w:r w:rsidR="00EC257B">
        <w:rPr>
          <w:rFonts w:ascii="Times New Roman" w:eastAsia="Times New Roman" w:hAnsi="Times New Roman" w:cs="Times New Roman"/>
          <w:color w:val="000000"/>
        </w:rPr>
        <w:t xml:space="preserve"> macros crucial to Resort Finance Operations.</w:t>
      </w:r>
    </w:p>
    <w:p w14:paraId="76D0111D" w14:textId="04C27673" w:rsidR="00EC257B" w:rsidRDefault="00EC257B" w:rsidP="00E645B4">
      <w:pPr>
        <w:pStyle w:val="ListParagraph"/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Created a dynamic general ledger dashboard using pivot tables and macros within Excel. The dashboard effectively condensed the information based </w:t>
      </w:r>
      <w:r w:rsidR="001C4563">
        <w:rPr>
          <w:rFonts w:ascii="Times New Roman" w:eastAsia="Times New Roman" w:hAnsi="Times New Roman" w:cs="Times New Roman"/>
          <w:color w:val="000000"/>
        </w:rPr>
        <w:t xml:space="preserve">on </w:t>
      </w:r>
      <w:r>
        <w:rPr>
          <w:rFonts w:ascii="Times New Roman" w:eastAsia="Times New Roman" w:hAnsi="Times New Roman" w:cs="Times New Roman"/>
          <w:color w:val="000000"/>
        </w:rPr>
        <w:t>account number, asset type, and resort code.</w:t>
      </w:r>
    </w:p>
    <w:p w14:paraId="53D44903" w14:textId="77777777" w:rsidR="001C4563" w:rsidRDefault="001C4563" w:rsidP="001C456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0D71043D" w14:textId="0574B022" w:rsidR="001C4563" w:rsidRDefault="001C4563" w:rsidP="001C456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Projects</w:t>
      </w:r>
    </w:p>
    <w:p w14:paraId="5558F9E8" w14:textId="77777777" w:rsidR="001C4563" w:rsidRDefault="001C4563" w:rsidP="001C456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590E8CD" w14:textId="17A5A501" w:rsidR="001C4563" w:rsidRDefault="001C4563" w:rsidP="001C456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Home Affordability Calculator                                                                           February 2023 – Present </w:t>
      </w:r>
    </w:p>
    <w:p w14:paraId="52349A81" w14:textId="0BE97341" w:rsidR="001C4563" w:rsidRDefault="001C4563" w:rsidP="001C456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hyperlink r:id="rId7" w:history="1">
        <w:r w:rsidRPr="001C4563">
          <w:rPr>
            <w:rStyle w:val="Hyperlink"/>
            <w:rFonts w:ascii="Times New Roman" w:eastAsia="Times New Roman" w:hAnsi="Times New Roman" w:cs="Times New Roman"/>
            <w:b/>
            <w:bCs/>
          </w:rPr>
          <w:t>https://home-afford-v1.netlify.app/</w:t>
        </w:r>
      </w:hyperlink>
    </w:p>
    <w:p w14:paraId="05F1EFA4" w14:textId="3BE6705E" w:rsidR="001C4563" w:rsidRDefault="001C4563" w:rsidP="001C456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 identified the need for a calculator that would help users assess what house price they can afford</w:t>
      </w:r>
      <w:r w:rsidR="002E0C7E">
        <w:rPr>
          <w:rFonts w:ascii="Times New Roman" w:eastAsia="Times New Roman" w:hAnsi="Times New Roman" w:cs="Times New Roman"/>
          <w:color w:val="000000"/>
        </w:rPr>
        <w:t>. The calculator works by first considering more granular expenses and income on a monthly basis, as opposed to starting with more macro, gross income on an annual basis. The application was developed with React Native and deployed with Netlify (</w:t>
      </w:r>
      <w:hyperlink r:id="rId8" w:history="1">
        <w:r w:rsidR="002E0C7E" w:rsidRPr="005A07E1">
          <w:rPr>
            <w:rStyle w:val="Hyperlink"/>
            <w:rFonts w:ascii="Times New Roman" w:eastAsia="Times New Roman" w:hAnsi="Times New Roman" w:cs="Times New Roman"/>
          </w:rPr>
          <w:t>https://www.netlify.com/</w:t>
        </w:r>
      </w:hyperlink>
      <w:r w:rsidR="002E0C7E">
        <w:rPr>
          <w:rFonts w:ascii="Times New Roman" w:eastAsia="Times New Roman" w:hAnsi="Times New Roman" w:cs="Times New Roman"/>
          <w:color w:val="000000"/>
        </w:rPr>
        <w:t>).</w:t>
      </w:r>
    </w:p>
    <w:p w14:paraId="2A8110B0" w14:textId="2868DB53" w:rsidR="002E0C7E" w:rsidRDefault="002E0C7E" w:rsidP="002E0C7E">
      <w:pPr>
        <w:pStyle w:val="ListParagraph"/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Created a multi-page structure to store user income and expense data, home cost components, home loan selections, and cash-to-close options.</w:t>
      </w:r>
    </w:p>
    <w:p w14:paraId="3B9A8CB3" w14:textId="47FC072C" w:rsidR="002E0C7E" w:rsidRDefault="002E0C7E" w:rsidP="002E0C7E">
      <w:pPr>
        <w:pStyle w:val="ListParagraph"/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Implemented the use of two APIs: 1.) accesses national APY by zip code, 2.) accesses number of houses that for sale within the user’s affordable price range and designated zip code.</w:t>
      </w:r>
    </w:p>
    <w:p w14:paraId="3749F811" w14:textId="77777777" w:rsidR="009A03DB" w:rsidRDefault="009A03DB" w:rsidP="009A03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13B20E80" w14:textId="3AEA24B3" w:rsidR="009A03DB" w:rsidRDefault="009A03DB" w:rsidP="009A03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RCA Convergence Algorithm                                                                           July 2019 – January 2020</w:t>
      </w:r>
    </w:p>
    <w:p w14:paraId="50F29943" w14:textId="77777777" w:rsidR="009A03DB" w:rsidRDefault="009A03DB" w:rsidP="009A03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0C11DB5E" w14:textId="72BE218C" w:rsidR="007328DB" w:rsidRDefault="009A03DB" w:rsidP="009A03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 created and tested a stock-trading algorithm that </w:t>
      </w:r>
      <w:r w:rsidR="007328DB">
        <w:rPr>
          <w:rFonts w:ascii="Times New Roman" w:eastAsia="Times New Roman" w:hAnsi="Times New Roman" w:cs="Times New Roman"/>
          <w:color w:val="000000"/>
        </w:rPr>
        <w:t>generates buy/sell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7328DB">
        <w:rPr>
          <w:rFonts w:ascii="Times New Roman" w:eastAsia="Times New Roman" w:hAnsi="Times New Roman" w:cs="Times New Roman"/>
          <w:color w:val="000000"/>
        </w:rPr>
        <w:t>signals</w:t>
      </w:r>
      <w:r>
        <w:rPr>
          <w:rFonts w:ascii="Times New Roman" w:eastAsia="Times New Roman" w:hAnsi="Times New Roman" w:cs="Times New Roman"/>
          <w:color w:val="000000"/>
        </w:rPr>
        <w:t xml:space="preserve"> based on </w:t>
      </w:r>
      <w:r w:rsidR="007328DB">
        <w:rPr>
          <w:rFonts w:ascii="Times New Roman" w:eastAsia="Times New Roman" w:hAnsi="Times New Roman" w:cs="Times New Roman"/>
          <w:color w:val="000000"/>
        </w:rPr>
        <w:t>unique metric coined the “reflection covariance”</w:t>
      </w:r>
      <w:r w:rsidR="00237763">
        <w:rPr>
          <w:rFonts w:ascii="Times New Roman" w:eastAsia="Times New Roman" w:hAnsi="Times New Roman" w:cs="Times New Roman"/>
          <w:color w:val="000000"/>
        </w:rPr>
        <w:t>. This metric creates a unique signal unlike the mean-reversive RSI signal or momentous MACD signal.</w:t>
      </w:r>
    </w:p>
    <w:p w14:paraId="13743069" w14:textId="420AB2E2" w:rsidR="007328DB" w:rsidRDefault="007328DB" w:rsidP="007328DB">
      <w:pPr>
        <w:pStyle w:val="ListParagraph"/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Created using Python-based language on Quantopian.com</w:t>
      </w:r>
      <w:r w:rsidR="00561873">
        <w:rPr>
          <w:rFonts w:ascii="Times New Roman" w:eastAsia="Times New Roman" w:hAnsi="Times New Roman" w:cs="Times New Roman"/>
          <w:color w:val="000000"/>
        </w:rPr>
        <w:t xml:space="preserve"> as well as the site’s own documentation.</w:t>
      </w:r>
    </w:p>
    <w:p w14:paraId="27F04451" w14:textId="7965BDA0" w:rsidR="007328DB" w:rsidRPr="007328DB" w:rsidRDefault="007328DB" w:rsidP="007328DB">
      <w:pPr>
        <w:pStyle w:val="ListParagraph"/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Tested and ran daily on Quantopian.com. Results show that this algorithm out-performed the SPY ETF in 6 out 12</w:t>
      </w:r>
      <w:r w:rsidR="00561873">
        <w:rPr>
          <w:rFonts w:ascii="Times New Roman" w:eastAsia="Times New Roman" w:hAnsi="Times New Roman" w:cs="Times New Roman"/>
          <w:color w:val="000000"/>
        </w:rPr>
        <w:t xml:space="preserve"> years from 1/1/2008 to 1/1/2020, with an average YOY return of 10.44%, compared to the SPY 8.58% average YOY return.</w:t>
      </w:r>
    </w:p>
    <w:p w14:paraId="343855A5" w14:textId="11FC0328" w:rsidR="009A03DB" w:rsidRPr="009A03DB" w:rsidRDefault="009A03DB" w:rsidP="009A03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257049A" w14:textId="77777777" w:rsidR="002E0C7E" w:rsidRDefault="002E0C7E" w:rsidP="002E0C7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63EEDB42" w14:textId="1620AC48" w:rsidR="00561873" w:rsidRPr="00561873" w:rsidRDefault="00561873" w:rsidP="002E0C7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r w:rsidRPr="00561873">
        <w:rPr>
          <w:rFonts w:ascii="Times New Roman" w:eastAsia="Times New Roman" w:hAnsi="Times New Roman" w:cs="Times New Roman"/>
          <w:b/>
          <w:bCs/>
          <w:color w:val="000000"/>
        </w:rPr>
        <w:t>(</w:t>
      </w:r>
      <w:r w:rsidRPr="00561873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Education section on next page</w:t>
      </w:r>
      <w:r w:rsidRPr="00561873"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04C19C6E" w14:textId="1E7404F5" w:rsidR="002E0C7E" w:rsidRDefault="002E0C7E" w:rsidP="002E0C7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Education</w:t>
      </w:r>
    </w:p>
    <w:p w14:paraId="05934127" w14:textId="77777777" w:rsidR="00561873" w:rsidRDefault="00561873" w:rsidP="002E0C7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F6BE109" w14:textId="6B7E6BF7" w:rsidR="002E0C7E" w:rsidRDefault="002E0C7E" w:rsidP="002E0C7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Bachelor of Arts, Mathematics                                                                    </w:t>
      </w:r>
      <w:r w:rsidR="00561873">
        <w:rPr>
          <w:rFonts w:ascii="Times New Roman" w:eastAsia="Times New Roman" w:hAnsi="Times New Roman" w:cs="Times New Roman"/>
          <w:b/>
          <w:bCs/>
          <w:color w:val="000000"/>
        </w:rPr>
        <w:t xml:space="preserve"> January 2013 – </w:t>
      </w:r>
      <w:r>
        <w:rPr>
          <w:rFonts w:ascii="Times New Roman" w:eastAsia="Times New Roman" w:hAnsi="Times New Roman" w:cs="Times New Roman"/>
          <w:b/>
          <w:bCs/>
          <w:color w:val="000000"/>
        </w:rPr>
        <w:t>August 2017</w:t>
      </w:r>
    </w:p>
    <w:p w14:paraId="048ACDAF" w14:textId="4E760422" w:rsidR="002E0C7E" w:rsidRPr="009A03DB" w:rsidRDefault="009A03DB" w:rsidP="002E0C7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University of Florida</w:t>
      </w:r>
    </w:p>
    <w:sectPr w:rsidR="002E0C7E" w:rsidRPr="009A0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62A"/>
    <w:multiLevelType w:val="hybridMultilevel"/>
    <w:tmpl w:val="27DCA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E66DD"/>
    <w:multiLevelType w:val="hybridMultilevel"/>
    <w:tmpl w:val="13FE608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7CD032D"/>
    <w:multiLevelType w:val="hybridMultilevel"/>
    <w:tmpl w:val="20167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90628"/>
    <w:multiLevelType w:val="multilevel"/>
    <w:tmpl w:val="963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248CB"/>
    <w:multiLevelType w:val="hybridMultilevel"/>
    <w:tmpl w:val="B6AA0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061F7"/>
    <w:multiLevelType w:val="multilevel"/>
    <w:tmpl w:val="2702C8A0"/>
    <w:lvl w:ilvl="0">
      <w:start w:val="1"/>
      <w:numFmt w:val="bullet"/>
      <w:lvlText w:val=""/>
      <w:lvlJc w:val="left"/>
      <w:pPr>
        <w:tabs>
          <w:tab w:val="num" w:pos="1000"/>
        </w:tabs>
        <w:ind w:left="10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46B2F"/>
    <w:multiLevelType w:val="hybridMultilevel"/>
    <w:tmpl w:val="7326D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06684"/>
    <w:multiLevelType w:val="multilevel"/>
    <w:tmpl w:val="2E7EEB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96B9D"/>
    <w:multiLevelType w:val="hybridMultilevel"/>
    <w:tmpl w:val="5E38E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03A2B"/>
    <w:multiLevelType w:val="hybridMultilevel"/>
    <w:tmpl w:val="8DC2AF12"/>
    <w:lvl w:ilvl="0" w:tplc="04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10" w15:restartNumberingAfterBreak="0">
    <w:nsid w:val="4E8504BC"/>
    <w:multiLevelType w:val="hybridMultilevel"/>
    <w:tmpl w:val="AAB0D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E95D59"/>
    <w:multiLevelType w:val="multilevel"/>
    <w:tmpl w:val="B2DA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76298"/>
    <w:multiLevelType w:val="hybridMultilevel"/>
    <w:tmpl w:val="47E23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E63A4"/>
    <w:multiLevelType w:val="hybridMultilevel"/>
    <w:tmpl w:val="9CF634CA"/>
    <w:lvl w:ilvl="0" w:tplc="BBA05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01851"/>
    <w:multiLevelType w:val="hybridMultilevel"/>
    <w:tmpl w:val="3294D79E"/>
    <w:lvl w:ilvl="0" w:tplc="04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5" w15:restartNumberingAfterBreak="0">
    <w:nsid w:val="7F15100C"/>
    <w:multiLevelType w:val="hybridMultilevel"/>
    <w:tmpl w:val="BA26FB7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7F74564F"/>
    <w:multiLevelType w:val="hybridMultilevel"/>
    <w:tmpl w:val="99AAA4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2678175">
    <w:abstractNumId w:val="9"/>
  </w:num>
  <w:num w:numId="2" w16cid:durableId="1743941067">
    <w:abstractNumId w:val="7"/>
  </w:num>
  <w:num w:numId="3" w16cid:durableId="1334607858">
    <w:abstractNumId w:val="3"/>
  </w:num>
  <w:num w:numId="4" w16cid:durableId="1349714730">
    <w:abstractNumId w:val="11"/>
  </w:num>
  <w:num w:numId="5" w16cid:durableId="1616861509">
    <w:abstractNumId w:val="5"/>
  </w:num>
  <w:num w:numId="6" w16cid:durableId="1818183579">
    <w:abstractNumId w:val="0"/>
  </w:num>
  <w:num w:numId="7" w16cid:durableId="1940985432">
    <w:abstractNumId w:val="4"/>
  </w:num>
  <w:num w:numId="8" w16cid:durableId="1276476643">
    <w:abstractNumId w:val="13"/>
  </w:num>
  <w:num w:numId="9" w16cid:durableId="1492258648">
    <w:abstractNumId w:val="16"/>
  </w:num>
  <w:num w:numId="10" w16cid:durableId="141582240">
    <w:abstractNumId w:val="14"/>
  </w:num>
  <w:num w:numId="11" w16cid:durableId="1800562321">
    <w:abstractNumId w:val="6"/>
  </w:num>
  <w:num w:numId="12" w16cid:durableId="1949047615">
    <w:abstractNumId w:val="15"/>
  </w:num>
  <w:num w:numId="13" w16cid:durableId="853884157">
    <w:abstractNumId w:val="1"/>
  </w:num>
  <w:num w:numId="14" w16cid:durableId="422144557">
    <w:abstractNumId w:val="2"/>
  </w:num>
  <w:num w:numId="15" w16cid:durableId="2086107846">
    <w:abstractNumId w:val="8"/>
  </w:num>
  <w:num w:numId="16" w16cid:durableId="559874336">
    <w:abstractNumId w:val="12"/>
  </w:num>
  <w:num w:numId="17" w16cid:durableId="2580309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39"/>
    <w:rsid w:val="000527A9"/>
    <w:rsid w:val="000976B3"/>
    <w:rsid w:val="000B776A"/>
    <w:rsid w:val="000C6284"/>
    <w:rsid w:val="000E241A"/>
    <w:rsid w:val="000E3B4E"/>
    <w:rsid w:val="00105CB7"/>
    <w:rsid w:val="001427C3"/>
    <w:rsid w:val="001829C5"/>
    <w:rsid w:val="00186E46"/>
    <w:rsid w:val="001917D7"/>
    <w:rsid w:val="001C4563"/>
    <w:rsid w:val="002235CC"/>
    <w:rsid w:val="00234905"/>
    <w:rsid w:val="00237763"/>
    <w:rsid w:val="002532D3"/>
    <w:rsid w:val="002736AD"/>
    <w:rsid w:val="00282F50"/>
    <w:rsid w:val="002C4071"/>
    <w:rsid w:val="002E0C7E"/>
    <w:rsid w:val="002E653D"/>
    <w:rsid w:val="003079CF"/>
    <w:rsid w:val="00313884"/>
    <w:rsid w:val="00322CC8"/>
    <w:rsid w:val="00334939"/>
    <w:rsid w:val="00345EBD"/>
    <w:rsid w:val="00352C51"/>
    <w:rsid w:val="00387347"/>
    <w:rsid w:val="003B46D7"/>
    <w:rsid w:val="003C03A0"/>
    <w:rsid w:val="003C61AE"/>
    <w:rsid w:val="003F1A0B"/>
    <w:rsid w:val="00441226"/>
    <w:rsid w:val="0045147A"/>
    <w:rsid w:val="00462CA2"/>
    <w:rsid w:val="00482B8F"/>
    <w:rsid w:val="004A2870"/>
    <w:rsid w:val="004C65D4"/>
    <w:rsid w:val="00512840"/>
    <w:rsid w:val="00547099"/>
    <w:rsid w:val="00561873"/>
    <w:rsid w:val="005C13FA"/>
    <w:rsid w:val="005C51BF"/>
    <w:rsid w:val="005F0CFA"/>
    <w:rsid w:val="00607FC9"/>
    <w:rsid w:val="00644EA2"/>
    <w:rsid w:val="0068772A"/>
    <w:rsid w:val="006B092A"/>
    <w:rsid w:val="006C2EA6"/>
    <w:rsid w:val="006E7382"/>
    <w:rsid w:val="006F7C2C"/>
    <w:rsid w:val="007328DB"/>
    <w:rsid w:val="00762B6D"/>
    <w:rsid w:val="0077734D"/>
    <w:rsid w:val="007E45C5"/>
    <w:rsid w:val="00855A8C"/>
    <w:rsid w:val="008A50E5"/>
    <w:rsid w:val="008F1BD9"/>
    <w:rsid w:val="009065C6"/>
    <w:rsid w:val="00915DA3"/>
    <w:rsid w:val="009438D7"/>
    <w:rsid w:val="009A03DB"/>
    <w:rsid w:val="009C3A99"/>
    <w:rsid w:val="009E3A56"/>
    <w:rsid w:val="00A14777"/>
    <w:rsid w:val="00A57DAC"/>
    <w:rsid w:val="00A923A3"/>
    <w:rsid w:val="00AE5FAF"/>
    <w:rsid w:val="00B1730E"/>
    <w:rsid w:val="00B26A39"/>
    <w:rsid w:val="00BB0A3A"/>
    <w:rsid w:val="00BD318D"/>
    <w:rsid w:val="00BF3A18"/>
    <w:rsid w:val="00C007C9"/>
    <w:rsid w:val="00C047A3"/>
    <w:rsid w:val="00C26A58"/>
    <w:rsid w:val="00C7284D"/>
    <w:rsid w:val="00C77369"/>
    <w:rsid w:val="00CE108F"/>
    <w:rsid w:val="00CE4833"/>
    <w:rsid w:val="00CE6071"/>
    <w:rsid w:val="00D136B8"/>
    <w:rsid w:val="00D37842"/>
    <w:rsid w:val="00D40D02"/>
    <w:rsid w:val="00D42BCF"/>
    <w:rsid w:val="00D46230"/>
    <w:rsid w:val="00D81321"/>
    <w:rsid w:val="00DA179F"/>
    <w:rsid w:val="00DA4363"/>
    <w:rsid w:val="00DA4640"/>
    <w:rsid w:val="00DD786A"/>
    <w:rsid w:val="00E01A1C"/>
    <w:rsid w:val="00E11F5D"/>
    <w:rsid w:val="00E2274C"/>
    <w:rsid w:val="00E44E3B"/>
    <w:rsid w:val="00E5461C"/>
    <w:rsid w:val="00E63104"/>
    <w:rsid w:val="00E645B4"/>
    <w:rsid w:val="00EB08BC"/>
    <w:rsid w:val="00EB5493"/>
    <w:rsid w:val="00EB6298"/>
    <w:rsid w:val="00EC257B"/>
    <w:rsid w:val="00EC3A7B"/>
    <w:rsid w:val="00F076A3"/>
    <w:rsid w:val="00F2276B"/>
    <w:rsid w:val="00F35AAD"/>
    <w:rsid w:val="00F851A5"/>
    <w:rsid w:val="00F9567C"/>
    <w:rsid w:val="00FA7D8D"/>
    <w:rsid w:val="00FC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3D368"/>
  <w15:chartTrackingRefBased/>
  <w15:docId w15:val="{814462A9-4F9F-4551-A8E0-B4C56ABB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A39"/>
    <w:pPr>
      <w:ind w:left="720"/>
      <w:contextualSpacing/>
    </w:pPr>
  </w:style>
  <w:style w:type="table" w:styleId="TableGrid">
    <w:name w:val="Table Grid"/>
    <w:basedOn w:val="TableNormal"/>
    <w:uiPriority w:val="39"/>
    <w:rsid w:val="00DA4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3A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A1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C45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tlify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home-afford-v1.netlify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teven.saintpreux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73BC6-5ADA-4FF5-9274-D3B8D1DA4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3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Vazquez</dc:creator>
  <cp:keywords/>
  <dc:description/>
  <cp:lastModifiedBy>Steven Saint-Preux</cp:lastModifiedBy>
  <cp:revision>13</cp:revision>
  <dcterms:created xsi:type="dcterms:W3CDTF">2025-02-05T15:33:00Z</dcterms:created>
  <dcterms:modified xsi:type="dcterms:W3CDTF">2025-02-06T18:53:00Z</dcterms:modified>
</cp:coreProperties>
</file>