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140" w:rsidRDefault="00490732">
      <w:pPr>
        <w:jc w:val="center"/>
      </w:pPr>
      <w:r>
        <w:rPr>
          <w:noProof/>
        </w:rPr>
        <w:drawing>
          <wp:inline distT="114300" distB="114300" distL="114300" distR="114300">
            <wp:extent cx="2995613" cy="1091734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0917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jc w:val="center"/>
      </w:pPr>
    </w:p>
    <w:p w:rsidR="00242140" w:rsidRDefault="00490732">
      <w:pPr>
        <w:pStyle w:val="Ttulo2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DISEÑO DE SISTEMAS</w:t>
      </w:r>
    </w:p>
    <w:p w:rsidR="00242140" w:rsidRDefault="00490732">
      <w:pPr>
        <w:pStyle w:val="Ttulo"/>
        <w:jc w:val="center"/>
        <w:rPr>
          <w:color w:val="0366D6"/>
        </w:rPr>
      </w:pPr>
      <w:bookmarkStart w:id="1" w:name="_30j0zll" w:colFirst="0" w:colLast="0"/>
      <w:bookmarkEnd w:id="1"/>
      <w:r>
        <w:rPr>
          <w:color w:val="0366D6"/>
        </w:rPr>
        <w:t>Trabajo Práctico Anual</w:t>
      </w:r>
    </w:p>
    <w:p w:rsidR="00242140" w:rsidRDefault="00490732">
      <w:pPr>
        <w:pStyle w:val="Ttulo"/>
        <w:jc w:val="center"/>
        <w:rPr>
          <w:color w:val="0366D6"/>
        </w:rPr>
      </w:pPr>
      <w:bookmarkStart w:id="2" w:name="_1fob9te" w:colFirst="0" w:colLast="0"/>
      <w:bookmarkEnd w:id="2"/>
      <w:r>
        <w:rPr>
          <w:color w:val="0366D6"/>
        </w:rPr>
        <w:t>“Sistema de Gestión Energética”</w:t>
      </w:r>
    </w:p>
    <w:p w:rsidR="00242140" w:rsidRDefault="00242140"/>
    <w:p w:rsidR="00242140" w:rsidRDefault="00242140"/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Grupo</w:t>
      </w:r>
      <w:r>
        <w:rPr>
          <w:color w:val="000000"/>
          <w:sz w:val="28"/>
          <w:szCs w:val="28"/>
        </w:rPr>
        <w:t>: 6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Integrantes</w:t>
      </w:r>
      <w:r>
        <w:rPr>
          <w:color w:val="000000"/>
          <w:sz w:val="28"/>
          <w:szCs w:val="28"/>
        </w:rPr>
        <w:t>: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Maximiliano Fernandez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Martin Gabriel Herrero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Abel Cesar Farias Juarez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Leonel Alejandro Santamaría</w:t>
      </w:r>
    </w:p>
    <w:p w:rsidR="00242140" w:rsidRDefault="00490732">
      <w:pPr>
        <w:numPr>
          <w:ilvl w:val="0"/>
          <w:numId w:val="2"/>
        </w:numPr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none"/>
        </w:rPr>
        <w:t>Carlos Velasquez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Fecha de entrega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24/04/2018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bookmarkStart w:id="3" w:name="_3znysh7" w:colFirst="0" w:colLast="0"/>
      <w:bookmarkEnd w:id="3"/>
      <w:r>
        <w:rPr>
          <w:b/>
          <w:color w:val="000000"/>
          <w:sz w:val="28"/>
          <w:szCs w:val="28"/>
        </w:rPr>
        <w:t>Profesor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Martín Agüero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Ayudante a cargo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Nicolas Contreras </w:t>
      </w: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Repositorio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</w:t>
      </w:r>
      <w:hyperlink r:id="rId6">
        <w:r>
          <w:rPr>
            <w:color w:val="000000"/>
            <w:sz w:val="27"/>
            <w:szCs w:val="27"/>
            <w:u w:val="none"/>
          </w:rPr>
          <w:t>abelFariasJuarez</w:t>
        </w:r>
      </w:hyperlink>
      <w:r>
        <w:rPr>
          <w:color w:val="000000"/>
          <w:sz w:val="27"/>
          <w:szCs w:val="27"/>
          <w:u w:val="none"/>
        </w:rPr>
        <w:t>/</w:t>
      </w:r>
      <w:hyperlink r:id="rId7">
        <w:r>
          <w:rPr>
            <w:color w:val="000000"/>
            <w:sz w:val="27"/>
            <w:szCs w:val="27"/>
            <w:u w:val="none"/>
          </w:rPr>
          <w:t>G6_S_G_E</w:t>
        </w:r>
      </w:hyperlink>
      <w:r>
        <w:rPr>
          <w:color w:val="000000"/>
          <w:sz w:val="27"/>
          <w:szCs w:val="27"/>
          <w:u w:val="none"/>
        </w:rPr>
        <w:t xml:space="preserve"> </w:t>
      </w:r>
    </w:p>
    <w:p w:rsidR="00242140" w:rsidRDefault="00490732">
      <w:pPr>
        <w:rPr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</w:rPr>
        <w:t>Branch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none"/>
        </w:rPr>
        <w:t xml:space="preserve"> </w:t>
      </w:r>
      <w:r>
        <w:rPr>
          <w:color w:val="000000"/>
          <w:sz w:val="28"/>
          <w:szCs w:val="28"/>
          <w:u w:val="none"/>
        </w:rPr>
        <w:t>master</w:t>
      </w:r>
    </w:p>
    <w:p w:rsidR="00242140" w:rsidRDefault="00490732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Commit ID</w:t>
      </w:r>
      <w:r>
        <w:rPr>
          <w:color w:val="000000"/>
          <w:sz w:val="28"/>
          <w:szCs w:val="28"/>
        </w:rPr>
        <w:t>: xxxxxx</w:t>
      </w:r>
    </w:p>
    <w:p w:rsidR="00242140" w:rsidRDefault="00242140">
      <w:pPr>
        <w:rPr>
          <w:sz w:val="28"/>
          <w:szCs w:val="28"/>
        </w:rPr>
      </w:pPr>
    </w:p>
    <w:p w:rsidR="00242140" w:rsidRDefault="00242140">
      <w:pPr>
        <w:rPr>
          <w:sz w:val="28"/>
          <w:szCs w:val="28"/>
        </w:rPr>
      </w:pPr>
    </w:p>
    <w:p w:rsidR="00242140" w:rsidRDefault="00490732">
      <w:pPr>
        <w:rPr>
          <w:sz w:val="28"/>
          <w:szCs w:val="28"/>
        </w:rPr>
      </w:pPr>
      <w:r>
        <w:br w:type="page"/>
      </w:r>
    </w:p>
    <w:p w:rsidR="00242140" w:rsidRDefault="00490732">
      <w:pPr>
        <w:pStyle w:val="Ttulo"/>
        <w:jc w:val="center"/>
      </w:pPr>
      <w:bookmarkStart w:id="4" w:name="_2et92p0" w:colFirst="0" w:colLast="0"/>
      <w:bookmarkEnd w:id="4"/>
      <w:r>
        <w:lastRenderedPageBreak/>
        <w:t>Trabajo Práctico Anual</w:t>
      </w:r>
    </w:p>
    <w:p w:rsidR="00242140" w:rsidRDefault="00490732">
      <w:pPr>
        <w:pStyle w:val="Ttulo"/>
        <w:jc w:val="center"/>
      </w:pPr>
      <w:bookmarkStart w:id="5" w:name="_tyjcwt" w:colFirst="0" w:colLast="0"/>
      <w:bookmarkEnd w:id="5"/>
      <w:r>
        <w:t>“Sistema de Gestión Energética”</w:t>
      </w:r>
    </w:p>
    <w:p w:rsidR="00242140" w:rsidRDefault="00242140"/>
    <w:p w:rsidR="00242140" w:rsidRDefault="00490732">
      <w:pPr>
        <w:pStyle w:val="Ttulo3"/>
        <w:rPr>
          <w:b/>
        </w:rPr>
      </w:pPr>
      <w:bookmarkStart w:id="6" w:name="_3dy6vkm" w:colFirst="0" w:colLast="0"/>
      <w:bookmarkEnd w:id="6"/>
      <w:r>
        <w:rPr>
          <w:b/>
        </w:rPr>
        <w:t>Registro de cambios</w:t>
      </w:r>
    </w:p>
    <w:p w:rsidR="00242140" w:rsidRDefault="00242140"/>
    <w:p w:rsidR="00242140" w:rsidRDefault="00242140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720"/>
      </w:tblGrid>
      <w:tr w:rsidR="00242140">
        <w:tc>
          <w:tcPr>
            <w:tcW w:w="22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7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242140">
        <w:tc>
          <w:tcPr>
            <w:tcW w:w="2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242140">
            <w:pPr>
              <w:widowControl w:val="0"/>
              <w:spacing w:line="240" w:lineRule="auto"/>
            </w:pPr>
          </w:p>
        </w:tc>
      </w:tr>
    </w:tbl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490732" w:rsidRDefault="00490732"/>
    <w:p w:rsidR="00242140" w:rsidRDefault="00242140"/>
    <w:p w:rsidR="00242140" w:rsidRDefault="00242140"/>
    <w:p w:rsidR="00242140" w:rsidRDefault="00490732">
      <w:pPr>
        <w:rPr>
          <w:sz w:val="48"/>
          <w:szCs w:val="48"/>
        </w:rPr>
      </w:pPr>
      <w:r>
        <w:rPr>
          <w:sz w:val="48"/>
          <w:szCs w:val="48"/>
        </w:rPr>
        <w:lastRenderedPageBreak/>
        <w:t>Entrega 0</w:t>
      </w:r>
    </w:p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Diagrama de casos de uso</w:t>
      </w:r>
    </w:p>
    <w:p w:rsidR="00242140" w:rsidRDefault="00490732">
      <w:pPr>
        <w:ind w:left="-850"/>
        <w:rPr>
          <w:color w:val="222222"/>
          <w:sz w:val="36"/>
          <w:szCs w:val="36"/>
        </w:rPr>
      </w:pPr>
      <w:r>
        <w:rPr>
          <w:noProof/>
          <w:color w:val="222222"/>
          <w:sz w:val="36"/>
          <w:szCs w:val="36"/>
        </w:rPr>
        <w:drawing>
          <wp:inline distT="114300" distB="114300" distL="114300" distR="114300">
            <wp:extent cx="6738938" cy="348924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489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490732">
      <w:pPr>
        <w:rPr>
          <w:color w:val="222222"/>
          <w:sz w:val="20"/>
          <w:szCs w:val="20"/>
        </w:rPr>
      </w:pPr>
      <w:hyperlink r:id="rId9">
        <w:r>
          <w:rPr>
            <w:sz w:val="20"/>
            <w:szCs w:val="20"/>
          </w:rPr>
          <w:t>https://www.lucidchart.com/documents/edit/a1f728c3-5c32-43e5-88e9-edcad8501330/0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Diagrama de arquitectura</w:t>
      </w:r>
    </w:p>
    <w:p w:rsidR="00242140" w:rsidRDefault="00490732">
      <w:r>
        <w:rPr>
          <w:noProof/>
        </w:rPr>
        <w:drawing>
          <wp:inline distT="114300" distB="114300" distL="114300" distR="114300">
            <wp:extent cx="5734050" cy="396240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490732">
      <w:pPr>
        <w:rPr>
          <w:sz w:val="20"/>
          <w:szCs w:val="20"/>
        </w:rPr>
      </w:pPr>
      <w:hyperlink r:id="rId11">
        <w:r>
          <w:rPr>
            <w:sz w:val="20"/>
            <w:szCs w:val="20"/>
          </w:rPr>
          <w:t>https://www.lucidchart.com/invitations/accept/92892634-54f3-42e0-a3db-28e38ed8180a</w:t>
        </w:r>
      </w:hyperlink>
    </w:p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242140" w:rsidRDefault="00242140"/>
    <w:p w:rsidR="00490732" w:rsidRDefault="00490732"/>
    <w:p w:rsidR="00242140" w:rsidRDefault="00242140"/>
    <w:p w:rsidR="00242140" w:rsidRDefault="00242140"/>
    <w:p w:rsidR="00242140" w:rsidRDefault="00242140"/>
    <w:p w:rsidR="00242140" w:rsidRDefault="00242140"/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Diagrama de clases inicial</w:t>
      </w:r>
    </w:p>
    <w:p w:rsidR="00242140" w:rsidRDefault="00490732">
      <w:pPr>
        <w:rPr>
          <w:color w:val="222222"/>
          <w:sz w:val="36"/>
          <w:szCs w:val="36"/>
        </w:rPr>
      </w:pPr>
      <w:r>
        <w:rPr>
          <w:noProof/>
          <w:color w:val="222222"/>
          <w:sz w:val="36"/>
          <w:szCs w:val="36"/>
        </w:rPr>
        <w:drawing>
          <wp:inline distT="114300" distB="114300" distL="114300" distR="114300">
            <wp:extent cx="5734050" cy="60706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7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rPr>
          <w:color w:val="222222"/>
          <w:sz w:val="20"/>
          <w:szCs w:val="20"/>
        </w:rPr>
      </w:pPr>
      <w:hyperlink r:id="rId13">
        <w:r>
          <w:rPr>
            <w:sz w:val="20"/>
            <w:szCs w:val="20"/>
          </w:rPr>
          <w:t>https://drive.google.com/file/d/18NsFQMq5GawShB6SB44mxjA2lsux7d5g/view</w:t>
        </w:r>
      </w:hyperlink>
    </w:p>
    <w:p w:rsidR="00242140" w:rsidRDefault="00242140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490732" w:rsidRDefault="00490732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242140">
      <w:pPr>
        <w:rPr>
          <w:color w:val="222222"/>
          <w:sz w:val="36"/>
          <w:szCs w:val="36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lastRenderedPageBreak/>
        <w:t>Tabla de Requerimientos no funcionales</w:t>
      </w:r>
    </w:p>
    <w:p w:rsidR="00242140" w:rsidRDefault="00242140">
      <w:pPr>
        <w:rPr>
          <w:color w:val="222222"/>
          <w:sz w:val="36"/>
          <w:szCs w:val="36"/>
        </w:rPr>
      </w:pPr>
    </w:p>
    <w:tbl>
      <w:tblPr>
        <w:tblStyle w:val="a0"/>
        <w:tblW w:w="927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575"/>
        <w:gridCol w:w="1875"/>
        <w:gridCol w:w="4065"/>
        <w:gridCol w:w="1005"/>
      </w:tblGrid>
      <w:tr w:rsidR="00242140">
        <w:trPr>
          <w:trHeight w:val="7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ID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 xml:space="preserve">Nombre </w:t>
            </w: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rnf</w:t>
            </w:r>
            <w:proofErr w:type="spellEnd"/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Atributo de calidad afectado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Descripció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  <w:u w:val="none"/>
              </w:rPr>
              <w:t>Prioridad</w:t>
            </w:r>
          </w:p>
        </w:tc>
      </w:tr>
      <w:tr w:rsidR="00242140">
        <w:trPr>
          <w:trHeight w:val="10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Fácil de usar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Usabilidad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Debe ser fácil de </w:t>
            </w:r>
            <w:proofErr w:type="gramStart"/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utilizar(</w:t>
            </w:r>
            <w:proofErr w:type="gramEnd"/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interfaz gráfica intuitiva) , ya que el sistema está destinado a todo tipo de usuario.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98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Sign in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Seguridad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ingreso al sistema por parte de los clientes y administradores estará restringido bajo usuarios definidos y contraseñas cifradas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9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Varios SO - Multiplataforma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Portabilidad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funcionar en distintos sistemas operativos para que más personas lo puedan utilizar (Clientes)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76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Rendimiento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Confiabilidad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soportar el</w:t>
            </w: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 manejo de gran cantidad de información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80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RNF5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Robustez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Portabilidad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no presentará problemas para su manejo e implementación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10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RNF6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Rapidez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Eficiencia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Toda funcionalidad del sistema y transacción de negocio debe responder al usuario en menos de 5 segundos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3</w:t>
            </w:r>
          </w:p>
        </w:tc>
      </w:tr>
      <w:tr w:rsidR="00242140">
        <w:trPr>
          <w:trHeight w:val="10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RNF7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Concurrencia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Eficiencia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ser capaz de operar adecuadamente con hasta 100.000 usuarios con sesiones concurrentes.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8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RNF8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Me olvide la contraseña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Seguridad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proveer blanqueo de contraseña, gestionado por los usuarios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4</w:t>
            </w:r>
          </w:p>
        </w:tc>
      </w:tr>
      <w:tr w:rsidR="00242140">
        <w:trPr>
          <w:trHeight w:val="88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RNF9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Disponibilidad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Confiabilidad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tiempo para iniciar o reiniciar el sistema no podrá ser mayor a 5 minutos.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2</w:t>
            </w:r>
          </w:p>
        </w:tc>
      </w:tr>
      <w:tr w:rsidR="00242140">
        <w:trPr>
          <w:trHeight w:val="52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Del producto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Mantenibilidad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tiene que ser desarrollado en OOP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5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Java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Mantenibilidad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tiene que ser desarrollado en Java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  <w:tr w:rsidR="00242140">
        <w:trPr>
          <w:trHeight w:val="8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lastRenderedPageBreak/>
              <w:t>RNF12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Web browser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 xml:space="preserve">Adaptabilidad 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funcionar en los navegadores más usados del mercado</w:t>
            </w:r>
          </w:p>
          <w:p w:rsidR="00242140" w:rsidRDefault="0024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3</w:t>
            </w:r>
          </w:p>
        </w:tc>
      </w:tr>
      <w:tr w:rsidR="00242140">
        <w:trPr>
          <w:trHeight w:val="84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RNF13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Respaldo información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Confiabilidad</w:t>
            </w:r>
          </w:p>
        </w:tc>
        <w:tc>
          <w:tcPr>
            <w:tcW w:w="4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El sistema debe tener almacenada la información de clientes y dispositivos en alguna base de datos respaldada en caso de pérdidas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</w:pPr>
            <w:r>
              <w:rPr>
                <w:rFonts w:ascii="Calibri" w:eastAsia="Calibri" w:hAnsi="Calibri" w:cs="Calibri"/>
                <w:color w:val="222222"/>
                <w:sz w:val="20"/>
                <w:szCs w:val="20"/>
                <w:u w:val="none"/>
              </w:rPr>
              <w:t>5</w:t>
            </w:r>
          </w:p>
        </w:tc>
      </w:tr>
    </w:tbl>
    <w:p w:rsidR="00242140" w:rsidRDefault="00490732">
      <w:pPr>
        <w:rPr>
          <w:sz w:val="20"/>
          <w:szCs w:val="20"/>
        </w:rPr>
      </w:pPr>
      <w:hyperlink r:id="rId14" w:anchor="gid=25341873">
        <w:r>
          <w:rPr>
            <w:sz w:val="20"/>
            <w:szCs w:val="20"/>
          </w:rPr>
          <w:t>https://docs.google.com/spreadsheets/d/1CrfuAU43pPfM4TnmO8LBH8tsIXaOqLk9p4VyWVH-Qn4/edit#gid=25341873</w:t>
        </w:r>
      </w:hyperlink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490732" w:rsidRDefault="00490732">
      <w:pPr>
        <w:rPr>
          <w:color w:val="222222"/>
          <w:sz w:val="20"/>
          <w:szCs w:val="20"/>
        </w:rPr>
      </w:pPr>
    </w:p>
    <w:p w:rsidR="00242140" w:rsidRDefault="00242140">
      <w:pPr>
        <w:rPr>
          <w:color w:val="222222"/>
          <w:sz w:val="20"/>
          <w:szCs w:val="20"/>
        </w:rPr>
      </w:pPr>
    </w:p>
    <w:p w:rsidR="00242140" w:rsidRDefault="00490732">
      <w:pPr>
        <w:numPr>
          <w:ilvl w:val="0"/>
          <w:numId w:val="1"/>
        </w:numPr>
        <w:contextualSpacing/>
        <w:rPr>
          <w:color w:val="222222"/>
          <w:sz w:val="36"/>
          <w:szCs w:val="36"/>
          <w:u w:val="none"/>
        </w:rPr>
      </w:pPr>
      <w:r>
        <w:rPr>
          <w:color w:val="222222"/>
          <w:sz w:val="36"/>
          <w:szCs w:val="36"/>
        </w:rPr>
        <w:t>Tabla de decisiones de diseño</w:t>
      </w:r>
    </w:p>
    <w:p w:rsidR="00242140" w:rsidRDefault="00242140">
      <w:pPr>
        <w:rPr>
          <w:b/>
        </w:rPr>
      </w:pPr>
    </w:p>
    <w:tbl>
      <w:tblPr>
        <w:tblStyle w:val="a1"/>
        <w:tblW w:w="10920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3855"/>
        <w:gridCol w:w="2055"/>
        <w:gridCol w:w="1860"/>
        <w:gridCol w:w="1770"/>
      </w:tblGrid>
      <w:tr w:rsidR="00242140" w:rsidTr="00490732">
        <w:tc>
          <w:tcPr>
            <w:tcW w:w="138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Fecha</w:t>
            </w:r>
          </w:p>
        </w:tc>
        <w:tc>
          <w:tcPr>
            <w:tcW w:w="3855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Decisión</w:t>
            </w:r>
          </w:p>
        </w:tc>
        <w:tc>
          <w:tcPr>
            <w:tcW w:w="2055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Ventaja</w:t>
            </w:r>
          </w:p>
        </w:tc>
        <w:tc>
          <w:tcPr>
            <w:tcW w:w="186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Desventaja</w:t>
            </w:r>
          </w:p>
        </w:tc>
        <w:tc>
          <w:tcPr>
            <w:tcW w:w="1770" w:type="dxa"/>
            <w:shd w:val="clear" w:color="auto" w:fill="0366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u w:val="none"/>
                <w:shd w:val="clear" w:color="auto" w:fill="0366D6"/>
              </w:rPr>
            </w:pPr>
            <w:r>
              <w:rPr>
                <w:b/>
                <w:color w:val="FFFFFF"/>
                <w:u w:val="none"/>
                <w:shd w:val="clear" w:color="auto" w:fill="0366D6"/>
              </w:rPr>
              <w:t>Alternativa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28/03/2018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Java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Soporte de los docentes.</w:t>
            </w:r>
          </w:p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Más experiencia en el grupo.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Al no ser puro OO algunas veces trae dolores de cabeza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C#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Admin sabe cuántos meses está trabajando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eficiencia de ram, encapsulamiento, código prolijo y OO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C343D"/>
                <w:sz w:val="20"/>
                <w:szCs w:val="20"/>
                <w:highlight w:val="white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cierta complejidad a la hora de trabajar con localdate vs date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Repositorio de usuarios gu</w:t>
            </w:r>
            <w:r>
              <w:rPr>
                <w:color w:val="434343"/>
                <w:sz w:val="20"/>
                <w:szCs w:val="20"/>
                <w:u w:val="none"/>
              </w:rPr>
              <w:t>arda una variable por Admin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Las categorías saben sus cotas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Abstracción, delegación, patrón strategy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C343D"/>
                <w:sz w:val="20"/>
                <w:szCs w:val="20"/>
                <w:highlight w:val="white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manejo de cota inferior en la categoría inferior y manejo de cota superior en la categoría superior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En repositorio cascada de </w:t>
            </w:r>
            <w:proofErr w:type="spellStart"/>
            <w:r>
              <w:rPr>
                <w:color w:val="434343"/>
                <w:sz w:val="20"/>
                <w:szCs w:val="20"/>
                <w:u w:val="none"/>
              </w:rPr>
              <w:t>if</w:t>
            </w:r>
            <w:proofErr w:type="spellEnd"/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Crear </w:t>
            </w:r>
            <w:r>
              <w:rPr>
                <w:color w:val="000000"/>
                <w:sz w:val="20"/>
                <w:szCs w:val="20"/>
                <w:u w:val="none"/>
              </w:rPr>
              <w:t>Repositorio de Clientes para importar desde json</w:t>
            </w:r>
          </w:p>
          <w:p w:rsidR="00242140" w:rsidRDefault="002421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mecanismo fácil y adaptable para la carga de clientes deserializando el archivo json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0C343D"/>
                <w:sz w:val="20"/>
                <w:szCs w:val="20"/>
                <w:highlight w:val="white"/>
                <w:u w:val="none"/>
              </w:rPr>
              <w:t>no existen mecanismos para definir el formato exacto de los mensajes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XML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Cliente y Admin heredan de UsuarioSGE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Polimorfismo y reutilización de código.</w:t>
            </w:r>
          </w:p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Además,</w:t>
            </w:r>
            <w:r>
              <w:rPr>
                <w:color w:val="434343"/>
                <w:sz w:val="20"/>
                <w:szCs w:val="20"/>
                <w:u w:val="none"/>
              </w:rPr>
              <w:t xml:space="preserve"> comparten atributos como password y code user.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hay cierto acoplamiento entre las clases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Interfaz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24/04/2018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Métodos de</w:t>
            </w:r>
            <w:bookmarkStart w:id="7" w:name="_GoBack"/>
            <w:bookmarkEnd w:id="7"/>
            <w:r>
              <w:rPr>
                <w:color w:val="434343"/>
                <w:sz w:val="20"/>
                <w:szCs w:val="20"/>
                <w:u w:val="none"/>
              </w:rPr>
              <w:t xml:space="preserve"> cliente con stream()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Se realiza de manera sencilla y permite encadenamiento de operaciones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Es solo compatible con java 8 en adelante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desarrolla el método de forma algorítmica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18/04/2018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Clientes tienen lista de dispositivos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 xml:space="preserve">Encapsulamiento, más performante que la alternativa </w:t>
            </w:r>
            <w:r>
              <w:rPr>
                <w:color w:val="434343"/>
                <w:sz w:val="20"/>
                <w:szCs w:val="20"/>
                <w:u w:val="none"/>
              </w:rPr>
              <w:t>respecto a cálculos de consumo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Acoplamiento y aumenta el grado de complejidad de la clase cliente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Dispositivos conocen a sus clientes</w:t>
            </w:r>
          </w:p>
        </w:tc>
      </w:tr>
      <w:tr w:rsidR="00242140" w:rsidTr="00490732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16/04/208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Package utils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Mecanismo fácil y reusable para funcionalidades del proyecto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Incremento de clases en el sistema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Generar métodos</w:t>
            </w:r>
          </w:p>
          <w:p w:rsidR="00242140" w:rsidRDefault="004907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434343"/>
                <w:sz w:val="20"/>
                <w:szCs w:val="20"/>
                <w:u w:val="none"/>
              </w:rPr>
            </w:pPr>
            <w:r>
              <w:rPr>
                <w:color w:val="434343"/>
                <w:sz w:val="20"/>
                <w:szCs w:val="20"/>
                <w:u w:val="none"/>
              </w:rPr>
              <w:t>correspondientes en cada clase</w:t>
            </w:r>
          </w:p>
        </w:tc>
      </w:tr>
    </w:tbl>
    <w:p w:rsidR="00242140" w:rsidRDefault="00242140">
      <w:pPr>
        <w:rPr>
          <w:b/>
        </w:rPr>
      </w:pPr>
    </w:p>
    <w:p w:rsidR="00242140" w:rsidRDefault="00490732">
      <w:pPr>
        <w:rPr>
          <w:color w:val="222222"/>
          <w:sz w:val="20"/>
          <w:szCs w:val="20"/>
        </w:rPr>
      </w:pPr>
      <w:hyperlink r:id="rId15">
        <w:r>
          <w:rPr>
            <w:sz w:val="20"/>
            <w:szCs w:val="20"/>
          </w:rPr>
          <w:t>https://drive.google.com/open?id=1x2j-CrDcKu92L7apjBFLx581PtOX35UX</w:t>
        </w:r>
      </w:hyperlink>
    </w:p>
    <w:sectPr w:rsidR="0024214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E243F"/>
    <w:multiLevelType w:val="multilevel"/>
    <w:tmpl w:val="76B20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2B1BBA"/>
    <w:multiLevelType w:val="multilevel"/>
    <w:tmpl w:val="B5E0DC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2140"/>
    <w:rsid w:val="00242140"/>
    <w:rsid w:val="004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436F"/>
  <w15:docId w15:val="{3BBB0878-BBBC-4D79-8302-A0BF5CAA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1155CC"/>
        <w:sz w:val="22"/>
        <w:szCs w:val="22"/>
        <w:u w:val="single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file/d/18NsFQMq5GawShB6SB44mxjA2lsux7d5g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elFariasJuarez/G6_S_G_E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belFariasJuarez" TargetMode="External"/><Relationship Id="rId11" Type="http://schemas.openxmlformats.org/officeDocument/2006/relationships/hyperlink" Target="https://www.lucidchart.com/invitations/accept/92892634-54f3-42e0-a3db-28e38ed8180a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rive.google.com/open?id=1x2j-CrDcKu92L7apjBFLx581PtOX35UX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www.lucidchart.com/documents/edit/a1f728c3-5c32-43e5-88e9-edcad8501330/0" TargetMode="External"/><Relationship Id="rId14" Type="http://schemas.openxmlformats.org/officeDocument/2006/relationships/hyperlink" Target="https://docs.google.com/spreadsheets/d/1CrfuAU43pPfM4TnmO8LBH8tsIXaOqLk9p4VyWVH-Qn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Martín Gabriel Herrero</cp:lastModifiedBy>
  <cp:revision>2</cp:revision>
  <dcterms:created xsi:type="dcterms:W3CDTF">2018-04-24T17:48:00Z</dcterms:created>
  <dcterms:modified xsi:type="dcterms:W3CDTF">2018-04-24T17:53:00Z</dcterms:modified>
</cp:coreProperties>
</file>