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5613" cy="109173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jc w:val="center"/>
        <w:rPr>
          <w:color w:val="00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u w:val="single"/>
          <w:rtl w:val="0"/>
        </w:rPr>
        <w:t xml:space="preserve">DISEÑO DE SISTEMAS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>
          <w:color w:val="0366d6"/>
        </w:rPr>
      </w:pPr>
      <w:bookmarkStart w:colFirst="0" w:colLast="0" w:name="_30j0zll" w:id="1"/>
      <w:bookmarkEnd w:id="1"/>
      <w:r w:rsidDel="00000000" w:rsidR="00000000" w:rsidRPr="00000000">
        <w:rPr>
          <w:color w:val="0366d6"/>
          <w:rtl w:val="0"/>
        </w:rPr>
        <w:t xml:space="preserve">Trabajo Práctico Anual</w:t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>
          <w:color w:val="0366d6"/>
        </w:rPr>
      </w:pPr>
      <w:bookmarkStart w:colFirst="0" w:colLast="0" w:name="_1fob9te" w:id="2"/>
      <w:bookmarkEnd w:id="2"/>
      <w:r w:rsidDel="00000000" w:rsidR="00000000" w:rsidRPr="00000000">
        <w:rPr>
          <w:color w:val="0366d6"/>
          <w:rtl w:val="0"/>
        </w:rPr>
        <w:t xml:space="preserve">“Sistema de Gestión Energética”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Grupo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6</w:t>
      </w:r>
    </w:p>
    <w:p w:rsidR="00000000" w:rsidDel="00000000" w:rsidP="00000000" w:rsidRDefault="00000000" w:rsidRPr="00000000" w14:paraId="00000008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Integrantes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Maximiliano Fernandez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Martin Gabriel Herrero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Abel Cesar Farias Juarez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Leonel Alejandro Santamaría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Carlos Velasquez</w:t>
      </w:r>
    </w:p>
    <w:p w:rsidR="00000000" w:rsidDel="00000000" w:rsidP="00000000" w:rsidRDefault="00000000" w:rsidRPr="00000000" w14:paraId="0000000E">
      <w:pPr>
        <w:contextualSpacing w:val="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Fecha de entrega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24/04/2018</w:t>
      </w:r>
    </w:p>
    <w:p w:rsidR="00000000" w:rsidDel="00000000" w:rsidP="00000000" w:rsidRDefault="00000000" w:rsidRPr="00000000" w14:paraId="0000000F">
      <w:pPr>
        <w:contextualSpacing w:val="0"/>
        <w:rPr>
          <w:color w:val="000000"/>
          <w:sz w:val="28"/>
          <w:szCs w:val="28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Profesor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Martín Agüero</w:t>
      </w:r>
    </w:p>
    <w:p w:rsidR="00000000" w:rsidDel="00000000" w:rsidP="00000000" w:rsidRDefault="00000000" w:rsidRPr="00000000" w14:paraId="00000010">
      <w:pPr>
        <w:contextualSpacing w:val="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Ayudante a cargo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Nicolas Contreras 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Repositorio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</w:t>
      </w:r>
      <w:hyperlink r:id="rId7">
        <w:r w:rsidDel="00000000" w:rsidR="00000000" w:rsidRPr="00000000">
          <w:rPr>
            <w:color w:val="000000"/>
            <w:sz w:val="27"/>
            <w:szCs w:val="27"/>
            <w:u w:val="none"/>
            <w:rtl w:val="0"/>
          </w:rPr>
          <w:t xml:space="preserve">abelFariasJuarez</w:t>
        </w:r>
      </w:hyperlink>
      <w:r w:rsidDel="00000000" w:rsidR="00000000" w:rsidRPr="00000000">
        <w:rPr>
          <w:color w:val="000000"/>
          <w:sz w:val="27"/>
          <w:szCs w:val="27"/>
          <w:u w:val="none"/>
          <w:rtl w:val="0"/>
        </w:rPr>
        <w:t xml:space="preserve">/</w:t>
      </w:r>
      <w:hyperlink r:id="rId8">
        <w:r w:rsidDel="00000000" w:rsidR="00000000" w:rsidRPr="00000000">
          <w:rPr>
            <w:color w:val="000000"/>
            <w:sz w:val="27"/>
            <w:szCs w:val="27"/>
            <w:u w:val="none"/>
            <w:rtl w:val="0"/>
          </w:rPr>
          <w:t xml:space="preserve">G6_S_G_E</w:t>
        </w:r>
      </w:hyperlink>
      <w:r w:rsidDel="00000000" w:rsidR="00000000" w:rsidRPr="00000000">
        <w:rPr>
          <w:color w:val="000000"/>
          <w:sz w:val="27"/>
          <w:szCs w:val="27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Branch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entrega_0</w:t>
      </w:r>
    </w:p>
    <w:p w:rsidR="00000000" w:rsidDel="00000000" w:rsidP="00000000" w:rsidRDefault="00000000" w:rsidRPr="00000000" w14:paraId="00000014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Commit 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xxxxxx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contextualSpacing w:val="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Trabajo Práctico Anual</w:t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“Sistema de Gestión Energética”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contextualSpacing w:val="0"/>
        <w:rPr>
          <w:b w:val="1"/>
        </w:rPr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Registro de cambios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Entrega 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color w:val="222222"/>
          <w:sz w:val="36"/>
          <w:szCs w:val="36"/>
          <w:u w:val="none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Diagrama de casos de uso</w:t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https://www.lucidchart.com/documents/edit/a1f728c3-5c32-43e5-88e9-edcad8501330/0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color w:val="222222"/>
          <w:sz w:val="36"/>
          <w:szCs w:val="36"/>
          <w:u w:val="none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Diagrama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hyperlink r:id="rId10">
        <w:r w:rsidDel="00000000" w:rsidR="00000000" w:rsidRPr="00000000">
          <w:rPr>
            <w:sz w:val="20"/>
            <w:szCs w:val="20"/>
            <w:rtl w:val="0"/>
          </w:rPr>
          <w:t xml:space="preserve">https://www.lucidchart.com/invitations/accept/92892634-54f3-42e0-a3db-28e38ed8180a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color w:val="222222"/>
          <w:sz w:val="36"/>
          <w:szCs w:val="36"/>
          <w:u w:val="none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Diagrama de clases inicial</w:t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https://drive.google.com/file/d/18NsFQMq5GawShB6SB44mxjA2lsux7d5g/view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color w:val="222222"/>
          <w:sz w:val="36"/>
          <w:szCs w:val="36"/>
          <w:u w:val="none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Tabla de Requerimientos no funcionales</w:t>
      </w:r>
    </w:p>
    <w:p w:rsidR="00000000" w:rsidDel="00000000" w:rsidP="00000000" w:rsidRDefault="00000000" w:rsidRPr="00000000" w14:paraId="0000004E">
      <w:pPr>
        <w:contextualSpacing w:val="0"/>
        <w:rPr>
          <w:color w:val="222222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https://docs.google.com/spreadsheets/d/1CrfuAU43pPfM4TnmO8LBH8tsIXaOqLk9p4VyWVH-Qn4/edit#gid=25341873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color w:val="222222"/>
          <w:sz w:val="36"/>
          <w:szCs w:val="36"/>
          <w:u w:val="none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Tabla de decisiones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222222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https://drive.google.com/open?id=1x2j-CrDcKu92L7apjBFLx581PtOX35UX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155cc"/>
        <w:sz w:val="22"/>
        <w:szCs w:val="22"/>
        <w:u w:val="single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8NsFQMq5GawShB6SB44mxjA2lsux7d5g/view" TargetMode="External"/><Relationship Id="rId10" Type="http://schemas.openxmlformats.org/officeDocument/2006/relationships/hyperlink" Target="https://www.lucidchart.com/invitations/accept/92892634-54f3-42e0-a3db-28e38ed8180a" TargetMode="External"/><Relationship Id="rId13" Type="http://schemas.openxmlformats.org/officeDocument/2006/relationships/hyperlink" Target="https://drive.google.com/open?id=1x2j-CrDcKu92L7apjBFLx581PtOX35UX" TargetMode="External"/><Relationship Id="rId12" Type="http://schemas.openxmlformats.org/officeDocument/2006/relationships/hyperlink" Target="https://docs.google.com/spreadsheets/d/1CrfuAU43pPfM4TnmO8LBH8tsIXaOqLk9p4VyWVH-Qn4/edit#gid=253418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ucidchart.com/documents/edit/a1f728c3-5c32-43e5-88e9-edcad8501330/0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abelFariasJuarez" TargetMode="External"/><Relationship Id="rId8" Type="http://schemas.openxmlformats.org/officeDocument/2006/relationships/hyperlink" Target="https://github.com/abelFariasJuarez/G6_S_G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