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7B65E" w14:textId="15BBDF9F" w:rsidR="009011C0" w:rsidRPr="009A1B0F" w:rsidRDefault="009011C0" w:rsidP="00D914FD">
      <w:pPr>
        <w:spacing w:after="60"/>
        <w:jc w:val="center"/>
        <w:rPr>
          <w:rFonts w:ascii="Calibri" w:hAnsi="Calibri" w:cs="Calibri"/>
          <w:b/>
          <w:bCs/>
          <w:color w:val="3A7C22" w:themeColor="accent6" w:themeShade="BF"/>
          <w:sz w:val="32"/>
          <w:szCs w:val="32"/>
        </w:rPr>
      </w:pPr>
      <w:r w:rsidRPr="009A1B0F">
        <w:rPr>
          <w:rFonts w:ascii="Calibri" w:hAnsi="Calibri" w:cs="Calibri"/>
          <w:b/>
          <w:bCs/>
          <w:color w:val="3A7C22" w:themeColor="accent6" w:themeShade="BF"/>
          <w:sz w:val="32"/>
          <w:szCs w:val="32"/>
        </w:rPr>
        <w:t>Community Resource Cent</w:t>
      </w:r>
      <w:r w:rsidR="00420444">
        <w:rPr>
          <w:rFonts w:ascii="Calibri" w:hAnsi="Calibri" w:cs="Calibri"/>
          <w:b/>
          <w:bCs/>
          <w:color w:val="3A7C22" w:themeColor="accent6" w:themeShade="BF"/>
          <w:sz w:val="32"/>
          <w:szCs w:val="32"/>
        </w:rPr>
        <w:t>re</w:t>
      </w:r>
      <w:r w:rsidRPr="009A1B0F">
        <w:rPr>
          <w:rFonts w:ascii="Calibri" w:hAnsi="Calibri" w:cs="Calibri"/>
          <w:b/>
          <w:bCs/>
          <w:color w:val="3A7C22" w:themeColor="accent6" w:themeShade="BF"/>
          <w:sz w:val="32"/>
          <w:szCs w:val="32"/>
        </w:rPr>
        <w:t>s</w:t>
      </w:r>
      <w:r w:rsidR="00206D47" w:rsidRPr="009A1B0F">
        <w:rPr>
          <w:rFonts w:ascii="Calibri" w:hAnsi="Calibri" w:cs="Calibri"/>
          <w:b/>
          <w:bCs/>
          <w:color w:val="3A7C22" w:themeColor="accent6" w:themeShade="BF"/>
          <w:sz w:val="32"/>
          <w:szCs w:val="32"/>
        </w:rPr>
        <w:br/>
      </w:r>
      <w:r w:rsidR="00206D47" w:rsidRPr="009A1B0F">
        <w:rPr>
          <w:rFonts w:ascii="Calibri" w:hAnsi="Calibri" w:cs="Calibri"/>
          <w:b/>
          <w:bCs/>
          <w:color w:val="3A7C22" w:themeColor="accent6" w:themeShade="BF"/>
        </w:rPr>
        <w:t xml:space="preserve">Fighting Poverty </w:t>
      </w:r>
      <w:r w:rsidR="00491062" w:rsidRPr="009A1B0F">
        <w:rPr>
          <w:rFonts w:ascii="Calibri" w:hAnsi="Calibri" w:cs="Calibri"/>
          <w:b/>
          <w:bCs/>
          <w:color w:val="3A7C22" w:themeColor="accent6" w:themeShade="BF"/>
        </w:rPr>
        <w:t>Through</w:t>
      </w:r>
      <w:r w:rsidR="00C53D80" w:rsidRPr="009A1B0F">
        <w:rPr>
          <w:rFonts w:ascii="Calibri" w:hAnsi="Calibri" w:cs="Calibri"/>
          <w:b/>
          <w:bCs/>
          <w:color w:val="3A7C22" w:themeColor="accent6" w:themeShade="BF"/>
        </w:rPr>
        <w:t xml:space="preserve"> Healthcare, Education </w:t>
      </w:r>
      <w:r w:rsidR="00491062" w:rsidRPr="009A1B0F">
        <w:rPr>
          <w:rFonts w:ascii="Calibri" w:hAnsi="Calibri" w:cs="Calibri"/>
          <w:b/>
          <w:bCs/>
          <w:color w:val="3A7C22" w:themeColor="accent6" w:themeShade="BF"/>
        </w:rPr>
        <w:t>and</w:t>
      </w:r>
      <w:r w:rsidR="00C53D80" w:rsidRPr="009A1B0F">
        <w:rPr>
          <w:rFonts w:ascii="Calibri" w:hAnsi="Calibri" w:cs="Calibri"/>
          <w:b/>
          <w:bCs/>
          <w:color w:val="3A7C22" w:themeColor="accent6" w:themeShade="BF"/>
        </w:rPr>
        <w:t xml:space="preserve"> Economic Development</w:t>
      </w:r>
    </w:p>
    <w:p w14:paraId="29C26EDB" w14:textId="27240C18" w:rsidR="009011C0" w:rsidRPr="00D74FA8" w:rsidRDefault="00841857" w:rsidP="0030099D">
      <w:pPr>
        <w:spacing w:after="80" w:line="216" w:lineRule="auto"/>
        <w:jc w:val="both"/>
        <w:rPr>
          <w:rFonts w:ascii="Calibri" w:hAnsi="Calibri" w:cs="Calibri"/>
          <w:sz w:val="22"/>
          <w:szCs w:val="22"/>
        </w:rPr>
      </w:pPr>
      <w:r w:rsidRPr="00041CDC">
        <w:rPr>
          <w:b/>
          <w:bCs/>
          <w:noProof/>
          <w:color w:val="00660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AE29EFA" wp14:editId="02F98AD5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6858000" cy="0"/>
                <wp:effectExtent l="0" t="19050" r="1905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69B6B6" id="Straight Connector 20" o:spid="_x0000_s1026" style="position:absolute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45pt" to="540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" strokecolor="#ffc000" strokeweight="3pt">
                <v:stroke joinstyle="miter"/>
              </v:line>
            </w:pict>
          </mc:Fallback>
        </mc:AlternateContent>
      </w:r>
      <w:r w:rsidR="0007013A">
        <w:rPr>
          <w:rFonts w:ascii="Calibri" w:hAnsi="Calibri" w:cs="Calibri"/>
        </w:rPr>
        <w:br/>
      </w:r>
      <w:r w:rsidR="009011C0" w:rsidRPr="00D74FA8">
        <w:rPr>
          <w:rFonts w:ascii="Calibri" w:hAnsi="Calibri" w:cs="Calibri"/>
          <w:sz w:val="22"/>
          <w:szCs w:val="22"/>
        </w:rPr>
        <w:t>The Global Telehealth Network (GTN), IEEE Smart Village (ISV)</w:t>
      </w:r>
      <w:r w:rsidR="003A57DA">
        <w:rPr>
          <w:rFonts w:ascii="Calibri" w:hAnsi="Calibri" w:cs="Calibri"/>
          <w:sz w:val="22"/>
          <w:szCs w:val="22"/>
        </w:rPr>
        <w:t>, Healthcare Alliance for an Equitable World (HAEW)</w:t>
      </w:r>
      <w:r w:rsidR="00420444">
        <w:rPr>
          <w:rFonts w:ascii="Calibri" w:hAnsi="Calibri" w:cs="Calibri"/>
          <w:sz w:val="22"/>
          <w:szCs w:val="22"/>
        </w:rPr>
        <w:t>,</w:t>
      </w:r>
      <w:r w:rsidR="009011C0" w:rsidRPr="00D74FA8">
        <w:rPr>
          <w:rFonts w:ascii="Calibri" w:hAnsi="Calibri" w:cs="Calibri"/>
          <w:sz w:val="22"/>
          <w:szCs w:val="22"/>
        </w:rPr>
        <w:t xml:space="preserve"> and </w:t>
      </w:r>
      <w:r w:rsidR="00843645">
        <w:rPr>
          <w:rFonts w:ascii="Calibri" w:hAnsi="Calibri" w:cs="Calibri"/>
          <w:sz w:val="22"/>
          <w:szCs w:val="22"/>
        </w:rPr>
        <w:br/>
        <w:t>1</w:t>
      </w:r>
      <w:r w:rsidR="00BC1B2A">
        <w:rPr>
          <w:rFonts w:ascii="Calibri" w:hAnsi="Calibri" w:cs="Calibri"/>
          <w:sz w:val="22"/>
          <w:szCs w:val="22"/>
        </w:rPr>
        <w:t>1</w:t>
      </w:r>
      <w:r w:rsidR="00843645">
        <w:rPr>
          <w:rFonts w:ascii="Calibri" w:hAnsi="Calibri" w:cs="Calibri"/>
          <w:sz w:val="22"/>
          <w:szCs w:val="22"/>
        </w:rPr>
        <w:t xml:space="preserve"> </w:t>
      </w:r>
      <w:r w:rsidR="009011C0" w:rsidRPr="00D74FA8">
        <w:rPr>
          <w:rFonts w:ascii="Calibri" w:hAnsi="Calibri" w:cs="Calibri"/>
          <w:sz w:val="22"/>
          <w:szCs w:val="22"/>
        </w:rPr>
        <w:t xml:space="preserve">Rotary Clubs </w:t>
      </w:r>
      <w:r w:rsidR="00BC1B2A">
        <w:rPr>
          <w:rFonts w:ascii="Calibri" w:hAnsi="Calibri" w:cs="Calibri"/>
          <w:sz w:val="22"/>
          <w:szCs w:val="22"/>
        </w:rPr>
        <w:t xml:space="preserve">around the world </w:t>
      </w:r>
      <w:r w:rsidR="009B6089" w:rsidRPr="00D74FA8">
        <w:rPr>
          <w:rFonts w:ascii="Calibri" w:hAnsi="Calibri" w:cs="Calibri"/>
          <w:sz w:val="22"/>
          <w:szCs w:val="22"/>
        </w:rPr>
        <w:t>are</w:t>
      </w:r>
      <w:r w:rsidR="009011C0" w:rsidRPr="00D74FA8">
        <w:rPr>
          <w:rFonts w:ascii="Calibri" w:hAnsi="Calibri" w:cs="Calibri"/>
          <w:sz w:val="22"/>
          <w:szCs w:val="22"/>
        </w:rPr>
        <w:t xml:space="preserve"> working together to develop telehealth systems in multiple countries </w:t>
      </w:r>
      <w:r w:rsidR="00BC1B2A">
        <w:rPr>
          <w:rFonts w:ascii="Calibri" w:hAnsi="Calibri" w:cs="Calibri"/>
          <w:sz w:val="22"/>
          <w:szCs w:val="22"/>
        </w:rPr>
        <w:t>that have</w:t>
      </w:r>
      <w:r w:rsidR="009011C0" w:rsidRPr="00D74FA8">
        <w:rPr>
          <w:rFonts w:ascii="Calibri" w:hAnsi="Calibri" w:cs="Calibri"/>
          <w:sz w:val="22"/>
          <w:szCs w:val="22"/>
        </w:rPr>
        <w:t xml:space="preserve"> large medically underserved populations. Pilot programs are currently launching </w:t>
      </w:r>
      <w:r w:rsidR="009B6089" w:rsidRPr="00D74FA8">
        <w:rPr>
          <w:rFonts w:ascii="Calibri" w:hAnsi="Calibri" w:cs="Calibri"/>
          <w:sz w:val="22"/>
          <w:szCs w:val="22"/>
        </w:rPr>
        <w:t xml:space="preserve">at nine sites </w:t>
      </w:r>
      <w:r w:rsidR="009011C0" w:rsidRPr="00D74FA8">
        <w:rPr>
          <w:rFonts w:ascii="Calibri" w:hAnsi="Calibri" w:cs="Calibri"/>
          <w:sz w:val="22"/>
          <w:szCs w:val="22"/>
        </w:rPr>
        <w:t>in Kenya and Uganda</w:t>
      </w:r>
      <w:r w:rsidR="00A16AE6">
        <w:rPr>
          <w:rFonts w:ascii="Calibri" w:hAnsi="Calibri" w:cs="Calibri"/>
          <w:sz w:val="22"/>
          <w:szCs w:val="22"/>
        </w:rPr>
        <w:t>.</w:t>
      </w:r>
    </w:p>
    <w:p w14:paraId="6D3D2F45" w14:textId="4D56F5BF" w:rsidR="009011C0" w:rsidRPr="00D74FA8" w:rsidRDefault="009011C0" w:rsidP="0030099D">
      <w:pPr>
        <w:spacing w:after="80" w:line="216" w:lineRule="auto"/>
        <w:jc w:val="both"/>
        <w:rPr>
          <w:rFonts w:ascii="Calibri" w:hAnsi="Calibri" w:cs="Calibri"/>
          <w:sz w:val="22"/>
          <w:szCs w:val="22"/>
        </w:rPr>
      </w:pPr>
      <w:r w:rsidRPr="00D74FA8">
        <w:rPr>
          <w:rFonts w:ascii="Calibri" w:hAnsi="Calibri" w:cs="Calibri"/>
          <w:sz w:val="22"/>
          <w:szCs w:val="22"/>
        </w:rPr>
        <w:t xml:space="preserve">However, most communities have additional needs beyond improvement in healthcare services. For example, if children are drinking dirty water and are severely malnourished, improved healthcare </w:t>
      </w:r>
      <w:r w:rsidR="009B6089" w:rsidRPr="00D74FA8">
        <w:rPr>
          <w:rFonts w:ascii="Calibri" w:hAnsi="Calibri" w:cs="Calibri"/>
          <w:sz w:val="22"/>
          <w:szCs w:val="22"/>
        </w:rPr>
        <w:t>will have only limited</w:t>
      </w:r>
      <w:r w:rsidRPr="00D74FA8">
        <w:rPr>
          <w:rFonts w:ascii="Calibri" w:hAnsi="Calibri" w:cs="Calibri"/>
          <w:sz w:val="22"/>
          <w:szCs w:val="22"/>
        </w:rPr>
        <w:t xml:space="preserve"> impact</w:t>
      </w:r>
      <w:r w:rsidR="0007013A" w:rsidRPr="00D74FA8">
        <w:rPr>
          <w:rFonts w:ascii="Calibri" w:hAnsi="Calibri" w:cs="Calibri"/>
          <w:sz w:val="22"/>
          <w:szCs w:val="22"/>
        </w:rPr>
        <w:t>.</w:t>
      </w:r>
    </w:p>
    <w:p w14:paraId="68758AA0" w14:textId="14E704CB" w:rsidR="009011C0" w:rsidRPr="00D74FA8" w:rsidRDefault="009011C0" w:rsidP="0030099D">
      <w:pPr>
        <w:spacing w:after="80" w:line="216" w:lineRule="auto"/>
        <w:jc w:val="both"/>
        <w:rPr>
          <w:rFonts w:ascii="Calibri" w:hAnsi="Calibri" w:cs="Calibri"/>
          <w:sz w:val="22"/>
          <w:szCs w:val="22"/>
        </w:rPr>
      </w:pPr>
      <w:r w:rsidRPr="00D74FA8">
        <w:rPr>
          <w:rFonts w:ascii="Calibri" w:hAnsi="Calibri" w:cs="Calibri"/>
          <w:sz w:val="22"/>
          <w:szCs w:val="22"/>
        </w:rPr>
        <w:t xml:space="preserve">When communities assess their </w:t>
      </w:r>
      <w:r w:rsidR="00DF7705" w:rsidRPr="00D74FA8">
        <w:rPr>
          <w:rFonts w:ascii="Calibri" w:hAnsi="Calibri" w:cs="Calibri"/>
          <w:sz w:val="22"/>
          <w:szCs w:val="22"/>
        </w:rPr>
        <w:t xml:space="preserve">resources, </w:t>
      </w:r>
      <w:r w:rsidRPr="00D74FA8">
        <w:rPr>
          <w:rFonts w:ascii="Calibri" w:hAnsi="Calibri" w:cs="Calibri"/>
          <w:sz w:val="22"/>
          <w:szCs w:val="22"/>
        </w:rPr>
        <w:t>needs</w:t>
      </w:r>
      <w:r w:rsidR="00DF7705" w:rsidRPr="00D74FA8">
        <w:rPr>
          <w:rFonts w:ascii="Calibri" w:hAnsi="Calibri" w:cs="Calibri"/>
          <w:sz w:val="22"/>
          <w:szCs w:val="22"/>
        </w:rPr>
        <w:t xml:space="preserve"> and</w:t>
      </w:r>
      <w:r w:rsidRPr="00D74FA8">
        <w:rPr>
          <w:rFonts w:ascii="Calibri" w:hAnsi="Calibri" w:cs="Calibri"/>
          <w:sz w:val="22"/>
          <w:szCs w:val="22"/>
        </w:rPr>
        <w:t xml:space="preserve"> wishes, they usually identify a number of critical needs. To have a substantial impact on their </w:t>
      </w:r>
      <w:r w:rsidR="00A16AE6">
        <w:rPr>
          <w:rFonts w:ascii="Calibri" w:hAnsi="Calibri" w:cs="Calibri"/>
          <w:sz w:val="22"/>
          <w:szCs w:val="22"/>
        </w:rPr>
        <w:t>livelihoods</w:t>
      </w:r>
      <w:r w:rsidRPr="00D74FA8">
        <w:rPr>
          <w:rFonts w:ascii="Calibri" w:hAnsi="Calibri" w:cs="Calibri"/>
          <w:sz w:val="22"/>
          <w:szCs w:val="22"/>
        </w:rPr>
        <w:t xml:space="preserve"> and well-being, they need to find ways to address all th</w:t>
      </w:r>
      <w:r w:rsidR="009B6089" w:rsidRPr="00D74FA8">
        <w:rPr>
          <w:rFonts w:ascii="Calibri" w:hAnsi="Calibri" w:cs="Calibri"/>
          <w:sz w:val="22"/>
          <w:szCs w:val="22"/>
        </w:rPr>
        <w:t>ose</w:t>
      </w:r>
      <w:r w:rsidRPr="00D74FA8">
        <w:rPr>
          <w:rFonts w:ascii="Calibri" w:hAnsi="Calibri" w:cs="Calibri"/>
          <w:sz w:val="22"/>
          <w:szCs w:val="22"/>
        </w:rPr>
        <w:t xml:space="preserve"> most important </w:t>
      </w:r>
      <w:r w:rsidR="00046C90" w:rsidRPr="00D74FA8">
        <w:rPr>
          <w:rFonts w:ascii="Calibri" w:hAnsi="Calibri" w:cs="Calibri"/>
          <w:sz w:val="22"/>
          <w:szCs w:val="22"/>
        </w:rPr>
        <w:t>issues.</w:t>
      </w:r>
    </w:p>
    <w:p w14:paraId="1915B4B2" w14:textId="2FD1DDDB" w:rsidR="0007013A" w:rsidRPr="009A1B0F" w:rsidRDefault="0007013A" w:rsidP="00A16AE6">
      <w:pPr>
        <w:spacing w:after="40" w:line="216" w:lineRule="auto"/>
        <w:jc w:val="both"/>
        <w:rPr>
          <w:rFonts w:ascii="Calibri" w:hAnsi="Calibri" w:cs="Calibri"/>
          <w:b/>
          <w:bCs/>
          <w:color w:val="3A7C22" w:themeColor="accent6" w:themeShade="BF"/>
        </w:rPr>
      </w:pPr>
      <w:r w:rsidRPr="009A1B0F">
        <w:rPr>
          <w:rFonts w:ascii="Calibri" w:hAnsi="Calibri" w:cs="Calibri"/>
          <w:b/>
          <w:bCs/>
          <w:color w:val="3A7C22" w:themeColor="accent6" w:themeShade="BF"/>
        </w:rPr>
        <w:t>THE COLLABORATIVE</w:t>
      </w:r>
    </w:p>
    <w:p w14:paraId="337C8EF6" w14:textId="25FEE848" w:rsidR="009011C0" w:rsidRPr="00D74FA8" w:rsidRDefault="009011C0" w:rsidP="0030099D">
      <w:pPr>
        <w:spacing w:after="80" w:line="216" w:lineRule="auto"/>
        <w:jc w:val="both"/>
        <w:rPr>
          <w:rFonts w:ascii="Calibri" w:hAnsi="Calibri" w:cs="Calibri"/>
          <w:sz w:val="22"/>
          <w:szCs w:val="22"/>
        </w:rPr>
      </w:pPr>
      <w:r w:rsidRPr="00D74FA8">
        <w:rPr>
          <w:rFonts w:ascii="Calibri" w:hAnsi="Calibri" w:cs="Calibri"/>
          <w:sz w:val="22"/>
          <w:szCs w:val="22"/>
        </w:rPr>
        <w:t>It</w:t>
      </w:r>
      <w:r w:rsidR="0030099D">
        <w:rPr>
          <w:rFonts w:ascii="Calibri" w:hAnsi="Calibri" w:cs="Calibri"/>
          <w:sz w:val="22"/>
          <w:szCs w:val="22"/>
        </w:rPr>
        <w:t xml:space="preserve"> i</w:t>
      </w:r>
      <w:r w:rsidRPr="00D74FA8">
        <w:rPr>
          <w:rFonts w:ascii="Calibri" w:hAnsi="Calibri" w:cs="Calibri"/>
          <w:sz w:val="22"/>
          <w:szCs w:val="22"/>
        </w:rPr>
        <w:t xml:space="preserve">s very difficult for one organization or one grant project to address a large number of needs. That is why </w:t>
      </w:r>
      <w:r w:rsidR="000F6A6E">
        <w:rPr>
          <w:rFonts w:ascii="Calibri" w:hAnsi="Calibri" w:cs="Calibri"/>
          <w:sz w:val="22"/>
          <w:szCs w:val="22"/>
        </w:rPr>
        <w:t>GTN and ISV are</w:t>
      </w:r>
      <w:r w:rsidRPr="00D74FA8">
        <w:rPr>
          <w:rFonts w:ascii="Calibri" w:hAnsi="Calibri" w:cs="Calibri"/>
          <w:sz w:val="22"/>
          <w:szCs w:val="22"/>
        </w:rPr>
        <w:t xml:space="preserve"> building a coalition of </w:t>
      </w:r>
      <w:r w:rsidR="00843645">
        <w:rPr>
          <w:rFonts w:ascii="Calibri" w:hAnsi="Calibri" w:cs="Calibri"/>
          <w:sz w:val="22"/>
          <w:szCs w:val="22"/>
        </w:rPr>
        <w:t xml:space="preserve">multiple </w:t>
      </w:r>
      <w:r w:rsidR="00876BD8">
        <w:rPr>
          <w:rFonts w:ascii="Calibri" w:hAnsi="Calibri" w:cs="Calibri"/>
          <w:sz w:val="22"/>
          <w:szCs w:val="22"/>
        </w:rPr>
        <w:t>NGOs</w:t>
      </w:r>
      <w:r w:rsidR="0030099D">
        <w:rPr>
          <w:rFonts w:ascii="Calibri" w:hAnsi="Calibri" w:cs="Calibri"/>
          <w:sz w:val="22"/>
          <w:szCs w:val="22"/>
        </w:rPr>
        <w:t>,</w:t>
      </w:r>
      <w:r w:rsidRPr="00D74FA8">
        <w:rPr>
          <w:rFonts w:ascii="Calibri" w:hAnsi="Calibri" w:cs="Calibri"/>
          <w:sz w:val="22"/>
          <w:szCs w:val="22"/>
        </w:rPr>
        <w:t xml:space="preserve"> </w:t>
      </w:r>
      <w:r w:rsidR="000F6A6E">
        <w:rPr>
          <w:rFonts w:ascii="Calibri" w:hAnsi="Calibri" w:cs="Calibri"/>
          <w:sz w:val="22"/>
          <w:szCs w:val="22"/>
        </w:rPr>
        <w:t xml:space="preserve">for-profit </w:t>
      </w:r>
      <w:r w:rsidR="00876BD8">
        <w:rPr>
          <w:rFonts w:ascii="Calibri" w:hAnsi="Calibri" w:cs="Calibri"/>
          <w:sz w:val="22"/>
          <w:szCs w:val="22"/>
        </w:rPr>
        <w:t>social enterprises</w:t>
      </w:r>
      <w:r w:rsidR="00BC1B2A">
        <w:rPr>
          <w:rFonts w:ascii="Calibri" w:hAnsi="Calibri" w:cs="Calibri"/>
          <w:sz w:val="22"/>
          <w:szCs w:val="22"/>
        </w:rPr>
        <w:t>,</w:t>
      </w:r>
      <w:r w:rsidR="000F6A6E">
        <w:rPr>
          <w:rFonts w:ascii="Calibri" w:hAnsi="Calibri" w:cs="Calibri"/>
          <w:sz w:val="22"/>
          <w:szCs w:val="22"/>
        </w:rPr>
        <w:t xml:space="preserve"> government agencies</w:t>
      </w:r>
      <w:r w:rsidR="00BC1B2A" w:rsidRPr="00BC1B2A">
        <w:rPr>
          <w:rFonts w:ascii="Calibri" w:hAnsi="Calibri" w:cs="Calibri"/>
          <w:sz w:val="22"/>
          <w:szCs w:val="22"/>
        </w:rPr>
        <w:t xml:space="preserve"> </w:t>
      </w:r>
      <w:r w:rsidR="00BC1B2A">
        <w:rPr>
          <w:rFonts w:ascii="Calibri" w:hAnsi="Calibri" w:cs="Calibri"/>
          <w:sz w:val="22"/>
          <w:szCs w:val="22"/>
        </w:rPr>
        <w:t>and Rotary Clubs,</w:t>
      </w:r>
      <w:r w:rsidR="00876BD8">
        <w:rPr>
          <w:rFonts w:ascii="Calibri" w:hAnsi="Calibri" w:cs="Calibri"/>
          <w:sz w:val="22"/>
          <w:szCs w:val="22"/>
        </w:rPr>
        <w:t xml:space="preserve"> </w:t>
      </w:r>
      <w:r w:rsidRPr="00D74FA8">
        <w:rPr>
          <w:rFonts w:ascii="Calibri" w:hAnsi="Calibri" w:cs="Calibri"/>
          <w:sz w:val="22"/>
          <w:szCs w:val="22"/>
        </w:rPr>
        <w:t xml:space="preserve">each </w:t>
      </w:r>
      <w:r w:rsidR="000F6A6E">
        <w:rPr>
          <w:rFonts w:ascii="Calibri" w:hAnsi="Calibri" w:cs="Calibri"/>
          <w:sz w:val="22"/>
          <w:szCs w:val="22"/>
        </w:rPr>
        <w:t>with</w:t>
      </w:r>
      <w:r w:rsidRPr="00D74FA8">
        <w:rPr>
          <w:rFonts w:ascii="Calibri" w:hAnsi="Calibri" w:cs="Calibri"/>
          <w:sz w:val="22"/>
          <w:szCs w:val="22"/>
        </w:rPr>
        <w:t xml:space="preserve"> specific areas of expertise and a history of </w:t>
      </w:r>
      <w:r w:rsidR="00C74A08">
        <w:rPr>
          <w:rFonts w:ascii="Calibri" w:hAnsi="Calibri" w:cs="Calibri"/>
          <w:sz w:val="22"/>
          <w:szCs w:val="22"/>
        </w:rPr>
        <w:t>acquiring</w:t>
      </w:r>
      <w:r w:rsidRPr="00D74FA8">
        <w:rPr>
          <w:rFonts w:ascii="Calibri" w:hAnsi="Calibri" w:cs="Calibri"/>
          <w:sz w:val="22"/>
          <w:szCs w:val="22"/>
        </w:rPr>
        <w:t xml:space="preserve"> funding to support their interventions.</w:t>
      </w:r>
    </w:p>
    <w:p w14:paraId="2C7A9DA8" w14:textId="21E016C4" w:rsidR="009011C0" w:rsidRPr="00D74FA8" w:rsidRDefault="00876BD8" w:rsidP="0030099D">
      <w:pPr>
        <w:spacing w:after="80" w:line="21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</w:t>
      </w:r>
      <w:r w:rsidR="009011C0" w:rsidRPr="00D74FA8">
        <w:rPr>
          <w:rFonts w:ascii="Calibri" w:hAnsi="Calibri" w:cs="Calibri"/>
          <w:sz w:val="22"/>
          <w:szCs w:val="22"/>
        </w:rPr>
        <w:t>collaborative can offer a "menu" of possibilities to assist communities in meeting their needs</w:t>
      </w:r>
      <w:r w:rsidR="00420444">
        <w:rPr>
          <w:rFonts w:ascii="Calibri" w:hAnsi="Calibri" w:cs="Calibri"/>
          <w:sz w:val="22"/>
          <w:szCs w:val="22"/>
        </w:rPr>
        <w:t xml:space="preserve"> in the context of “Community Resource Centres”</w:t>
      </w:r>
      <w:r w:rsidR="00F61DAE">
        <w:rPr>
          <w:rFonts w:ascii="Calibri" w:hAnsi="Calibri" w:cs="Calibri"/>
          <w:sz w:val="22"/>
          <w:szCs w:val="22"/>
        </w:rPr>
        <w:t xml:space="preserve"> (CRC).</w:t>
      </w:r>
      <w:r w:rsidR="009011C0" w:rsidRPr="00D74FA8">
        <w:rPr>
          <w:rFonts w:ascii="Calibri" w:hAnsi="Calibri" w:cs="Calibri"/>
          <w:sz w:val="22"/>
          <w:szCs w:val="22"/>
        </w:rPr>
        <w:t xml:space="preserve"> For example, GTN can assist </w:t>
      </w:r>
      <w:r w:rsidR="00420444">
        <w:rPr>
          <w:rFonts w:ascii="Calibri" w:hAnsi="Calibri" w:cs="Calibri"/>
          <w:sz w:val="22"/>
          <w:szCs w:val="22"/>
        </w:rPr>
        <w:t>in</w:t>
      </w:r>
      <w:r w:rsidR="009011C0" w:rsidRPr="00D74FA8">
        <w:rPr>
          <w:rFonts w:ascii="Calibri" w:hAnsi="Calibri" w:cs="Calibri"/>
          <w:sz w:val="22"/>
          <w:szCs w:val="22"/>
        </w:rPr>
        <w:t xml:space="preserve"> formation of local health </w:t>
      </w:r>
      <w:r w:rsidR="00206D47" w:rsidRPr="00D74FA8">
        <w:rPr>
          <w:rFonts w:ascii="Calibri" w:hAnsi="Calibri" w:cs="Calibri"/>
          <w:sz w:val="22"/>
          <w:szCs w:val="22"/>
        </w:rPr>
        <w:t>cent</w:t>
      </w:r>
      <w:r w:rsidR="00843645">
        <w:rPr>
          <w:rFonts w:ascii="Calibri" w:hAnsi="Calibri" w:cs="Calibri"/>
          <w:sz w:val="22"/>
          <w:szCs w:val="22"/>
        </w:rPr>
        <w:t>re</w:t>
      </w:r>
      <w:r w:rsidR="00206D47" w:rsidRPr="00D74FA8">
        <w:rPr>
          <w:rFonts w:ascii="Calibri" w:hAnsi="Calibri" w:cs="Calibri"/>
          <w:sz w:val="22"/>
          <w:szCs w:val="22"/>
        </w:rPr>
        <w:t>s</w:t>
      </w:r>
      <w:r w:rsidR="009011C0" w:rsidRPr="00D74FA8">
        <w:rPr>
          <w:rFonts w:ascii="Calibri" w:hAnsi="Calibri" w:cs="Calibri"/>
          <w:sz w:val="22"/>
          <w:szCs w:val="22"/>
        </w:rPr>
        <w:t xml:space="preserve"> with telehealth support. IEEE Smart Village provides seed funding and mentoring for entrepreneurs</w:t>
      </w:r>
      <w:r w:rsidR="00C74A08">
        <w:rPr>
          <w:rFonts w:ascii="Calibri" w:hAnsi="Calibri" w:cs="Calibri"/>
          <w:sz w:val="22"/>
          <w:szCs w:val="22"/>
        </w:rPr>
        <w:t>, including those</w:t>
      </w:r>
      <w:r w:rsidR="009011C0" w:rsidRPr="00D74FA8">
        <w:rPr>
          <w:rFonts w:ascii="Calibri" w:hAnsi="Calibri" w:cs="Calibri"/>
          <w:sz w:val="22"/>
          <w:szCs w:val="22"/>
        </w:rPr>
        <w:t xml:space="preserve"> who can design and install solar power systems and ensure broadband Internet access. Other organizations specialize in building libraries or developing water, sanitation and hygiene (WASH) pro</w:t>
      </w:r>
      <w:r w:rsidR="000F6A6E">
        <w:rPr>
          <w:rFonts w:ascii="Calibri" w:hAnsi="Calibri" w:cs="Calibri"/>
          <w:sz w:val="22"/>
          <w:szCs w:val="22"/>
        </w:rPr>
        <w:t>grams</w:t>
      </w:r>
      <w:r w:rsidR="00046C90" w:rsidRPr="00D74FA8">
        <w:rPr>
          <w:rFonts w:ascii="Calibri" w:hAnsi="Calibri" w:cs="Calibri"/>
          <w:sz w:val="22"/>
          <w:szCs w:val="22"/>
        </w:rPr>
        <w:t xml:space="preserve">. Still others offer </w:t>
      </w:r>
      <w:r w:rsidR="009011C0" w:rsidRPr="00D74FA8">
        <w:rPr>
          <w:rFonts w:ascii="Calibri" w:hAnsi="Calibri" w:cs="Calibri"/>
          <w:sz w:val="22"/>
          <w:szCs w:val="22"/>
        </w:rPr>
        <w:t xml:space="preserve">training and support </w:t>
      </w:r>
      <w:r w:rsidR="00046C90" w:rsidRPr="00D74FA8">
        <w:rPr>
          <w:rFonts w:ascii="Calibri" w:hAnsi="Calibri" w:cs="Calibri"/>
          <w:sz w:val="22"/>
          <w:szCs w:val="22"/>
        </w:rPr>
        <w:t>in Climate-Smart A</w:t>
      </w:r>
      <w:r w:rsidR="009011C0" w:rsidRPr="00D74FA8">
        <w:rPr>
          <w:rFonts w:ascii="Calibri" w:hAnsi="Calibri" w:cs="Calibri"/>
          <w:sz w:val="22"/>
          <w:szCs w:val="22"/>
        </w:rPr>
        <w:t>griculture for smallhold</w:t>
      </w:r>
      <w:r w:rsidR="00046C90" w:rsidRPr="00D74FA8">
        <w:rPr>
          <w:rFonts w:ascii="Calibri" w:hAnsi="Calibri" w:cs="Calibri"/>
          <w:sz w:val="22"/>
          <w:szCs w:val="22"/>
        </w:rPr>
        <w:t>er</w:t>
      </w:r>
      <w:r w:rsidR="009011C0" w:rsidRPr="00D74FA8">
        <w:rPr>
          <w:rFonts w:ascii="Calibri" w:hAnsi="Calibri" w:cs="Calibri"/>
          <w:sz w:val="22"/>
          <w:szCs w:val="22"/>
        </w:rPr>
        <w:t xml:space="preserve"> women farmer</w:t>
      </w:r>
      <w:r w:rsidR="00F70DC1">
        <w:rPr>
          <w:rFonts w:ascii="Calibri" w:hAnsi="Calibri" w:cs="Calibri"/>
          <w:sz w:val="22"/>
          <w:szCs w:val="22"/>
        </w:rPr>
        <w:t>s,</w:t>
      </w:r>
      <w:r w:rsidR="009011C0" w:rsidRPr="00D74FA8">
        <w:rPr>
          <w:rFonts w:ascii="Calibri" w:hAnsi="Calibri" w:cs="Calibri"/>
          <w:sz w:val="22"/>
          <w:szCs w:val="22"/>
        </w:rPr>
        <w:t xml:space="preserve"> community garden</w:t>
      </w:r>
      <w:r w:rsidR="00046C90" w:rsidRPr="00D74FA8">
        <w:rPr>
          <w:rFonts w:ascii="Calibri" w:hAnsi="Calibri" w:cs="Calibri"/>
          <w:sz w:val="22"/>
          <w:szCs w:val="22"/>
        </w:rPr>
        <w:t>s</w:t>
      </w:r>
      <w:r w:rsidR="009011C0" w:rsidRPr="00D74FA8">
        <w:rPr>
          <w:rFonts w:ascii="Calibri" w:hAnsi="Calibri" w:cs="Calibri"/>
          <w:sz w:val="22"/>
          <w:szCs w:val="22"/>
        </w:rPr>
        <w:t xml:space="preserve"> for those who have no farmable land</w:t>
      </w:r>
      <w:r w:rsidR="00046C90" w:rsidRPr="00D74FA8">
        <w:rPr>
          <w:rFonts w:ascii="Calibri" w:hAnsi="Calibri" w:cs="Calibri"/>
          <w:sz w:val="22"/>
          <w:szCs w:val="22"/>
        </w:rPr>
        <w:t xml:space="preserve"> of their own</w:t>
      </w:r>
      <w:r w:rsidR="00F70DC1">
        <w:rPr>
          <w:rFonts w:ascii="Calibri" w:hAnsi="Calibri" w:cs="Calibri"/>
          <w:sz w:val="22"/>
          <w:szCs w:val="22"/>
        </w:rPr>
        <w:t xml:space="preserve">, and other programs that address </w:t>
      </w:r>
      <w:r w:rsidR="000F6A6E">
        <w:rPr>
          <w:rFonts w:ascii="Calibri" w:hAnsi="Calibri" w:cs="Calibri"/>
          <w:sz w:val="22"/>
          <w:szCs w:val="22"/>
        </w:rPr>
        <w:t xml:space="preserve">economic development and </w:t>
      </w:r>
      <w:r w:rsidR="00F70DC1">
        <w:rPr>
          <w:rFonts w:ascii="Calibri" w:hAnsi="Calibri" w:cs="Calibri"/>
          <w:sz w:val="22"/>
          <w:szCs w:val="22"/>
        </w:rPr>
        <w:t xml:space="preserve">the many profound consequences of </w:t>
      </w:r>
      <w:r w:rsidR="000F6A6E">
        <w:rPr>
          <w:rFonts w:ascii="Calibri" w:hAnsi="Calibri" w:cs="Calibri"/>
          <w:sz w:val="22"/>
          <w:szCs w:val="22"/>
        </w:rPr>
        <w:t>rapidly</w:t>
      </w:r>
      <w:r w:rsidR="00F70DC1">
        <w:rPr>
          <w:rFonts w:ascii="Calibri" w:hAnsi="Calibri" w:cs="Calibri"/>
          <w:sz w:val="22"/>
          <w:szCs w:val="22"/>
        </w:rPr>
        <w:t xml:space="preserve"> changing climate</w:t>
      </w:r>
      <w:r w:rsidR="000F6A6E">
        <w:rPr>
          <w:rFonts w:ascii="Calibri" w:hAnsi="Calibri" w:cs="Calibri"/>
          <w:sz w:val="22"/>
          <w:szCs w:val="22"/>
        </w:rPr>
        <w:t>s.</w:t>
      </w:r>
    </w:p>
    <w:p w14:paraId="2F3F3025" w14:textId="436E7ED5" w:rsidR="009011C0" w:rsidRPr="00D74FA8" w:rsidRDefault="009011C0" w:rsidP="0030099D">
      <w:pPr>
        <w:spacing w:after="80" w:line="216" w:lineRule="auto"/>
        <w:jc w:val="both"/>
        <w:rPr>
          <w:rFonts w:ascii="Calibri" w:hAnsi="Calibri" w:cs="Calibri"/>
          <w:sz w:val="22"/>
          <w:szCs w:val="22"/>
        </w:rPr>
      </w:pPr>
      <w:r w:rsidRPr="00D74FA8">
        <w:rPr>
          <w:rFonts w:ascii="Calibri" w:hAnsi="Calibri" w:cs="Calibri"/>
          <w:sz w:val="22"/>
          <w:szCs w:val="22"/>
        </w:rPr>
        <w:t>Additional possibilities for programs include computer labs</w:t>
      </w:r>
      <w:r w:rsidR="00206D47" w:rsidRPr="00D74FA8">
        <w:rPr>
          <w:rFonts w:ascii="Calibri" w:hAnsi="Calibri" w:cs="Calibri"/>
          <w:sz w:val="22"/>
          <w:szCs w:val="22"/>
        </w:rPr>
        <w:t xml:space="preserve"> with free Internet access</w:t>
      </w:r>
      <w:r w:rsidRPr="00D74FA8">
        <w:rPr>
          <w:rFonts w:ascii="Calibri" w:hAnsi="Calibri" w:cs="Calibri"/>
          <w:sz w:val="22"/>
          <w:szCs w:val="22"/>
        </w:rPr>
        <w:t>, adult education, vocational training, entrepreneurship training, women's cooperatives for business and agriculture, cold storage facilities, industrial kitchens</w:t>
      </w:r>
      <w:r w:rsidR="00206D47" w:rsidRPr="00D74FA8">
        <w:rPr>
          <w:rFonts w:ascii="Calibri" w:hAnsi="Calibri" w:cs="Calibri"/>
          <w:sz w:val="22"/>
          <w:szCs w:val="22"/>
        </w:rPr>
        <w:t>,</w:t>
      </w:r>
      <w:r w:rsidRPr="00D74FA8">
        <w:rPr>
          <w:rFonts w:ascii="Calibri" w:hAnsi="Calibri" w:cs="Calibri"/>
          <w:sz w:val="22"/>
          <w:szCs w:val="22"/>
        </w:rPr>
        <w:t xml:space="preserve"> food processing </w:t>
      </w:r>
      <w:r w:rsidR="00BC1B2A">
        <w:rPr>
          <w:rFonts w:ascii="Calibri" w:hAnsi="Calibri" w:cs="Calibri"/>
          <w:sz w:val="22"/>
          <w:szCs w:val="22"/>
        </w:rPr>
        <w:t xml:space="preserve">and packaging </w:t>
      </w:r>
      <w:r w:rsidRPr="00D74FA8">
        <w:rPr>
          <w:rFonts w:ascii="Calibri" w:hAnsi="Calibri" w:cs="Calibri"/>
          <w:sz w:val="22"/>
          <w:szCs w:val="22"/>
        </w:rPr>
        <w:t>facilities</w:t>
      </w:r>
      <w:r w:rsidR="00420444">
        <w:rPr>
          <w:rFonts w:ascii="Calibri" w:hAnsi="Calibri" w:cs="Calibri"/>
          <w:sz w:val="22"/>
          <w:szCs w:val="22"/>
        </w:rPr>
        <w:t>,</w:t>
      </w:r>
      <w:r w:rsidRPr="00D74FA8">
        <w:rPr>
          <w:rFonts w:ascii="Calibri" w:hAnsi="Calibri" w:cs="Calibri"/>
          <w:sz w:val="22"/>
          <w:szCs w:val="22"/>
        </w:rPr>
        <w:t xml:space="preserve"> community stores and gift shops</w:t>
      </w:r>
      <w:r w:rsidR="00F70DC1">
        <w:rPr>
          <w:rFonts w:ascii="Calibri" w:hAnsi="Calibri" w:cs="Calibri"/>
          <w:sz w:val="22"/>
          <w:szCs w:val="22"/>
        </w:rPr>
        <w:t>, and access to international markets</w:t>
      </w:r>
      <w:r w:rsidRPr="00D74FA8">
        <w:rPr>
          <w:rFonts w:ascii="Calibri" w:hAnsi="Calibri" w:cs="Calibri"/>
          <w:sz w:val="22"/>
          <w:szCs w:val="22"/>
        </w:rPr>
        <w:t>.</w:t>
      </w:r>
    </w:p>
    <w:p w14:paraId="458EBD4B" w14:textId="06EE5189" w:rsidR="0007013A" w:rsidRPr="009A1B0F" w:rsidRDefault="0007013A" w:rsidP="00A16AE6">
      <w:pPr>
        <w:spacing w:after="40" w:line="216" w:lineRule="auto"/>
        <w:jc w:val="both"/>
        <w:rPr>
          <w:rFonts w:ascii="Calibri" w:hAnsi="Calibri" w:cs="Calibri"/>
          <w:b/>
          <w:bCs/>
          <w:color w:val="3A7C22" w:themeColor="accent6" w:themeShade="BF"/>
        </w:rPr>
      </w:pPr>
      <w:r w:rsidRPr="009A1B0F">
        <w:rPr>
          <w:rFonts w:ascii="Calibri" w:hAnsi="Calibri" w:cs="Calibri"/>
          <w:b/>
          <w:bCs/>
          <w:color w:val="3A7C22" w:themeColor="accent6" w:themeShade="BF"/>
        </w:rPr>
        <w:t>THE NEEDS ASSESSMENT</w:t>
      </w:r>
    </w:p>
    <w:p w14:paraId="46C02124" w14:textId="55491F41" w:rsidR="009011C0" w:rsidRPr="00A16AE6" w:rsidRDefault="009011C0" w:rsidP="0030099D">
      <w:pPr>
        <w:spacing w:after="80" w:line="216" w:lineRule="auto"/>
        <w:jc w:val="both"/>
        <w:rPr>
          <w:rFonts w:ascii="Calibri" w:hAnsi="Calibri" w:cs="Calibri"/>
          <w:sz w:val="22"/>
          <w:szCs w:val="22"/>
        </w:rPr>
      </w:pPr>
      <w:r w:rsidRPr="00A16AE6">
        <w:rPr>
          <w:rFonts w:ascii="Calibri" w:hAnsi="Calibri" w:cs="Calibri"/>
          <w:sz w:val="22"/>
          <w:szCs w:val="22"/>
        </w:rPr>
        <w:t>Of course, the planning for each Community Resource Cent</w:t>
      </w:r>
      <w:r w:rsidR="00420444">
        <w:rPr>
          <w:rFonts w:ascii="Calibri" w:hAnsi="Calibri" w:cs="Calibri"/>
          <w:sz w:val="22"/>
          <w:szCs w:val="22"/>
        </w:rPr>
        <w:t>re</w:t>
      </w:r>
      <w:r w:rsidRPr="00A16AE6">
        <w:rPr>
          <w:rFonts w:ascii="Calibri" w:hAnsi="Calibri" w:cs="Calibri"/>
          <w:sz w:val="22"/>
          <w:szCs w:val="22"/>
        </w:rPr>
        <w:t xml:space="preserve"> begins with a community needs assessment, and it is critically important that the assessment be done by the community itself</w:t>
      </w:r>
      <w:r w:rsidR="00206D47" w:rsidRPr="00A16AE6">
        <w:rPr>
          <w:rFonts w:ascii="Calibri" w:hAnsi="Calibri" w:cs="Calibri"/>
          <w:sz w:val="22"/>
          <w:szCs w:val="22"/>
        </w:rPr>
        <w:t xml:space="preserve">. </w:t>
      </w:r>
      <w:r w:rsidRPr="00A16AE6">
        <w:rPr>
          <w:rFonts w:ascii="Calibri" w:hAnsi="Calibri" w:cs="Calibri"/>
          <w:sz w:val="22"/>
          <w:szCs w:val="22"/>
        </w:rPr>
        <w:t>One of our collaborating organizations, the Movement for Community</w:t>
      </w:r>
      <w:r w:rsidR="00206D47" w:rsidRPr="00A16AE6">
        <w:rPr>
          <w:rFonts w:ascii="Calibri" w:hAnsi="Calibri" w:cs="Calibri"/>
          <w:sz w:val="22"/>
          <w:szCs w:val="22"/>
        </w:rPr>
        <w:t>-</w:t>
      </w:r>
      <w:r w:rsidR="003A57DA">
        <w:rPr>
          <w:rFonts w:ascii="Calibri" w:hAnsi="Calibri" w:cs="Calibri"/>
          <w:sz w:val="22"/>
          <w:szCs w:val="22"/>
        </w:rPr>
        <w:t>l</w:t>
      </w:r>
      <w:r w:rsidRPr="00A16AE6">
        <w:rPr>
          <w:rFonts w:ascii="Calibri" w:hAnsi="Calibri" w:cs="Calibri"/>
          <w:sz w:val="22"/>
          <w:szCs w:val="22"/>
        </w:rPr>
        <w:t xml:space="preserve">ed Development (MCLD), is devoted to assisting communities </w:t>
      </w:r>
      <w:r w:rsidR="00C74A08">
        <w:rPr>
          <w:rFonts w:ascii="Calibri" w:hAnsi="Calibri" w:cs="Calibri"/>
          <w:sz w:val="22"/>
          <w:szCs w:val="22"/>
        </w:rPr>
        <w:t>in taking</w:t>
      </w:r>
      <w:r w:rsidRPr="00A16AE6">
        <w:rPr>
          <w:rFonts w:ascii="Calibri" w:hAnsi="Calibri" w:cs="Calibri"/>
          <w:sz w:val="22"/>
          <w:szCs w:val="22"/>
        </w:rPr>
        <w:t xml:space="preserve"> charge of their own development efforts. To optimize that process, MCLD </w:t>
      </w:r>
      <w:r w:rsidR="00876BD8">
        <w:rPr>
          <w:rFonts w:ascii="Calibri" w:hAnsi="Calibri" w:cs="Calibri"/>
          <w:sz w:val="22"/>
          <w:szCs w:val="22"/>
        </w:rPr>
        <w:t>offers</w:t>
      </w:r>
      <w:r w:rsidRPr="00A16AE6">
        <w:rPr>
          <w:rFonts w:ascii="Calibri" w:hAnsi="Calibri" w:cs="Calibri"/>
          <w:sz w:val="22"/>
          <w:szCs w:val="22"/>
        </w:rPr>
        <w:t xml:space="preserve"> two-day workshops on leadership development and provides the tools for high-quality community-led needs assessment</w:t>
      </w:r>
      <w:r w:rsidR="00046C90" w:rsidRPr="00A16AE6">
        <w:rPr>
          <w:rFonts w:ascii="Calibri" w:hAnsi="Calibri" w:cs="Calibri"/>
          <w:sz w:val="22"/>
          <w:szCs w:val="22"/>
        </w:rPr>
        <w:t>s</w:t>
      </w:r>
      <w:r w:rsidR="00441D1B">
        <w:rPr>
          <w:rFonts w:ascii="Calibri" w:hAnsi="Calibri" w:cs="Calibri"/>
          <w:sz w:val="22"/>
          <w:szCs w:val="22"/>
        </w:rPr>
        <w:t>.</w:t>
      </w:r>
    </w:p>
    <w:p w14:paraId="53C4359F" w14:textId="7586EAD8" w:rsidR="009011C0" w:rsidRPr="00A16AE6" w:rsidRDefault="009011C0" w:rsidP="0030099D">
      <w:pPr>
        <w:spacing w:after="80" w:line="216" w:lineRule="auto"/>
        <w:jc w:val="both"/>
        <w:rPr>
          <w:rFonts w:ascii="Calibri" w:hAnsi="Calibri" w:cs="Calibri"/>
          <w:sz w:val="22"/>
          <w:szCs w:val="22"/>
        </w:rPr>
      </w:pPr>
      <w:r w:rsidRPr="00A16AE6">
        <w:rPr>
          <w:rFonts w:ascii="Calibri" w:hAnsi="Calibri" w:cs="Calibri"/>
          <w:sz w:val="22"/>
          <w:szCs w:val="22"/>
        </w:rPr>
        <w:t xml:space="preserve">In addition to GTN, </w:t>
      </w:r>
      <w:r w:rsidR="003A57DA">
        <w:rPr>
          <w:rFonts w:ascii="Calibri" w:hAnsi="Calibri" w:cs="Calibri"/>
          <w:sz w:val="22"/>
          <w:szCs w:val="22"/>
        </w:rPr>
        <w:t xml:space="preserve">HAEW, </w:t>
      </w:r>
      <w:r w:rsidRPr="00A16AE6">
        <w:rPr>
          <w:rFonts w:ascii="Calibri" w:hAnsi="Calibri" w:cs="Calibri"/>
          <w:sz w:val="22"/>
          <w:szCs w:val="22"/>
        </w:rPr>
        <w:t>ISV and MCLD, the collaborative</w:t>
      </w:r>
      <w:r w:rsidR="00843645">
        <w:rPr>
          <w:rFonts w:ascii="Calibri" w:hAnsi="Calibri" w:cs="Calibri"/>
          <w:sz w:val="22"/>
          <w:szCs w:val="22"/>
        </w:rPr>
        <w:t xml:space="preserve"> </w:t>
      </w:r>
      <w:r w:rsidRPr="00A16AE6">
        <w:rPr>
          <w:rFonts w:ascii="Calibri" w:hAnsi="Calibri" w:cs="Calibri"/>
          <w:sz w:val="22"/>
          <w:szCs w:val="22"/>
        </w:rPr>
        <w:t>includes multiple other organizations including the Foundation for Building Sustainable Communities (FBSC), Oliveseed Foundation</w:t>
      </w:r>
      <w:r w:rsidR="00420444">
        <w:rPr>
          <w:rFonts w:ascii="Calibri" w:hAnsi="Calibri" w:cs="Calibri"/>
          <w:sz w:val="22"/>
          <w:szCs w:val="22"/>
        </w:rPr>
        <w:t>,</w:t>
      </w:r>
      <w:r w:rsidRPr="00A16AE6">
        <w:rPr>
          <w:rFonts w:ascii="Calibri" w:hAnsi="Calibri" w:cs="Calibri"/>
          <w:sz w:val="22"/>
          <w:szCs w:val="22"/>
        </w:rPr>
        <w:t xml:space="preserve"> and Child Health &amp; AIDS Prevention (CHAP).</w:t>
      </w:r>
    </w:p>
    <w:p w14:paraId="27FB9467" w14:textId="49219D00" w:rsidR="009011C0" w:rsidRPr="00A16AE6" w:rsidRDefault="009011C0" w:rsidP="0030099D">
      <w:pPr>
        <w:spacing w:after="80" w:line="216" w:lineRule="auto"/>
        <w:jc w:val="both"/>
        <w:rPr>
          <w:rFonts w:ascii="Calibri" w:hAnsi="Calibri" w:cs="Calibri"/>
          <w:sz w:val="22"/>
          <w:szCs w:val="22"/>
        </w:rPr>
      </w:pPr>
      <w:r w:rsidRPr="00A16AE6">
        <w:rPr>
          <w:rFonts w:ascii="Calibri" w:hAnsi="Calibri" w:cs="Calibri"/>
          <w:sz w:val="22"/>
          <w:szCs w:val="22"/>
        </w:rPr>
        <w:t xml:space="preserve">Participating Rotary </w:t>
      </w:r>
      <w:r w:rsidR="003A57DA">
        <w:rPr>
          <w:rFonts w:ascii="Calibri" w:hAnsi="Calibri" w:cs="Calibri"/>
          <w:sz w:val="22"/>
          <w:szCs w:val="22"/>
        </w:rPr>
        <w:t>C</w:t>
      </w:r>
      <w:r w:rsidRPr="00A16AE6">
        <w:rPr>
          <w:rFonts w:ascii="Calibri" w:hAnsi="Calibri" w:cs="Calibri"/>
          <w:sz w:val="22"/>
          <w:szCs w:val="22"/>
        </w:rPr>
        <w:t>lubs include the Rotary Club of Los Altos</w:t>
      </w:r>
      <w:r w:rsidR="00420444">
        <w:rPr>
          <w:rFonts w:ascii="Calibri" w:hAnsi="Calibri" w:cs="Calibri"/>
          <w:sz w:val="22"/>
          <w:szCs w:val="22"/>
        </w:rPr>
        <w:t xml:space="preserve"> (</w:t>
      </w:r>
      <w:r w:rsidRPr="00A16AE6">
        <w:rPr>
          <w:rFonts w:ascii="Calibri" w:hAnsi="Calibri" w:cs="Calibri"/>
          <w:sz w:val="22"/>
          <w:szCs w:val="22"/>
        </w:rPr>
        <w:t>California</w:t>
      </w:r>
      <w:r w:rsidR="00420444">
        <w:rPr>
          <w:rFonts w:ascii="Calibri" w:hAnsi="Calibri" w:cs="Calibri"/>
          <w:sz w:val="22"/>
          <w:szCs w:val="22"/>
        </w:rPr>
        <w:t>)</w:t>
      </w:r>
      <w:r w:rsidRPr="00A16AE6">
        <w:rPr>
          <w:rFonts w:ascii="Calibri" w:hAnsi="Calibri" w:cs="Calibri"/>
          <w:sz w:val="22"/>
          <w:szCs w:val="22"/>
        </w:rPr>
        <w:t>, Rotary Club of Milimani (Nairobi, Kenya), Rotary Club</w:t>
      </w:r>
      <w:r w:rsidR="00D801B8">
        <w:rPr>
          <w:rFonts w:ascii="Calibri" w:hAnsi="Calibri" w:cs="Calibri"/>
          <w:sz w:val="22"/>
          <w:szCs w:val="22"/>
        </w:rPr>
        <w:t>s</w:t>
      </w:r>
      <w:r w:rsidRPr="00A16AE6">
        <w:rPr>
          <w:rFonts w:ascii="Calibri" w:hAnsi="Calibri" w:cs="Calibri"/>
          <w:sz w:val="22"/>
          <w:szCs w:val="22"/>
        </w:rPr>
        <w:t xml:space="preserve"> of Kololo-Kampala</w:t>
      </w:r>
      <w:r w:rsidR="00D801B8">
        <w:rPr>
          <w:rFonts w:ascii="Calibri" w:hAnsi="Calibri" w:cs="Calibri"/>
          <w:sz w:val="22"/>
          <w:szCs w:val="22"/>
        </w:rPr>
        <w:t>,</w:t>
      </w:r>
      <w:r w:rsidRPr="00A16AE6">
        <w:rPr>
          <w:rFonts w:ascii="Calibri" w:hAnsi="Calibri" w:cs="Calibri"/>
          <w:sz w:val="22"/>
          <w:szCs w:val="22"/>
        </w:rPr>
        <w:t xml:space="preserve"> Mengo</w:t>
      </w:r>
      <w:r w:rsidR="00D801B8">
        <w:rPr>
          <w:rFonts w:ascii="Calibri" w:hAnsi="Calibri" w:cs="Calibri"/>
          <w:sz w:val="22"/>
          <w:szCs w:val="22"/>
        </w:rPr>
        <w:t xml:space="preserve"> and Bwebajja in </w:t>
      </w:r>
      <w:r w:rsidR="00843645">
        <w:rPr>
          <w:rFonts w:ascii="Calibri" w:hAnsi="Calibri" w:cs="Calibri"/>
          <w:sz w:val="22"/>
          <w:szCs w:val="22"/>
        </w:rPr>
        <w:t>Uganda</w:t>
      </w:r>
      <w:r w:rsidR="00D801B8">
        <w:rPr>
          <w:rFonts w:ascii="Calibri" w:hAnsi="Calibri" w:cs="Calibri"/>
          <w:sz w:val="22"/>
          <w:szCs w:val="22"/>
        </w:rPr>
        <w:t xml:space="preserve"> and</w:t>
      </w:r>
      <w:r w:rsidRPr="00A16AE6">
        <w:rPr>
          <w:rFonts w:ascii="Calibri" w:hAnsi="Calibri" w:cs="Calibri"/>
          <w:sz w:val="22"/>
          <w:szCs w:val="22"/>
        </w:rPr>
        <w:t> </w:t>
      </w:r>
      <w:r w:rsidR="00D801B8" w:rsidRPr="00A16AE6">
        <w:rPr>
          <w:rFonts w:ascii="Calibri" w:hAnsi="Calibri" w:cs="Calibri"/>
          <w:sz w:val="22"/>
          <w:szCs w:val="22"/>
        </w:rPr>
        <w:t xml:space="preserve">Rotary </w:t>
      </w:r>
      <w:r w:rsidR="00D801B8">
        <w:rPr>
          <w:rFonts w:ascii="Calibri" w:hAnsi="Calibri" w:cs="Calibri"/>
          <w:sz w:val="22"/>
          <w:szCs w:val="22"/>
        </w:rPr>
        <w:t>E-</w:t>
      </w:r>
      <w:r w:rsidR="00D801B8" w:rsidRPr="00A16AE6">
        <w:rPr>
          <w:rFonts w:ascii="Calibri" w:hAnsi="Calibri" w:cs="Calibri"/>
          <w:sz w:val="22"/>
          <w:szCs w:val="22"/>
        </w:rPr>
        <w:t>Club of Silicon Valley Smart Village</w:t>
      </w:r>
      <w:r w:rsidR="00D801B8">
        <w:rPr>
          <w:rFonts w:ascii="Calibri" w:hAnsi="Calibri" w:cs="Calibri"/>
          <w:sz w:val="22"/>
          <w:szCs w:val="22"/>
        </w:rPr>
        <w:t xml:space="preserve"> (International).</w:t>
      </w:r>
    </w:p>
    <w:p w14:paraId="23245579" w14:textId="6AFD5914" w:rsidR="0007013A" w:rsidRPr="009A1B0F" w:rsidRDefault="0007013A" w:rsidP="00A16AE6">
      <w:pPr>
        <w:spacing w:after="40" w:line="216" w:lineRule="auto"/>
        <w:jc w:val="both"/>
        <w:rPr>
          <w:rFonts w:ascii="Calibri" w:hAnsi="Calibri" w:cs="Calibri"/>
          <w:b/>
          <w:bCs/>
          <w:color w:val="3A7C22" w:themeColor="accent6" w:themeShade="BF"/>
        </w:rPr>
      </w:pPr>
      <w:r w:rsidRPr="009A1B0F">
        <w:rPr>
          <w:rFonts w:ascii="Calibri" w:hAnsi="Calibri" w:cs="Calibri"/>
          <w:b/>
          <w:bCs/>
          <w:color w:val="3A7C22" w:themeColor="accent6" w:themeShade="BF"/>
        </w:rPr>
        <w:t>SCALING THE MOVEMENT</w:t>
      </w:r>
    </w:p>
    <w:p w14:paraId="2042482F" w14:textId="3EA6D355" w:rsidR="00540D00" w:rsidRDefault="00D801B8" w:rsidP="0030099D">
      <w:pPr>
        <w:spacing w:after="80" w:line="216" w:lineRule="auto"/>
        <w:jc w:val="both"/>
        <w:rPr>
          <w:rFonts w:ascii="Calibri" w:hAnsi="Calibri" w:cs="Calibri"/>
          <w:sz w:val="22"/>
          <w:szCs w:val="22"/>
        </w:rPr>
      </w:pPr>
      <w:r w:rsidRPr="00D801B8">
        <w:rPr>
          <w:rFonts w:ascii="Calibri" w:hAnsi="Calibri" w:cs="Calibri"/>
          <w:sz w:val="22"/>
          <w:szCs w:val="22"/>
        </w:rPr>
        <w:t>R</w:t>
      </w:r>
      <w:r w:rsidR="00820733" w:rsidRPr="00D801B8">
        <w:rPr>
          <w:rFonts w:ascii="Calibri" w:hAnsi="Calibri" w:cs="Calibri"/>
          <w:sz w:val="22"/>
          <w:szCs w:val="22"/>
        </w:rPr>
        <w:t>ecent meetings with government officials in Kenya and Uganda have revealed remarkably high levels of interest in developing Community Resource Centres</w:t>
      </w:r>
      <w:r w:rsidR="00441D1B">
        <w:rPr>
          <w:rFonts w:ascii="Calibri" w:hAnsi="Calibri" w:cs="Calibri"/>
          <w:sz w:val="22"/>
          <w:szCs w:val="22"/>
        </w:rPr>
        <w:t xml:space="preserve"> as cost-effective solutions to the abrupt loss of foreign aid </w:t>
      </w:r>
      <w:r w:rsidR="00540D00">
        <w:rPr>
          <w:rFonts w:ascii="Calibri" w:hAnsi="Calibri" w:cs="Calibri"/>
          <w:sz w:val="22"/>
          <w:szCs w:val="22"/>
        </w:rPr>
        <w:t>that had</w:t>
      </w:r>
      <w:r w:rsidR="00441D1B">
        <w:rPr>
          <w:rFonts w:ascii="Calibri" w:hAnsi="Calibri" w:cs="Calibri"/>
          <w:sz w:val="22"/>
          <w:szCs w:val="22"/>
        </w:rPr>
        <w:t xml:space="preserve"> </w:t>
      </w:r>
      <w:r w:rsidR="00540D00">
        <w:rPr>
          <w:rFonts w:ascii="Calibri" w:hAnsi="Calibri" w:cs="Calibri"/>
          <w:sz w:val="22"/>
          <w:szCs w:val="22"/>
        </w:rPr>
        <w:t xml:space="preserve">previously </w:t>
      </w:r>
      <w:r w:rsidR="00441D1B">
        <w:rPr>
          <w:rFonts w:ascii="Calibri" w:hAnsi="Calibri" w:cs="Calibri"/>
          <w:sz w:val="22"/>
          <w:szCs w:val="22"/>
        </w:rPr>
        <w:t>support</w:t>
      </w:r>
      <w:r w:rsidR="00540D00">
        <w:rPr>
          <w:rFonts w:ascii="Calibri" w:hAnsi="Calibri" w:cs="Calibri"/>
          <w:sz w:val="22"/>
          <w:szCs w:val="22"/>
        </w:rPr>
        <w:t>ed healthcare, education and economic development</w:t>
      </w:r>
      <w:r w:rsidR="00820733" w:rsidRPr="00D801B8">
        <w:rPr>
          <w:rFonts w:ascii="Calibri" w:hAnsi="Calibri" w:cs="Calibri"/>
          <w:sz w:val="22"/>
          <w:szCs w:val="22"/>
        </w:rPr>
        <w:t xml:space="preserve">. </w:t>
      </w:r>
    </w:p>
    <w:p w14:paraId="3319D02A" w14:textId="2A13D78B" w:rsidR="00820733" w:rsidRDefault="00820733" w:rsidP="0030099D">
      <w:pPr>
        <w:spacing w:after="80" w:line="216" w:lineRule="auto"/>
        <w:jc w:val="both"/>
        <w:rPr>
          <w:rFonts w:ascii="Calibri" w:hAnsi="Calibri" w:cs="Calibri"/>
          <w:sz w:val="22"/>
          <w:szCs w:val="22"/>
        </w:rPr>
      </w:pPr>
      <w:r w:rsidRPr="00D801B8">
        <w:rPr>
          <w:rFonts w:ascii="Calibri" w:hAnsi="Calibri" w:cs="Calibri"/>
          <w:sz w:val="22"/>
          <w:szCs w:val="22"/>
        </w:rPr>
        <w:t xml:space="preserve">In Kenya, a country with </w:t>
      </w:r>
      <w:r w:rsidR="00B21987" w:rsidRPr="00D801B8">
        <w:rPr>
          <w:rFonts w:ascii="Calibri" w:hAnsi="Calibri" w:cs="Calibri"/>
          <w:sz w:val="22"/>
          <w:szCs w:val="22"/>
        </w:rPr>
        <w:t xml:space="preserve">a </w:t>
      </w:r>
      <w:r w:rsidRPr="00D801B8">
        <w:rPr>
          <w:rFonts w:ascii="Calibri" w:hAnsi="Calibri" w:cs="Calibri"/>
          <w:sz w:val="22"/>
          <w:szCs w:val="22"/>
        </w:rPr>
        <w:t>dev</w:t>
      </w:r>
      <w:r w:rsidR="00B21987" w:rsidRPr="00D801B8">
        <w:rPr>
          <w:rFonts w:ascii="Calibri" w:hAnsi="Calibri" w:cs="Calibri"/>
          <w:sz w:val="22"/>
          <w:szCs w:val="22"/>
        </w:rPr>
        <w:t>olv</w:t>
      </w:r>
      <w:r w:rsidRPr="00D801B8">
        <w:rPr>
          <w:rFonts w:ascii="Calibri" w:hAnsi="Calibri" w:cs="Calibri"/>
          <w:sz w:val="22"/>
          <w:szCs w:val="22"/>
        </w:rPr>
        <w:t xml:space="preserve">ed </w:t>
      </w:r>
      <w:r w:rsidR="00B21987" w:rsidRPr="00D801B8">
        <w:rPr>
          <w:rFonts w:ascii="Calibri" w:hAnsi="Calibri" w:cs="Calibri"/>
          <w:sz w:val="22"/>
          <w:szCs w:val="22"/>
        </w:rPr>
        <w:t xml:space="preserve">(decentralized) </w:t>
      </w:r>
      <w:r w:rsidRPr="00D801B8">
        <w:rPr>
          <w:rFonts w:ascii="Calibri" w:hAnsi="Calibri" w:cs="Calibri"/>
          <w:sz w:val="22"/>
          <w:szCs w:val="22"/>
        </w:rPr>
        <w:t>system of government, GTN is</w:t>
      </w:r>
      <w:r w:rsidR="00D801B8">
        <w:rPr>
          <w:rFonts w:ascii="Calibri" w:hAnsi="Calibri" w:cs="Calibri"/>
          <w:sz w:val="22"/>
          <w:szCs w:val="22"/>
        </w:rPr>
        <w:t xml:space="preserve"> </w:t>
      </w:r>
      <w:r w:rsidR="00F61DAE">
        <w:rPr>
          <w:rFonts w:ascii="Calibri" w:hAnsi="Calibri" w:cs="Calibri"/>
          <w:sz w:val="22"/>
          <w:szCs w:val="22"/>
        </w:rPr>
        <w:t xml:space="preserve">finalizing </w:t>
      </w:r>
      <w:r w:rsidR="00F61DAE" w:rsidRPr="00D801B8">
        <w:rPr>
          <w:rFonts w:ascii="Calibri" w:hAnsi="Calibri" w:cs="Calibri"/>
          <w:sz w:val="22"/>
          <w:szCs w:val="22"/>
        </w:rPr>
        <w:t>Memoranda of Understanding</w:t>
      </w:r>
      <w:r w:rsidR="00F61DAE">
        <w:rPr>
          <w:rFonts w:ascii="Calibri" w:hAnsi="Calibri" w:cs="Calibri"/>
          <w:sz w:val="22"/>
          <w:szCs w:val="22"/>
        </w:rPr>
        <w:t xml:space="preserve"> </w:t>
      </w:r>
      <w:r w:rsidR="00777BB9">
        <w:rPr>
          <w:rFonts w:ascii="Calibri" w:hAnsi="Calibri" w:cs="Calibri"/>
          <w:sz w:val="22"/>
          <w:szCs w:val="22"/>
        </w:rPr>
        <w:t xml:space="preserve">(MoU) </w:t>
      </w:r>
      <w:r w:rsidR="00F61DAE">
        <w:rPr>
          <w:rFonts w:ascii="Calibri" w:hAnsi="Calibri" w:cs="Calibri"/>
          <w:sz w:val="22"/>
          <w:szCs w:val="22"/>
        </w:rPr>
        <w:t xml:space="preserve">for </w:t>
      </w:r>
      <w:proofErr w:type="spellStart"/>
      <w:r w:rsidR="00F61DAE">
        <w:rPr>
          <w:rFonts w:ascii="Calibri" w:hAnsi="Calibri" w:cs="Calibri"/>
          <w:sz w:val="22"/>
          <w:szCs w:val="22"/>
        </w:rPr>
        <w:t>collabrations</w:t>
      </w:r>
      <w:proofErr w:type="spellEnd"/>
      <w:r w:rsidRPr="00D801B8">
        <w:rPr>
          <w:rFonts w:ascii="Calibri" w:hAnsi="Calibri" w:cs="Calibri"/>
          <w:sz w:val="22"/>
          <w:szCs w:val="22"/>
        </w:rPr>
        <w:t xml:space="preserve"> with the County Governments of Vihiga, Makueni, Nairobi, Nakuru and Siaya to advance th</w:t>
      </w:r>
      <w:r w:rsidR="00540D00">
        <w:rPr>
          <w:rFonts w:ascii="Calibri" w:hAnsi="Calibri" w:cs="Calibri"/>
          <w:sz w:val="22"/>
          <w:szCs w:val="22"/>
        </w:rPr>
        <w:t>ese</w:t>
      </w:r>
      <w:r w:rsidRPr="00D801B8">
        <w:rPr>
          <w:rFonts w:ascii="Calibri" w:hAnsi="Calibri" w:cs="Calibri"/>
          <w:sz w:val="22"/>
          <w:szCs w:val="22"/>
        </w:rPr>
        <w:t xml:space="preserve"> initiative</w:t>
      </w:r>
      <w:r w:rsidR="00540D00">
        <w:rPr>
          <w:rFonts w:ascii="Calibri" w:hAnsi="Calibri" w:cs="Calibri"/>
          <w:sz w:val="22"/>
          <w:szCs w:val="22"/>
        </w:rPr>
        <w:t xml:space="preserve">s. GTN is also continuing support for </w:t>
      </w:r>
      <w:r w:rsidRPr="00D801B8">
        <w:rPr>
          <w:rFonts w:ascii="Calibri" w:hAnsi="Calibri" w:cs="Calibri"/>
          <w:sz w:val="22"/>
          <w:szCs w:val="22"/>
        </w:rPr>
        <w:t>creation of the Nambale Community Resource Centre</w:t>
      </w:r>
      <w:r w:rsidR="00F61DAE">
        <w:rPr>
          <w:rFonts w:ascii="Calibri" w:hAnsi="Calibri" w:cs="Calibri"/>
          <w:sz w:val="22"/>
          <w:szCs w:val="22"/>
        </w:rPr>
        <w:t xml:space="preserve"> in Busia County. </w:t>
      </w:r>
      <w:r w:rsidR="000F6A6E">
        <w:rPr>
          <w:rFonts w:ascii="Calibri" w:hAnsi="Calibri" w:cs="Calibri"/>
          <w:sz w:val="22"/>
          <w:szCs w:val="22"/>
        </w:rPr>
        <w:t xml:space="preserve">Meanwhile, </w:t>
      </w:r>
      <w:r w:rsidR="00D12A44" w:rsidRPr="00D801B8">
        <w:rPr>
          <w:rFonts w:ascii="Calibri" w:hAnsi="Calibri" w:cs="Calibri"/>
          <w:sz w:val="22"/>
          <w:szCs w:val="22"/>
        </w:rPr>
        <w:t>GTN and Kenya’s Ministry of Health are finalizing an agreement framework that will see GTN and the National Government of Kenya collaborate to deliver universal healthcare to millions of Kenya</w:t>
      </w:r>
      <w:r w:rsidR="0030099D">
        <w:rPr>
          <w:rFonts w:ascii="Calibri" w:hAnsi="Calibri" w:cs="Calibri"/>
          <w:sz w:val="22"/>
          <w:szCs w:val="22"/>
        </w:rPr>
        <w:t>ns in rural areas</w:t>
      </w:r>
      <w:r w:rsidR="00D12A44" w:rsidRPr="00D801B8">
        <w:rPr>
          <w:rFonts w:ascii="Calibri" w:hAnsi="Calibri" w:cs="Calibri"/>
          <w:sz w:val="22"/>
          <w:szCs w:val="22"/>
        </w:rPr>
        <w:t xml:space="preserve"> through </w:t>
      </w:r>
      <w:r w:rsidR="00777BB9">
        <w:rPr>
          <w:rFonts w:ascii="Calibri" w:hAnsi="Calibri" w:cs="Calibri"/>
          <w:sz w:val="22"/>
          <w:szCs w:val="22"/>
        </w:rPr>
        <w:t xml:space="preserve">our </w:t>
      </w:r>
      <w:r w:rsidR="00D12A44" w:rsidRPr="00D801B8">
        <w:rPr>
          <w:rFonts w:ascii="Calibri" w:hAnsi="Calibri" w:cs="Calibri"/>
          <w:sz w:val="22"/>
          <w:szCs w:val="22"/>
        </w:rPr>
        <w:t>telehealth system</w:t>
      </w:r>
      <w:r w:rsidR="00777BB9">
        <w:rPr>
          <w:rFonts w:ascii="Calibri" w:hAnsi="Calibri" w:cs="Calibri"/>
          <w:sz w:val="22"/>
          <w:szCs w:val="22"/>
        </w:rPr>
        <w:t>, while encouraging counties to develop Community Resource Centres</w:t>
      </w:r>
      <w:r w:rsidR="00D12A44" w:rsidRPr="00D801B8">
        <w:rPr>
          <w:rFonts w:ascii="Calibri" w:hAnsi="Calibri" w:cs="Calibri"/>
          <w:sz w:val="22"/>
          <w:szCs w:val="22"/>
        </w:rPr>
        <w:t>.</w:t>
      </w:r>
      <w:r w:rsidR="005179E4">
        <w:rPr>
          <w:rFonts w:ascii="Calibri" w:hAnsi="Calibri" w:cs="Calibri"/>
          <w:sz w:val="22"/>
          <w:szCs w:val="22"/>
        </w:rPr>
        <w:t xml:space="preserve"> </w:t>
      </w:r>
    </w:p>
    <w:p w14:paraId="64AC4089" w14:textId="059A5559" w:rsidR="005179E4" w:rsidRDefault="00777BB9" w:rsidP="0030099D">
      <w:pPr>
        <w:spacing w:after="80" w:line="21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 </w:t>
      </w:r>
      <w:r w:rsidR="005179E4">
        <w:rPr>
          <w:rFonts w:ascii="Calibri" w:hAnsi="Calibri" w:cs="Calibri"/>
          <w:sz w:val="22"/>
          <w:szCs w:val="22"/>
        </w:rPr>
        <w:t>Uganda</w:t>
      </w:r>
      <w:r w:rsidR="0030099D">
        <w:rPr>
          <w:rFonts w:ascii="Calibri" w:hAnsi="Calibri" w:cs="Calibri"/>
          <w:sz w:val="22"/>
          <w:szCs w:val="22"/>
        </w:rPr>
        <w:t>,</w:t>
      </w:r>
      <w:r w:rsidR="005179E4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the </w:t>
      </w:r>
      <w:r w:rsidR="005179E4">
        <w:rPr>
          <w:rFonts w:ascii="Calibri" w:hAnsi="Calibri" w:cs="Calibri"/>
          <w:sz w:val="22"/>
          <w:szCs w:val="22"/>
        </w:rPr>
        <w:t>Kingdom of Buganda</w:t>
      </w:r>
      <w:r>
        <w:rPr>
          <w:rFonts w:ascii="Calibri" w:hAnsi="Calibri" w:cs="Calibri"/>
          <w:sz w:val="22"/>
          <w:szCs w:val="22"/>
        </w:rPr>
        <w:t xml:space="preserve"> and GTN are developing a similar MoU for collaboration </w:t>
      </w:r>
      <w:r w:rsidR="0030099D">
        <w:rPr>
          <w:rFonts w:ascii="Calibri" w:hAnsi="Calibri" w:cs="Calibri"/>
          <w:sz w:val="22"/>
          <w:szCs w:val="22"/>
        </w:rPr>
        <w:t>in develop</w:t>
      </w:r>
      <w:r w:rsidR="00540D00">
        <w:rPr>
          <w:rFonts w:ascii="Calibri" w:hAnsi="Calibri" w:cs="Calibri"/>
          <w:sz w:val="22"/>
          <w:szCs w:val="22"/>
        </w:rPr>
        <w:t>ment of</w:t>
      </w:r>
      <w:r w:rsidR="0030099D">
        <w:rPr>
          <w:rFonts w:ascii="Calibri" w:hAnsi="Calibri" w:cs="Calibri"/>
          <w:sz w:val="22"/>
          <w:szCs w:val="22"/>
        </w:rPr>
        <w:t xml:space="preserve"> telehealth </w:t>
      </w:r>
      <w:r w:rsidR="00540D00">
        <w:rPr>
          <w:rFonts w:ascii="Calibri" w:hAnsi="Calibri" w:cs="Calibri"/>
          <w:sz w:val="22"/>
          <w:szCs w:val="22"/>
        </w:rPr>
        <w:t xml:space="preserve">services </w:t>
      </w:r>
      <w:r w:rsidR="0030099D">
        <w:rPr>
          <w:rFonts w:ascii="Calibri" w:hAnsi="Calibri" w:cs="Calibri"/>
          <w:sz w:val="22"/>
          <w:szCs w:val="22"/>
        </w:rPr>
        <w:t>and Community Resource Centres throughout the 18 counties for which the Kingdom is responsible for healthcare, education and economic development.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4EBCAC37" w14:textId="114F82DE" w:rsidR="0030099D" w:rsidRDefault="00540D00" w:rsidP="0030099D">
      <w:pPr>
        <w:spacing w:after="80" w:line="21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</w:t>
      </w:r>
      <w:r w:rsidR="00820733" w:rsidRPr="00820733">
        <w:rPr>
          <w:rFonts w:ascii="Calibri" w:hAnsi="Calibri" w:cs="Calibri"/>
          <w:sz w:val="22"/>
          <w:szCs w:val="22"/>
        </w:rPr>
        <w:t xml:space="preserve"> movement is growing rapidly, and our goal is to scale the Community Resource Centre program extensively throughout Kenya and Uganda as well as to many other countries, in each case</w:t>
      </w:r>
      <w:r w:rsidR="00BC1B2A">
        <w:rPr>
          <w:rFonts w:ascii="Calibri" w:hAnsi="Calibri" w:cs="Calibri"/>
          <w:sz w:val="22"/>
          <w:szCs w:val="22"/>
        </w:rPr>
        <w:t xml:space="preserve"> customizing the desig</w:t>
      </w:r>
      <w:r w:rsidR="00465C7A">
        <w:rPr>
          <w:rFonts w:ascii="Calibri" w:hAnsi="Calibri" w:cs="Calibri"/>
          <w:sz w:val="22"/>
          <w:szCs w:val="22"/>
        </w:rPr>
        <w:t>n to fit the</w:t>
      </w:r>
      <w:r w:rsidR="00820733" w:rsidRPr="00820733">
        <w:rPr>
          <w:rFonts w:ascii="Calibri" w:hAnsi="Calibri" w:cs="Calibri"/>
          <w:sz w:val="22"/>
          <w:szCs w:val="22"/>
        </w:rPr>
        <w:t xml:space="preserve"> communit</w:t>
      </w:r>
      <w:r w:rsidR="00465C7A">
        <w:rPr>
          <w:rFonts w:ascii="Calibri" w:hAnsi="Calibri" w:cs="Calibri"/>
          <w:sz w:val="22"/>
          <w:szCs w:val="22"/>
        </w:rPr>
        <w:t>y’s</w:t>
      </w:r>
      <w:r w:rsidR="00820733" w:rsidRPr="00820733">
        <w:rPr>
          <w:rFonts w:ascii="Calibri" w:hAnsi="Calibri" w:cs="Calibri"/>
          <w:sz w:val="22"/>
          <w:szCs w:val="22"/>
        </w:rPr>
        <w:t xml:space="preserve"> </w:t>
      </w:r>
      <w:r w:rsidR="00465C7A">
        <w:rPr>
          <w:rFonts w:ascii="Calibri" w:hAnsi="Calibri" w:cs="Calibri"/>
          <w:sz w:val="22"/>
          <w:szCs w:val="22"/>
        </w:rPr>
        <w:t xml:space="preserve">resources and critical </w:t>
      </w:r>
      <w:r w:rsidR="00820733" w:rsidRPr="00820733">
        <w:rPr>
          <w:rFonts w:ascii="Calibri" w:hAnsi="Calibri" w:cs="Calibri"/>
          <w:sz w:val="22"/>
          <w:szCs w:val="22"/>
        </w:rPr>
        <w:t>needs</w:t>
      </w:r>
      <w:r w:rsidR="00465C7A">
        <w:rPr>
          <w:rFonts w:ascii="Calibri" w:hAnsi="Calibri" w:cs="Calibri"/>
          <w:sz w:val="22"/>
          <w:szCs w:val="22"/>
        </w:rPr>
        <w:t xml:space="preserve"> while</w:t>
      </w:r>
      <w:r w:rsidR="00820733" w:rsidRPr="00820733">
        <w:rPr>
          <w:rFonts w:ascii="Calibri" w:hAnsi="Calibri" w:cs="Calibri"/>
          <w:sz w:val="22"/>
          <w:szCs w:val="22"/>
        </w:rPr>
        <w:t xml:space="preserve"> addressing most of the United Nations</w:t>
      </w:r>
      <w:r>
        <w:rPr>
          <w:rFonts w:ascii="Calibri" w:hAnsi="Calibri" w:cs="Calibri"/>
          <w:sz w:val="22"/>
          <w:szCs w:val="22"/>
        </w:rPr>
        <w:t>’</w:t>
      </w:r>
      <w:r w:rsidR="00820733" w:rsidRPr="00820733">
        <w:rPr>
          <w:rFonts w:ascii="Calibri" w:hAnsi="Calibri" w:cs="Calibri"/>
          <w:sz w:val="22"/>
          <w:szCs w:val="22"/>
        </w:rPr>
        <w:t xml:space="preserve"> 17 Sustainable Development Goals.</w:t>
      </w:r>
    </w:p>
    <w:p w14:paraId="2ABD067D" w14:textId="61204C51" w:rsidR="009011C0" w:rsidRPr="00A16AE6" w:rsidRDefault="007B7A55" w:rsidP="0030099D">
      <w:pPr>
        <w:spacing w:after="80" w:line="216" w:lineRule="auto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</w:t>
      </w:r>
      <w:r w:rsidR="00844A28" w:rsidRPr="00715A0C">
        <w:rPr>
          <w:rFonts w:ascii="Calibri" w:hAnsi="Calibri" w:cs="Calibri"/>
          <w:sz w:val="22"/>
          <w:szCs w:val="22"/>
        </w:rPr>
        <w:t xml:space="preserve">Contact: Jack Higgins, MD at </w:t>
      </w:r>
      <w:r w:rsidR="00844A28" w:rsidRPr="00715A0C">
        <w:rPr>
          <w:rFonts w:ascii="Calibri" w:eastAsia="Calibri" w:hAnsi="Calibri" w:cs="Calibri"/>
          <w:bCs/>
          <w:color w:val="000000" w:themeColor="text1"/>
          <w:sz w:val="22"/>
          <w:szCs w:val="22"/>
        </w:rPr>
        <w:t>jhiggins@globaltelenet.org</w:t>
      </w:r>
      <w:r>
        <w:rPr>
          <w:rFonts w:ascii="Calibri" w:eastAsia="Calibri" w:hAnsi="Calibri" w:cs="Calibri"/>
          <w:bCs/>
          <w:color w:val="000000" w:themeColor="text1"/>
          <w:sz w:val="22"/>
          <w:szCs w:val="22"/>
        </w:rPr>
        <w:t>)</w:t>
      </w:r>
      <w:r w:rsidR="003A2005">
        <w:rPr>
          <w:rFonts w:ascii="Calibri" w:eastAsia="Calibri" w:hAnsi="Calibri" w:cs="Calibri"/>
          <w:bCs/>
          <w:color w:val="000000" w:themeColor="text1"/>
          <w:sz w:val="22"/>
          <w:szCs w:val="22"/>
        </w:rPr>
        <w:br/>
      </w:r>
    </w:p>
    <w:sectPr w:rsidR="009011C0" w:rsidRPr="00A16AE6" w:rsidSect="00841857">
      <w:foot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695BA" w14:textId="77777777" w:rsidR="00560C29" w:rsidRDefault="00560C29" w:rsidP="00DF7705">
      <w:r>
        <w:separator/>
      </w:r>
    </w:p>
  </w:endnote>
  <w:endnote w:type="continuationSeparator" w:id="0">
    <w:p w14:paraId="6544F8D5" w14:textId="77777777" w:rsidR="00560C29" w:rsidRDefault="00560C29" w:rsidP="00DF7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A681A" w14:textId="1E62B2AD" w:rsidR="00D12A44" w:rsidRPr="00D12A44" w:rsidRDefault="0041732B" w:rsidP="00D12A44">
    <w:pPr>
      <w:pStyle w:val="Footer"/>
    </w:pPr>
    <w:r w:rsidRPr="00764C79">
      <w:rPr>
        <w:noProof/>
      </w:rPr>
      <w:drawing>
        <wp:anchor distT="0" distB="0" distL="114300" distR="114300" simplePos="0" relativeHeight="251661312" behindDoc="0" locked="0" layoutInCell="1" allowOverlap="1" wp14:anchorId="15919738" wp14:editId="2D7C6DB9">
          <wp:simplePos x="0" y="0"/>
          <wp:positionH relativeFrom="column">
            <wp:posOffset>133350</wp:posOffset>
          </wp:positionH>
          <wp:positionV relativeFrom="paragraph">
            <wp:posOffset>8255</wp:posOffset>
          </wp:positionV>
          <wp:extent cx="1371600" cy="438150"/>
          <wp:effectExtent l="0" t="0" r="0" b="0"/>
          <wp:wrapSquare wrapText="bothSides"/>
          <wp:docPr id="3" name="Picture 8">
            <a:extLst xmlns:a="http://schemas.openxmlformats.org/drawingml/2006/main">
              <a:ext uri="{FF2B5EF4-FFF2-40B4-BE49-F238E27FC236}">
                <a16:creationId xmlns:a16="http://schemas.microsoft.com/office/drawing/2014/main" id="{EB2A345B-3F34-8325-4D49-B2D8614E70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EB2A345B-3F34-8325-4D49-B2D8614E70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438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64C79">
      <w:rPr>
        <w:noProof/>
      </w:rPr>
      <w:drawing>
        <wp:anchor distT="0" distB="0" distL="114300" distR="114300" simplePos="0" relativeHeight="251660288" behindDoc="0" locked="0" layoutInCell="1" allowOverlap="1" wp14:anchorId="67DDB426" wp14:editId="42BB4405">
          <wp:simplePos x="0" y="0"/>
          <wp:positionH relativeFrom="column">
            <wp:posOffset>2095500</wp:posOffset>
          </wp:positionH>
          <wp:positionV relativeFrom="paragraph">
            <wp:posOffset>-7620</wp:posOffset>
          </wp:positionV>
          <wp:extent cx="1234440" cy="457200"/>
          <wp:effectExtent l="0" t="0" r="3810" b="0"/>
          <wp:wrapSquare wrapText="bothSides"/>
          <wp:docPr id="4" name="Picture 21">
            <a:extLst xmlns:a="http://schemas.openxmlformats.org/drawingml/2006/main">
              <a:ext uri="{FF2B5EF4-FFF2-40B4-BE49-F238E27FC236}">
                <a16:creationId xmlns:a16="http://schemas.microsoft.com/office/drawing/2014/main" id="{5196C4F5-88CA-FF60-259E-53B51845F55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1">
                    <a:extLst>
                      <a:ext uri="{FF2B5EF4-FFF2-40B4-BE49-F238E27FC236}">
                        <a16:creationId xmlns:a16="http://schemas.microsoft.com/office/drawing/2014/main" id="{5196C4F5-88CA-FF60-259E-53B51845F55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444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64C79">
      <w:rPr>
        <w:noProof/>
      </w:rPr>
      <w:drawing>
        <wp:anchor distT="0" distB="0" distL="114300" distR="114300" simplePos="0" relativeHeight="251659264" behindDoc="0" locked="0" layoutInCell="1" allowOverlap="1" wp14:anchorId="67262CA1" wp14:editId="02D513F4">
          <wp:simplePos x="0" y="0"/>
          <wp:positionH relativeFrom="column">
            <wp:posOffset>3898900</wp:posOffset>
          </wp:positionH>
          <wp:positionV relativeFrom="paragraph">
            <wp:posOffset>88900</wp:posOffset>
          </wp:positionV>
          <wp:extent cx="901700" cy="360680"/>
          <wp:effectExtent l="0" t="0" r="0" b="1270"/>
          <wp:wrapSquare wrapText="bothSides"/>
          <wp:docPr id="5" name="Picture 10">
            <a:extLst xmlns:a="http://schemas.openxmlformats.org/drawingml/2006/main">
              <a:ext uri="{FF2B5EF4-FFF2-40B4-BE49-F238E27FC236}">
                <a16:creationId xmlns:a16="http://schemas.microsoft.com/office/drawing/2014/main" id="{07B5FE4E-58F1-4DFD-3F8E-F0D13BE666E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07B5FE4E-58F1-4DFD-3F8E-F0D13BE666E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1700" cy="360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64C79">
      <w:rPr>
        <w:noProof/>
      </w:rPr>
      <w:drawing>
        <wp:anchor distT="0" distB="0" distL="114300" distR="114300" simplePos="0" relativeHeight="251658240" behindDoc="0" locked="0" layoutInCell="1" allowOverlap="1" wp14:anchorId="6BBF199B" wp14:editId="0644607D">
          <wp:simplePos x="0" y="0"/>
          <wp:positionH relativeFrom="column">
            <wp:posOffset>5353050</wp:posOffset>
          </wp:positionH>
          <wp:positionV relativeFrom="paragraph">
            <wp:posOffset>5080</wp:posOffset>
          </wp:positionV>
          <wp:extent cx="1364615" cy="501650"/>
          <wp:effectExtent l="0" t="0" r="6985" b="0"/>
          <wp:wrapSquare wrapText="bothSides"/>
          <wp:docPr id="6" name="Picture 11">
            <a:extLst xmlns:a="http://schemas.openxmlformats.org/drawingml/2006/main">
              <a:ext uri="{FF2B5EF4-FFF2-40B4-BE49-F238E27FC236}">
                <a16:creationId xmlns:a16="http://schemas.microsoft.com/office/drawing/2014/main" id="{439426F1-AB35-72EE-9FC9-1A4F22DCA62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>
                    <a:extLst>
                      <a:ext uri="{FF2B5EF4-FFF2-40B4-BE49-F238E27FC236}">
                        <a16:creationId xmlns:a16="http://schemas.microsoft.com/office/drawing/2014/main" id="{439426F1-AB35-72EE-9FC9-1A4F22DCA62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4615" cy="501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2A44">
      <w:t xml:space="preserve">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34E47" w14:textId="77777777" w:rsidR="00560C29" w:rsidRDefault="00560C29" w:rsidP="00DF7705">
      <w:r>
        <w:separator/>
      </w:r>
    </w:p>
  </w:footnote>
  <w:footnote w:type="continuationSeparator" w:id="0">
    <w:p w14:paraId="1159A492" w14:textId="77777777" w:rsidR="00560C29" w:rsidRDefault="00560C29" w:rsidP="00DF77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1C0"/>
    <w:rsid w:val="00046C90"/>
    <w:rsid w:val="000634D1"/>
    <w:rsid w:val="0007013A"/>
    <w:rsid w:val="0009141D"/>
    <w:rsid w:val="000C597F"/>
    <w:rsid w:val="000F6A6E"/>
    <w:rsid w:val="00101AA4"/>
    <w:rsid w:val="0012678D"/>
    <w:rsid w:val="001D7242"/>
    <w:rsid w:val="001F5CD0"/>
    <w:rsid w:val="00206D47"/>
    <w:rsid w:val="002404B4"/>
    <w:rsid w:val="00287B0F"/>
    <w:rsid w:val="002B543D"/>
    <w:rsid w:val="0030099D"/>
    <w:rsid w:val="003460FA"/>
    <w:rsid w:val="003A2005"/>
    <w:rsid w:val="003A57DA"/>
    <w:rsid w:val="0041732B"/>
    <w:rsid w:val="00420444"/>
    <w:rsid w:val="00441D1B"/>
    <w:rsid w:val="004521C7"/>
    <w:rsid w:val="0046026A"/>
    <w:rsid w:val="00465C7A"/>
    <w:rsid w:val="00491062"/>
    <w:rsid w:val="005179E4"/>
    <w:rsid w:val="00540D00"/>
    <w:rsid w:val="0055131E"/>
    <w:rsid w:val="00560C29"/>
    <w:rsid w:val="005A7FE1"/>
    <w:rsid w:val="005F4F64"/>
    <w:rsid w:val="006759E6"/>
    <w:rsid w:val="00680704"/>
    <w:rsid w:val="00715A0C"/>
    <w:rsid w:val="007422DA"/>
    <w:rsid w:val="00742805"/>
    <w:rsid w:val="00777BB9"/>
    <w:rsid w:val="00795D83"/>
    <w:rsid w:val="007A4A5D"/>
    <w:rsid w:val="007A7CC7"/>
    <w:rsid w:val="007B7A55"/>
    <w:rsid w:val="00820733"/>
    <w:rsid w:val="00841857"/>
    <w:rsid w:val="00843645"/>
    <w:rsid w:val="00844A28"/>
    <w:rsid w:val="00876BD8"/>
    <w:rsid w:val="00897B77"/>
    <w:rsid w:val="008B61D7"/>
    <w:rsid w:val="008B74B4"/>
    <w:rsid w:val="008F7BB6"/>
    <w:rsid w:val="009011C0"/>
    <w:rsid w:val="009025F2"/>
    <w:rsid w:val="009107A0"/>
    <w:rsid w:val="00965D70"/>
    <w:rsid w:val="009823AA"/>
    <w:rsid w:val="009A1B0F"/>
    <w:rsid w:val="009B6089"/>
    <w:rsid w:val="00A16AE6"/>
    <w:rsid w:val="00A27A2F"/>
    <w:rsid w:val="00A34B72"/>
    <w:rsid w:val="00A544BC"/>
    <w:rsid w:val="00A54B51"/>
    <w:rsid w:val="00AF32C1"/>
    <w:rsid w:val="00B14D6E"/>
    <w:rsid w:val="00B21987"/>
    <w:rsid w:val="00B51903"/>
    <w:rsid w:val="00B54474"/>
    <w:rsid w:val="00B74E27"/>
    <w:rsid w:val="00B75E00"/>
    <w:rsid w:val="00B82045"/>
    <w:rsid w:val="00BC1B2A"/>
    <w:rsid w:val="00BC2811"/>
    <w:rsid w:val="00C53D80"/>
    <w:rsid w:val="00C739E7"/>
    <w:rsid w:val="00C74A08"/>
    <w:rsid w:val="00CC1D7A"/>
    <w:rsid w:val="00D12A44"/>
    <w:rsid w:val="00D353C9"/>
    <w:rsid w:val="00D4009F"/>
    <w:rsid w:val="00D40BB3"/>
    <w:rsid w:val="00D46E51"/>
    <w:rsid w:val="00D74FA8"/>
    <w:rsid w:val="00D801B8"/>
    <w:rsid w:val="00D852B6"/>
    <w:rsid w:val="00D914FD"/>
    <w:rsid w:val="00DD4036"/>
    <w:rsid w:val="00DF7705"/>
    <w:rsid w:val="00E46569"/>
    <w:rsid w:val="00E5222F"/>
    <w:rsid w:val="00E53FF4"/>
    <w:rsid w:val="00ED6C1D"/>
    <w:rsid w:val="00F61DAE"/>
    <w:rsid w:val="00F70DC1"/>
    <w:rsid w:val="00F91648"/>
    <w:rsid w:val="00FA4958"/>
    <w:rsid w:val="00FB6E0C"/>
    <w:rsid w:val="00FF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4D62A"/>
  <w15:chartTrackingRefBased/>
  <w15:docId w15:val="{A89EE7A2-30D9-9D43-A189-9552E130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1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1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1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1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1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1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1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1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77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7705"/>
  </w:style>
  <w:style w:type="paragraph" w:styleId="Footer">
    <w:name w:val="footer"/>
    <w:basedOn w:val="Normal"/>
    <w:link w:val="FooterChar"/>
    <w:uiPriority w:val="99"/>
    <w:unhideWhenUsed/>
    <w:rsid w:val="00DF77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7705"/>
  </w:style>
  <w:style w:type="character" w:styleId="Hyperlink">
    <w:name w:val="Hyperlink"/>
    <w:basedOn w:val="DefaultParagraphFont"/>
    <w:uiPriority w:val="99"/>
    <w:unhideWhenUsed/>
    <w:rsid w:val="00844A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A2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7A2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A2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2073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1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Higgins</dc:creator>
  <cp:keywords/>
  <dc:description/>
  <cp:lastModifiedBy>Jack Higgins</cp:lastModifiedBy>
  <cp:revision>3</cp:revision>
  <dcterms:created xsi:type="dcterms:W3CDTF">2025-11-11T17:33:00Z</dcterms:created>
  <dcterms:modified xsi:type="dcterms:W3CDTF">2025-11-11T17:33:00Z</dcterms:modified>
</cp:coreProperties>
</file>