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Essay: why cells divide</w:t>
      </w:r>
    </w:p>
  </w:body>
</w:document>
</file>