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F497D"/>
          <w:sz w:val="40"/>
        </w:rPr>
        <w:t>Capítulo 1</w:t>
        <w:br/>
        <w:t>Essence of Optimizing Groundwater Management</w:t>
      </w:r>
    </w:p>
    <w:p>
      <w:r>
        <w:rPr>
          <w:i/>
          <w:color w:val="444444"/>
          <w:sz w:val="22"/>
        </w:rPr>
        <w:t>Peralta, R. C. &amp; Kalwij, I. M. (2012).</w:t>
        <w:br/>
        <w:t>Groundwater Optimization Handbook: Flow, Contaminant Transport, and Conjunctive Management.</w:t>
        <w:br/>
        <w:t>CRC Press / IWA Publishing. pp. 3–27.</w:t>
        <w:br/>
        <w:br/>
        <w:t>Contexto de estudio — Unidad 01: Esencia de la Optimización</w:t>
        <w:br/>
        <w:t>Posgrado en Ciencias de la Tierra, UNAM</w:t>
      </w:r>
    </w:p>
    <w:p>
      <w:r>
        <w:br w:type="page"/>
      </w:r>
    </w:p>
    <w:p>
      <w:pPr>
        <w:spacing w:after="120"/>
      </w:pPr>
      <w:r>
        <w:rPr>
          <w:sz w:val="22"/>
        </w:rPr>
        <w:t>Essence of Optimizing Groundwater Management</w:t>
      </w:r>
    </w:p>
    <w:p>
      <w:pPr>
        <w:pStyle w:val="Heading2"/>
      </w:pPr>
      <w:r>
        <w:rPr>
          <w:color w:val="1F497D"/>
        </w:rPr>
        <w:t>1.1  Book Goals</w:t>
      </w:r>
    </w:p>
    <w:p>
      <w:pPr>
        <w:pStyle w:val="Heading3"/>
      </w:pPr>
      <w:r>
        <w:rPr>
          <w:color w:val="2E74B5"/>
        </w:rPr>
        <w:t>1.1.1  Introduction</w:t>
      </w:r>
    </w:p>
    <w:p>
      <w:pPr>
        <w:spacing w:after="120"/>
      </w:pPr>
      <w:r>
        <w:rPr>
          <w:sz w:val="22"/>
        </w:rPr>
        <w:t>Since the 1970s, water professionals have increasingly accepted the useful  ness of groundwater simulation modeling. Despite the hidden nature of groundwater and aquifers, relative data sparsity, and the need for simplify  ing assumptions, simulation models (here termed S models) have proved indispensable. They have predicted groundwater flow, head, and contami  nant transport with accuracy sufficient to solve critical issues, develop alter native management solutions, and help provide vital water supplies.</w:t>
      </w:r>
    </w:p>
    <w:p>
      <w:pPr>
        <w:spacing w:after="120"/>
      </w:pPr>
      <w:r>
        <w:rPr>
          <w:sz w:val="22"/>
        </w:rPr>
        <w:t>In several ways, groundwater flow simulation models represent the pro  cess depicted by Equation 1.1. This describes three-dimensional nonequi  librium groundwater response to a water inflow or withdrawal. It assumes constant water density in a porous heterogeneous anisotropic earth material.</w:t>
      </w:r>
    </w:p>
    <w:p>
      <w:pPr>
        <w:spacing w:after="120"/>
      </w:pPr>
      <w:r>
        <w:rPr>
          <w:sz w:val="22"/>
        </w:rPr>
        <w:t>Simulating equilibrium conditions allows setting the right-hand side of the equation equal to zero. To simulate in fewer dimensions, one omits respec  tive terms on the left-hand side of the equation.</w:t>
      </w:r>
    </w:p>
    <w:p>
      <w:pPr>
        <w:spacing w:after="120"/>
      </w:pPr>
      <w:r>
        <w:rPr>
          <w:sz w:val="22"/>
        </w:rPr>
        <w:t>∂ ∂ ∂ ∂     + ∂ ∂ ∂ ∂     + ∂ ∂ ∂ ∂     x x y y z zK h x K h y K h z −− = ∂ ∂q S h t s s</w:t>
      </w:r>
    </w:p>
    <w:p>
      <w:pPr>
        <w:spacing w:before="80" w:after="80"/>
        <w:ind w:left="1134" w:right="1134"/>
        <w:jc w:val="center"/>
      </w:pPr>
      <w:r>
        <w:rPr>
          <w:rFonts w:ascii="Courier New" w:hAnsi="Courier New"/>
          <w:sz w:val="20"/>
        </w:rPr>
        <w:t>(1.1)</w:t>
      </w:r>
    </w:p>
    <w:p>
      <w:pPr>
        <w:spacing w:after="120"/>
      </w:pPr>
      <w:r>
        <w:rPr>
          <w:sz w:val="22"/>
        </w:rPr>
        <w:t>where Kx, Ky, and Kz are the values of hydraulic conductivity along the x (hor izontal flow), y (horizontal flow perpendicular to x direction), and z (vertical flow) coordinate axes (LT –1), h is the hydraulic head (L), qs is the volumetric flux of fluid sink/sources per unit volume of aquifer (T –1), Ss is specific yield (L–1), and t is time (T).</w:t>
      </w:r>
    </w:p>
    <w:p>
      <w:pPr>
        <w:spacing w:after="120"/>
      </w:pPr>
      <w:r>
        <w:rPr>
          <w:sz w:val="22"/>
        </w:rPr>
        <w:t>How a governing flow equation is implemented depends on whether an aquifer is confined or unconfined (Figure 1.1). A major difference between them concerns linearity. Flow in a confined aquifer is considered linear.</w:t>
      </w:r>
    </w:p>
    <w:p>
      <w:pPr>
        <w:spacing w:after="120"/>
      </w:pPr>
      <w:r>
        <w:rPr>
          <w:sz w:val="22"/>
        </w:rPr>
        <w:t>Transmissivity (which equals saturated thickness times hydraulic conduc  tivity) is unaffected by head changes Equation 1.2 is for a one-layer aquifer.</w:t>
      </w:r>
    </w:p>
    <w:p>
      <w:pPr>
        <w:spacing w:after="120"/>
      </w:pPr>
      <w:r>
        <w:rPr>
          <w:sz w:val="22"/>
        </w:rPr>
        <w:t>∂ ∂ ∂ ∂     + ∂ ∂ ∂ ∂     + = ∂ ∂x T h x y T h y Q S h t x y s</w:t>
      </w:r>
    </w:p>
    <w:p>
      <w:pPr>
        <w:spacing w:before="80" w:after="80"/>
        <w:ind w:left="1134" w:right="1134"/>
        <w:jc w:val="center"/>
      </w:pPr>
      <w:r>
        <w:rPr>
          <w:rFonts w:ascii="Courier New" w:hAnsi="Courier New"/>
          <w:sz w:val="20"/>
        </w:rPr>
        <w:t>(1.2)</w:t>
      </w:r>
    </w:p>
    <w:p>
      <w:pPr>
        <w:spacing w:after="120"/>
      </w:pPr>
      <w:r>
        <w:rPr>
          <w:sz w:val="22"/>
        </w:rPr>
        <w:t>where Tx and Ty are the values of transmissivity in the horizontal x and y directions (L2T –1), respectively; Qs is the vertically averaged sink and source term; recharge or withdrawal per unit area (LT –1); and S is the aquifer stor  ativity coefficient (–).</w:t>
      </w:r>
    </w:p>
    <w:p>
      <w:pPr>
        <w:spacing w:after="120"/>
      </w:pPr>
      <w:r>
        <w:rPr>
          <w:sz w:val="22"/>
        </w:rPr>
        <w:t>Flow in unconfined aquifers is nonlinear with respect to head. Figure 1.2 shows groundwater flowing to the right in an unconfined aquifer. Equation 1.3, applicable uphill of the river, shows that groundwater flow is propor  tional to the hydraulic gradient and conductivity in that direction, and the aquifer saturated thickness.</w:t>
      </w:r>
    </w:p>
    <w:p>
      <w:pPr>
        <w:spacing w:after="120"/>
      </w:pPr>
      <w:r>
        <w:rPr>
          <w:sz w:val="22"/>
        </w:rPr>
        <w:t>∂</w:t>
      </w:r>
    </w:p>
    <w:p>
      <w:pPr>
        <w:spacing w:before="80" w:after="80"/>
        <w:ind w:left="1134" w:right="1134"/>
        <w:jc w:val="center"/>
      </w:pPr>
      <w:r>
        <w:rPr>
          <w:rFonts w:ascii="Courier New" w:hAnsi="Courier New"/>
          <w:sz w:val="20"/>
        </w:rPr>
        <w:t>∂ − ∂</w:t>
      </w:r>
    </w:p>
    <w:p>
      <w:pPr>
        <w:spacing w:after="120"/>
      </w:pPr>
      <w:r>
        <w:rPr>
          <w:sz w:val="22"/>
        </w:rPr>
        <w:t>∂     + = ∂ ∂x K h ELEV h x Q S h t x b s( )</w:t>
      </w:r>
    </w:p>
    <w:p>
      <w:pPr>
        <w:spacing w:before="80" w:after="80"/>
        <w:ind w:left="1134" w:right="1134"/>
        <w:jc w:val="center"/>
      </w:pPr>
      <w:r>
        <w:rPr>
          <w:rFonts w:ascii="Courier New" w:hAnsi="Courier New"/>
          <w:sz w:val="20"/>
        </w:rPr>
        <w:t>(1.3)</w:t>
      </w:r>
    </w:p>
    <w:p>
      <w:pPr>
        <w:spacing w:after="120"/>
      </w:pPr>
      <w:r>
        <w:rPr>
          <w:sz w:val="22"/>
        </w:rPr>
        <w:t>Equation 1.4 would apply if one wanted to add a second horizontal dimen  sion to that modeled unconfined system. The second dimension is in the page. Both dimensions would be visible in a top view or plan view.</w:t>
      </w:r>
    </w:p>
    <w:p>
      <w:pPr>
        <w:spacing w:after="120"/>
      </w:pPr>
      <w:r>
        <w:rPr>
          <w:sz w:val="22"/>
        </w:rPr>
        <w:t>Artesian well (conﬁned well) Water table well (unconﬁned well) Unsaturated (vadose) zone Saturated zone Sand Capillary fringe Water table (potentiometric surface) Unconﬁned aquifer Well screen Conﬁning layer Clay Artesian pressure Conﬁned aquifer Gravel Ground surface</w:t>
      </w:r>
    </w:p>
    <w:p>
      <w:pPr>
        <w:jc w:val="center"/>
      </w:pPr>
      <w:r>
        <w:rPr>
          <w:i/>
          <w:color w:val="707070"/>
          <w:sz w:val="20"/>
        </w:rPr>
        <w:t>[ FIGURE 1.1 ]</w:t>
      </w:r>
    </w:p>
    <w:p>
      <w:pPr>
        <w:spacing w:after="120"/>
      </w:pPr>
      <w:r>
        <w:rPr>
          <w:sz w:val="22"/>
        </w:rPr>
        <w:t>Confined and unconfined aquifers. ∂</w:t>
      </w:r>
    </w:p>
    <w:p>
      <w:pPr>
        <w:spacing w:before="80" w:after="80"/>
        <w:ind w:left="1134" w:right="1134"/>
        <w:jc w:val="center"/>
      </w:pPr>
      <w:r>
        <w:rPr>
          <w:rFonts w:ascii="Courier New" w:hAnsi="Courier New"/>
          <w:sz w:val="20"/>
        </w:rPr>
        <w:t>∂ − ∂</w:t>
      </w:r>
    </w:p>
    <w:p>
      <w:pPr>
        <w:spacing w:after="120"/>
      </w:pPr>
      <w:r>
        <w:rPr>
          <w:sz w:val="22"/>
        </w:rPr>
        <w:t>∂     + ∂</w:t>
      </w:r>
    </w:p>
    <w:p>
      <w:pPr>
        <w:spacing w:before="80" w:after="80"/>
        <w:ind w:left="1134" w:right="1134"/>
        <w:jc w:val="center"/>
      </w:pPr>
      <w:r>
        <w:rPr>
          <w:rFonts w:ascii="Courier New" w:hAnsi="Courier New"/>
          <w:sz w:val="20"/>
        </w:rPr>
        <w:t>∂ − ∂</w:t>
      </w:r>
    </w:p>
    <w:p>
      <w:pPr>
        <w:spacing w:after="120"/>
      </w:pPr>
      <w:r>
        <w:rPr>
          <w:sz w:val="22"/>
        </w:rPr>
        <w:t>∂    x K h ELEV h x y K h ELEV h y x b y b( ) ( )  + = ∂ ∂Q S h t s</w:t>
      </w:r>
    </w:p>
    <w:p>
      <w:pPr>
        <w:spacing w:before="80" w:after="80"/>
        <w:ind w:left="1134" w:right="1134"/>
        <w:jc w:val="center"/>
      </w:pPr>
      <w:r>
        <w:rPr>
          <w:rFonts w:ascii="Courier New" w:hAnsi="Courier New"/>
          <w:sz w:val="20"/>
        </w:rPr>
        <w:t>(1.4)</w:t>
      </w:r>
    </w:p>
    <w:p>
      <w:pPr>
        <w:spacing w:after="120"/>
      </w:pPr>
      <w:r>
        <w:rPr>
          <w:sz w:val="22"/>
        </w:rPr>
        <w:t>where Kx and Ky are the hydraulic conductivity values in the x (horizontal flow) and y (horizontal flow perpendicular to the x-direction) coordinate directions (LT –1), respectively, and ELEVb = elevation of the base of the aquifer (L).</w:t>
      </w:r>
    </w:p>
    <w:p>
      <w:pPr>
        <w:spacing w:after="120"/>
      </w:pPr>
      <w:r>
        <w:rPr>
          <w:sz w:val="22"/>
        </w:rPr>
        <w:t>Groundwater contaminant transport models represent the multidimen  sional Equation 1.5 process in one manner or other. Equation 1.5 shows how concentration relates to groundwater flow velocity, contaminant sources and sinks, and concentration gradient. Often velocity values are derived from the heads output by flow simulation models.</w:t>
      </w:r>
    </w:p>
    <w:p>
      <w:pPr>
        <w:spacing w:after="120"/>
      </w:pPr>
      <w:r>
        <w:rPr>
          <w:sz w:val="22"/>
        </w:rPr>
        <w:t>∂</w:t>
      </w:r>
    </w:p>
    <w:p>
      <w:pPr>
        <w:spacing w:before="80" w:after="80"/>
        <w:ind w:left="1134" w:right="1134"/>
        <w:jc w:val="center"/>
      </w:pPr>
      <w:r>
        <w:rPr>
          <w:rFonts w:ascii="Courier New" w:hAnsi="Courier New"/>
          <w:sz w:val="20"/>
        </w:rPr>
        <w:t>∂ = ∂</w:t>
      </w:r>
    </w:p>
    <w:p>
      <w:pPr>
        <w:spacing w:after="120"/>
      </w:pPr>
      <w:r>
        <w:rPr>
          <w:sz w:val="22"/>
        </w:rPr>
        <w:t>∂ ∂ ∂     − ∂ ∂ +( ) ( )θ θ θConc t x D Conc y x v C onc Q xy x s ss Conc RTθ +</w:t>
      </w:r>
    </w:p>
    <w:p>
      <w:pPr>
        <w:spacing w:before="80" w:after="80"/>
        <w:ind w:left="1134" w:right="1134"/>
        <w:jc w:val="center"/>
      </w:pPr>
      <w:r>
        <w:rPr>
          <w:rFonts w:ascii="Courier New" w:hAnsi="Courier New"/>
          <w:sz w:val="20"/>
        </w:rPr>
        <w:t>(1.5)</w:t>
      </w:r>
    </w:p>
    <w:p>
      <w:pPr>
        <w:spacing w:after="120"/>
      </w:pPr>
      <w:r>
        <w:rPr>
          <w:sz w:val="22"/>
        </w:rPr>
        <w:t>where Conc is the contaminant concentration dissolved in groundwater (ML–3), Dxy is the hydrodynamic dispersion coefficient, representing both Zone of dispersion EvaporationSurface water runoﬀ Evapotranspiration Unconﬁned aquifer Conﬁning layer Salt water Capillary fringe Vadose zone Condensation Saline groundwater</w:t>
      </w:r>
    </w:p>
    <w:p>
      <w:pPr>
        <w:jc w:val="center"/>
      </w:pPr>
      <w:r>
        <w:rPr>
          <w:i/>
          <w:color w:val="707070"/>
          <w:sz w:val="20"/>
        </w:rPr>
        <w:t>[ FIGURE 1.2 ]</w:t>
      </w:r>
    </w:p>
    <w:p>
      <w:pPr>
        <w:spacing w:after="120"/>
      </w:pPr>
      <w:r>
        <w:rPr>
          <w:sz w:val="22"/>
        </w:rPr>
        <w:t>Flow in unconfined aquifer within hydrologic cycle. mechanical dispersion and molecular diffusion (L 2T –1), vx is the seepage or linear pore water velocity (LT –1), Concs is the concentration of source and/or sink (ML –3), and RT is the chemical reaction term, assuming equilibrium controlled linear or nonlinear sorption and first-order irreversible chemical reactions (ML–3T –1).</w:t>
      </w:r>
    </w:p>
    <w:p>
      <w:pPr>
        <w:spacing w:after="120"/>
      </w:pPr>
      <w:r>
        <w:rPr>
          <w:sz w:val="22"/>
        </w:rPr>
        <w:t>Nonlinearities in flow affect concentrations computed via Equation 1.5. The significance of these nonlinearities will be discussed later.</w:t>
      </w:r>
    </w:p>
    <w:p>
      <w:pPr>
        <w:spacing w:after="120"/>
      </w:pPr>
      <w:r>
        <w:rPr>
          <w:sz w:val="22"/>
        </w:rPr>
        <w:t>S models include solving all the above or using other means to predict groundwater head or contaminant concentration. A simulation–optimization (S-O) model couples a predictive simulator (equation or S model) with a mathematical optimization (O) algorithm to calculate the best strategy for a user-defined problem. Groundwater simulation models coupled with mathe matical optimization techniques are valuable for simulator calibration, mon itoring network design, and groundwater management. When applied to groundwater management, S-O models are usually applied to develop opti mal well systems and strategies for extracting groundwater and recharging aquifers. Transferable S-O models for groundwater management are or were available. Among those are AQMAN, GWM, MGO, MODMAN, MODOFC, SOMOS, to name a few.</w:t>
      </w:r>
    </w:p>
    <w:p>
      <w:pPr>
        <w:spacing w:after="120"/>
      </w:pPr>
      <w:r>
        <w:rPr>
          <w:sz w:val="22"/>
        </w:rPr>
        <w:t>Many S-O model combination types exist. They differ in their suitability for dissimilar types of management problems. Considerations in S-O com  bination selection include the assurance of global optimality, optimization convergence, computational resource requirement, and others. S-O model  ing is very valuable for managing groundwater, but not all available ground water S-O models are equally suitable for all situations.</w:t>
      </w:r>
    </w:p>
    <w:p>
      <w:pPr>
        <w:spacing w:after="120"/>
      </w:pPr>
      <w:r>
        <w:rPr>
          <w:sz w:val="22"/>
        </w:rPr>
        <w:t>This book is intended to make it easier for practitioners to use S-O model  ing, and for water stewards to make it an integral part of decision-making.</w:t>
      </w:r>
    </w:p>
    <w:p>
      <w:pPr>
        <w:spacing w:after="120"/>
      </w:pPr>
      <w:r>
        <w:rPr>
          <w:sz w:val="22"/>
        </w:rPr>
        <w:t>This will aid both in better and more cost-effectively providing groundwater of adequate quantity and quality. To achieve that, the text</w:t>
      </w:r>
    </w:p>
    <w:p>
      <w:pPr>
        <w:pStyle w:val="ListBullet"/>
      </w:pPr>
      <w:r>
        <w:rPr>
          <w:sz w:val="22"/>
        </w:rPr>
        <w:t>Goal 1: Promotes concepts for satisfactorily assuring sustainable</w:t>
      </w:r>
    </w:p>
    <w:p>
      <w:pPr>
        <w:spacing w:after="120"/>
      </w:pPr>
      <w:r>
        <w:rPr>
          <w:sz w:val="22"/>
        </w:rPr>
        <w:t>ground water supplies of appropriate quantity and quality, and with appropriate timing</w:t>
      </w:r>
    </w:p>
    <w:p>
      <w:pPr>
        <w:pStyle w:val="ListBullet"/>
      </w:pPr>
      <w:r>
        <w:rPr>
          <w:sz w:val="22"/>
        </w:rPr>
        <w:t>Goal 2: Speeds adoption of systems analysis and mathematical opti-</w:t>
      </w:r>
    </w:p>
    <w:p>
      <w:pPr>
        <w:spacing w:after="120"/>
      </w:pPr>
      <w:r>
        <w:rPr>
          <w:sz w:val="22"/>
        </w:rPr>
        <w:t>mization for managing groundwater flow, contaminant transport, and conjunctive use</w:t>
      </w:r>
    </w:p>
    <w:p>
      <w:pPr>
        <w:pStyle w:val="ListBullet"/>
      </w:pPr>
      <w:r>
        <w:rPr>
          <w:sz w:val="22"/>
        </w:rPr>
        <w:t>Guides selection and use of mathematical optimization</w:t>
      </w:r>
    </w:p>
    <w:p>
      <w:pPr>
        <w:spacing w:after="120"/>
      </w:pPr>
      <w:r>
        <w:rPr>
          <w:sz w:val="22"/>
        </w:rPr>
        <w:t>approaches to develop optimal strategies for flow, contaminant management, and conjunctive use problems</w:t>
      </w:r>
    </w:p>
    <w:p>
      <w:pPr>
        <w:pStyle w:val="ListBullet"/>
      </w:pPr>
      <w:r>
        <w:rPr>
          <w:sz w:val="22"/>
        </w:rPr>
        <w:t>Explains how to overcome challenges in applying optimization</w:t>
      </w:r>
    </w:p>
    <w:p>
      <w:pPr>
        <w:pStyle w:val="ListBullet"/>
      </w:pPr>
      <w:r>
        <w:rPr>
          <w:sz w:val="22"/>
        </w:rPr>
        <w:t>Illustrates strategy development and adaptation for real-world</w:t>
      </w:r>
    </w:p>
    <w:p>
      <w:pPr>
        <w:spacing w:after="120"/>
      </w:pPr>
      <w:r>
        <w:rPr>
          <w:sz w:val="22"/>
        </w:rPr>
        <w:t>implementation</w:t>
      </w:r>
    </w:p>
    <w:p>
      <w:pPr>
        <w:pStyle w:val="ListBullet"/>
      </w:pPr>
      <w:r>
        <w:rPr>
          <w:sz w:val="22"/>
        </w:rPr>
        <w:t>Goal 3: Encourages use of stochastic methods</w:t>
      </w:r>
    </w:p>
    <w:p>
      <w:pPr>
        <w:spacing w:after="120"/>
      </w:pPr>
      <w:r>
        <w:rPr>
          <w:sz w:val="22"/>
        </w:rPr>
        <w:t>Although not intended as an introduction to hydrogeology, Section 1.1 and other parts throughout the book include basic material as needed. The glos  sary defines employed terminology.</w:t>
      </w:r>
    </w:p>
    <w:p>
      <w:pPr>
        <w:spacing w:after="120"/>
      </w:pPr>
      <w:r>
        <w:rPr>
          <w:sz w:val="22"/>
        </w:rPr>
        <w:t>Section 1.1 elaborates on the above three goals. Section 1.2 presents the need for optimization. Section 1.3 provides the rationale for those goals.</w:t>
      </w:r>
    </w:p>
    <w:p>
      <w:pPr>
        <w:spacing w:after="120"/>
      </w:pPr>
      <w:r>
        <w:rPr>
          <w:sz w:val="22"/>
        </w:rPr>
        <w:t>Section 1.4 discusses the systems approach and its benefits. These sections remind us that</w:t>
      </w:r>
    </w:p>
    <w:p>
      <w:pPr>
        <w:pStyle w:val="ListBullet"/>
      </w:pPr>
      <w:r>
        <w:rPr>
          <w:sz w:val="22"/>
        </w:rPr>
        <w:t>A systems analysis approach is a logical and efficient way of approach-</w:t>
      </w:r>
    </w:p>
    <w:p>
      <w:pPr>
        <w:spacing w:after="120"/>
      </w:pPr>
      <w:r>
        <w:rPr>
          <w:sz w:val="22"/>
        </w:rPr>
        <w:t>ing management problems and gaining stakeholder buy-in.</w:t>
      </w:r>
    </w:p>
    <w:p>
      <w:pPr>
        <w:pStyle w:val="ListBullet"/>
      </w:pPr>
      <w:r>
        <w:rPr>
          <w:sz w:val="22"/>
        </w:rPr>
        <w:t>Pumping strategy optimization is essential for best managing address-</w:t>
      </w:r>
    </w:p>
    <w:p>
      <w:pPr>
        <w:spacing w:after="120"/>
      </w:pPr>
      <w:r>
        <w:rPr>
          <w:sz w:val="22"/>
        </w:rPr>
        <w:t>able problems and its benefit increases as physical system complexity and uncertainty increases.</w:t>
      </w:r>
    </w:p>
    <w:p>
      <w:pPr>
        <w:pStyle w:val="ListBullet"/>
      </w:pPr>
      <w:r>
        <w:rPr>
          <w:sz w:val="22"/>
        </w:rPr>
        <w:t>Multiobjective optimization is valuable for situations that have mul-</w:t>
      </w:r>
    </w:p>
    <w:p>
      <w:pPr>
        <w:spacing w:after="120"/>
      </w:pPr>
      <w:r>
        <w:rPr>
          <w:sz w:val="22"/>
        </w:rPr>
        <w:t>tiple conflicting goals and stakeholders.</w:t>
      </w:r>
    </w:p>
    <w:p>
      <w:pPr>
        <w:pStyle w:val="ListBullet"/>
      </w:pPr>
      <w:r>
        <w:rPr>
          <w:sz w:val="22"/>
        </w:rPr>
        <w:t>S-O modeling supplements other groundwater skills without sup -</w:t>
      </w:r>
    </w:p>
    <w:p>
      <w:pPr>
        <w:spacing w:after="120"/>
      </w:pPr>
      <w:r>
        <w:rPr>
          <w:sz w:val="22"/>
        </w:rPr>
        <w:t>planting them, and is more effectively used by those who have groundwater expertise, than those without such experience.</w:t>
      </w:r>
    </w:p>
    <w:p>
      <w:pPr>
        <w:spacing w:after="120"/>
      </w:pPr>
      <w:r>
        <w:rPr>
          <w:sz w:val="22"/>
        </w:rPr>
        <w:t>The text is divided into five main parts:</w:t>
      </w:r>
    </w:p>
    <w:p>
      <w:pPr>
        <w:pStyle w:val="ListBullet"/>
      </w:pPr>
      <w:r>
        <w:rPr>
          <w:sz w:val="22"/>
        </w:rPr>
        <w:tab/>
        <w:t>Part</w:t>
        <w:tab/>
        <w:t>I:</w:t>
        <w:tab/>
        <w:t>Introduction</w:t>
        <w:tab/>
        <w:t>to</w:t>
        <w:tab/>
        <w:t>S-O</w:t>
        <w:tab/>
        <w:t>Concepts</w:t>
        <w:tab/>
        <w:t>(Chapters</w:t>
        <w:tab/>
        <w:t>1</w:t>
        <w:tab/>
        <w:t>and</w:t>
        <w:tab/>
        <w:t>2)</w:t>
      </w:r>
    </w:p>
    <w:p>
      <w:pPr>
        <w:spacing w:after="120"/>
      </w:pPr>
      <w:r>
        <w:rPr>
          <w:sz w:val="22"/>
        </w:rPr>
        <w:t>Chapter 2 provides an introduction to optimization and guides the reader through solving a simple optimization problem. The chapter provides theoretical and practical knowledge on the Simplex algo  rithm, presented in canonical form. Although linear programming algorithms have been refined and improved in efficiency with time, to accommodate larger and more complex problems, many are based on the Simplex algorithm.</w:t>
      </w:r>
    </w:p>
    <w:p>
      <w:pPr>
        <w:pStyle w:val="ListBullet"/>
      </w:pPr>
      <w:r>
        <w:rPr>
          <w:sz w:val="22"/>
        </w:rPr>
        <w:tab/>
        <w:t>Part</w:t>
        <w:tab/>
        <w:t>II:</w:t>
        <w:tab/>
        <w:t>Optimization</w:t>
        <w:tab/>
        <w:t>Theory</w:t>
        <w:tab/>
        <w:t>(Chapters</w:t>
        <w:tab/>
        <w:t>3–6)</w:t>
      </w:r>
    </w:p>
    <w:p>
      <w:pPr>
        <w:spacing w:after="120"/>
      </w:pPr>
      <w:r>
        <w:rPr>
          <w:sz w:val="22"/>
        </w:rPr>
        <w:t>Chapter 3 provides an overview of optimization problem types and categories. Chapters 4 and 5 discuss deterministic optimization and optimization with uncertainty, respectively. Chapter 6 discusses multiobjective optimization.</w:t>
      </w:r>
    </w:p>
    <w:p>
      <w:pPr>
        <w:pStyle w:val="ListBullet"/>
      </w:pPr>
      <w:r>
        <w:rPr>
          <w:sz w:val="22"/>
        </w:rPr>
        <w:tab/>
        <w:t>Part</w:t>
        <w:tab/>
        <w:t>III:</w:t>
        <w:tab/>
        <w:t>Exact</w:t>
        <w:tab/>
        <w:t>and</w:t>
        <w:tab/>
        <w:t>Approximation</w:t>
        <w:tab/>
        <w:t>Simulator</w:t>
        <w:tab/>
        <w:t>Theory</w:t>
        <w:tab/>
        <w:t>(Chapters</w:t>
        <w:tab/>
        <w:t>7–9)</w:t>
      </w:r>
    </w:p>
    <w:p>
      <w:pPr>
        <w:spacing w:after="120"/>
      </w:pPr>
      <w:r>
        <w:rPr>
          <w:sz w:val="22"/>
        </w:rPr>
        <w:t>Chapter 7 discusses exact methods for predicting state variable values within S-O models, such as analytical or numerical equations or numerical models that predict responses. Chapter 8 discusses S-O modeling using the response matrix approximation method.</w:t>
      </w:r>
    </w:p>
    <w:p>
      <w:pPr>
        <w:spacing w:after="120"/>
      </w:pPr>
      <w:r>
        <w:rPr>
          <w:sz w:val="22"/>
        </w:rPr>
        <w:t>Chapter 9 discusses other simulators such as regression  equa  tions, power functions, artificial neural networks, and economic equations.</w:t>
      </w:r>
    </w:p>
    <w:p>
      <w:pPr>
        <w:pStyle w:val="ListBullet"/>
      </w:pPr>
      <w:r>
        <w:rPr>
          <w:sz w:val="22"/>
        </w:rPr>
        <w:tab/>
        <w:t>Part</w:t>
        <w:tab/>
        <w:t>IV:</w:t>
        <w:tab/>
        <w:t>S-O</w:t>
        <w:tab/>
        <w:t>Processes</w:t>
        <w:tab/>
        <w:t>and</w:t>
        <w:tab/>
        <w:t>Guidance</w:t>
        <w:tab/>
        <w:t>(Chapters</w:t>
        <w:tab/>
        <w:t>10–13)</w:t>
      </w:r>
    </w:p>
    <w:p>
      <w:pPr>
        <w:spacing w:after="120"/>
      </w:pPr>
      <w:r>
        <w:rPr>
          <w:sz w:val="22"/>
        </w:rPr>
        <w:t>Chapters 10 and 11 guide the reader step by step through the S-O modeling process, from selecting the S-O model to preparing S-O model inputs, preparing initial feasible solutions, and running the S-O model, and analyzing and reporting results. Chapters 12 and 13 build on Chapters 10 and 11. They guide the reader through hypo  thetical tailored S-O modeling applications for hydraulic optimiza  tion and transport optimization examples, respectively.</w:t>
      </w:r>
    </w:p>
    <w:p>
      <w:pPr>
        <w:pStyle w:val="ListBullet"/>
      </w:pPr>
      <w:r>
        <w:rPr>
          <w:sz w:val="22"/>
        </w:rPr>
        <w:tab/>
        <w:t>Part</w:t>
        <w:tab/>
        <w:t>V:</w:t>
        <w:tab/>
        <w:t>Applications</w:t>
        <w:tab/>
        <w:t>(Chapters</w:t>
        <w:tab/>
        <w:t>14</w:t>
        <w:tab/>
        <w:t>and</w:t>
        <w:tab/>
        <w:t>15)</w:t>
        <w:tab/>
        <w:t>and</w:t>
        <w:tab/>
        <w:t>Closure</w:t>
        <w:tab/>
        <w:t>(Chapter</w:t>
        <w:tab/>
        <w:t>16)</w:t>
      </w:r>
    </w:p>
    <w:p>
      <w:pPr>
        <w:spacing w:after="120"/>
      </w:pPr>
      <w:r>
        <w:rPr>
          <w:sz w:val="22"/>
        </w:rPr>
        <w:t>Chapter 14 presents real-world hydraulic S-O modeling applica  tions (sustainable conjunctive use, safe yield, hydraulic plume con  tainment). Chapter 15 discusses real-world contaminant transport optimization applications (chemical spill plume cleanup and contain ment, multiple plume management, robust pumping strategy design, multiple realization stochastic pump and treat system optimization).</w:t>
      </w:r>
    </w:p>
    <w:p>
      <w:pPr>
        <w:spacing w:after="120"/>
      </w:pPr>
      <w:r>
        <w:rPr>
          <w:sz w:val="22"/>
        </w:rPr>
        <w:t>Chapter 16 expresses hope for the future.</w:t>
      </w:r>
    </w:p>
    <w:p>
      <w:pPr>
        <w:pStyle w:val="Heading3"/>
      </w:pPr>
      <w:r>
        <w:rPr>
          <w:color w:val="2E74B5"/>
        </w:rPr>
        <w:t>1.1.2  Goal 1: Encourage  Sustainable  Quality  and Quantity</w:t>
      </w:r>
    </w:p>
    <w:p>
      <w:pPr>
        <w:spacing w:after="120"/>
      </w:pPr>
      <w:r>
        <w:rPr>
          <w:sz w:val="22"/>
        </w:rPr>
        <w:t>Groundwater  Planning  and Practice A strategic goal of this work is to encourage the focus of governmental groundwater quantity planning and practice to shift from safe yield (or perennial yield) aims toward sustained yield aims that include water qual  ity. That is not a semantic exercise. It is a needed global evolution to avoid unnecessary harm, while assuring the long-term continuous availability of groundwater for humans and nature.</w:t>
      </w:r>
    </w:p>
    <w:p>
      <w:pPr>
        <w:spacing w:after="120"/>
      </w:pPr>
      <w:r>
        <w:rPr>
          <w:sz w:val="22"/>
        </w:rPr>
        <w:t>Worldwide, probably more groundwater management regulations mention the desirability of safe groundwater yield planning than any other precept.</w:t>
      </w:r>
    </w:p>
    <w:p>
      <w:pPr>
        <w:spacing w:after="120"/>
      </w:pPr>
      <w:r>
        <w:rPr>
          <w:sz w:val="22"/>
        </w:rPr>
        <w:t>However, by the American Society of Civil Engineers definition, safe yield (conceptually equivalent to perennial yield) planning is intended to assure water supply from year to year, and is not designed to protect against unde sirable intrayear consequences. During at least part of a year, groundwater management that is intended to satisfy safe yield criteria can unacceptably cause springs or wells to cease flowing, or might deprive higher-priority sur face water right owners of their legally rightful water.</w:t>
      </w:r>
    </w:p>
    <w:p>
      <w:pPr>
        <w:spacing w:after="120"/>
      </w:pPr>
      <w:r>
        <w:rPr>
          <w:sz w:val="22"/>
        </w:rPr>
        <w:t>By contrasted definition, a sustained groundwater yield is a rate that can be pumped throughout a year without causing unacceptable consequences during the year (ASCE 1987). Determining where, how much, and when to extract groundwater and recharge an aquifer to maximize a sustained groundwater yield requires more detailed transient computer simulation ability than is needed to develop a safe yield or perennial yield strategy.</w:t>
      </w:r>
    </w:p>
    <w:p>
      <w:pPr>
        <w:spacing w:after="120"/>
      </w:pPr>
      <w:r>
        <w:rPr>
          <w:sz w:val="22"/>
        </w:rPr>
        <w:t>Encouraging sustained yield planning requires encouraging more real  istic simulation modeling of addressed areas. The more realistically the simulation model represents transient system responses to transient hydrau lic stimuli, the better is its ability to develop sustained yield strategies for aquifer and hydraulically linked surface water-aquifer systems. A transient (unsteady or time-varying) pumping strategy can protect against unaccept  able consequences better than a steady pumping strategy because it can more flexibly use recharge, aquifer storage, and the time lag between pump ing and physical responses.</w:t>
      </w:r>
    </w:p>
    <w:p>
      <w:pPr>
        <w:spacing w:after="120"/>
      </w:pPr>
      <w:r>
        <w:rPr>
          <w:sz w:val="22"/>
        </w:rPr>
        <w:t>The sustained yield concept should include avoiding unacceptable con  taminant transport, thereby protecting human and ecosystem health.</w:t>
      </w:r>
    </w:p>
    <w:p>
      <w:pPr>
        <w:spacing w:after="120"/>
      </w:pPr>
      <w:r>
        <w:rPr>
          <w:sz w:val="22"/>
        </w:rPr>
        <w:t>Developing a water supply strategy should appropriately consider contami nant transport because groundwater extraction and aquifer recharge affect hydraulic gradients and groundwater contaminant movement. This book illustrates controlling groundwater contamination transport while maxi  mizing pumping for water supply (Chapter 6, 10, 12, 14, and 15).</w:t>
      </w:r>
    </w:p>
    <w:p>
      <w:pPr>
        <w:spacing w:after="120"/>
      </w:pPr>
      <w:r>
        <w:rPr>
          <w:sz w:val="22"/>
        </w:rPr>
        <w:t>Even beyond the evolution into sustained yield groundwater planning, we encourage progression toward sustainable integrated water resources plan  ning. Such advances will include improvements in everyday computational practice and modifications to water laws, regulations, and management practice. That topic is beyond the text’s scope.</w:t>
      </w:r>
    </w:p>
    <w:p>
      <w:pPr>
        <w:pStyle w:val="Heading3"/>
      </w:pPr>
      <w:r>
        <w:rPr>
          <w:color w:val="2E74B5"/>
        </w:rPr>
        <w:t>1.1.3  Goal 2: Speed  Adoption  of Systems  Analysis  and</w:t>
      </w:r>
    </w:p>
    <w:p>
      <w:pPr>
        <w:spacing w:after="120"/>
      </w:pPr>
      <w:r>
        <w:rPr>
          <w:sz w:val="22"/>
        </w:rPr>
        <w:t>Mathematical  Optimization  for Groundwater Flow and Contaminant  Management Systems analysis includes a perspective, tools, and methodologies. Given the physical, legal, societal, environmental, and economic complexities, ground water management should be addressed using systems analysis. Systems analysis:</w:t>
      </w:r>
    </w:p>
    <w:p>
      <w:pPr>
        <w:pStyle w:val="ListBullet"/>
      </w:pPr>
      <w:r>
        <w:rPr>
          <w:sz w:val="22"/>
        </w:rPr>
        <w:t>Analyzes complex (often large-scale) systems, and internal and</w:t>
      </w:r>
    </w:p>
    <w:p>
      <w:pPr>
        <w:spacing w:after="120"/>
      </w:pPr>
      <w:r>
        <w:rPr>
          <w:sz w:val="22"/>
        </w:rPr>
        <w:t>external interactions</w:t>
      </w:r>
    </w:p>
    <w:p>
      <w:pPr>
        <w:pStyle w:val="ListBullet"/>
      </w:pPr>
      <w:r>
        <w:rPr>
          <w:sz w:val="22"/>
        </w:rPr>
        <w:t>Employs mathematical methodologies to describe how systems</w:t>
      </w:r>
    </w:p>
    <w:p>
      <w:pPr>
        <w:spacing w:after="120"/>
      </w:pPr>
      <w:r>
        <w:rPr>
          <w:sz w:val="22"/>
        </w:rPr>
        <w:t>function, and to predict system responses to stimuli</w:t>
      </w:r>
    </w:p>
    <w:p>
      <w:pPr>
        <w:pStyle w:val="ListBullet"/>
      </w:pPr>
      <w:r>
        <w:rPr>
          <w:sz w:val="22"/>
        </w:rPr>
        <w:t>Forces clear statement of management goals, and optimization prob-</w:t>
      </w:r>
    </w:p>
    <w:p>
      <w:pPr>
        <w:spacing w:after="120"/>
      </w:pPr>
      <w:r>
        <w:rPr>
          <w:sz w:val="22"/>
        </w:rPr>
        <w:t>lem objective functions, constraints, and decision and state variables</w:t>
      </w:r>
    </w:p>
    <w:p>
      <w:pPr>
        <w:pStyle w:val="ListBullet"/>
      </w:pPr>
      <w:r>
        <w:rPr>
          <w:sz w:val="22"/>
        </w:rPr>
        <w:t>Develops improved management strategies (sets of stimuli), and</w:t>
      </w:r>
    </w:p>
    <w:p>
      <w:pPr>
        <w:spacing w:after="120"/>
      </w:pPr>
      <w:r>
        <w:rPr>
          <w:sz w:val="22"/>
        </w:rPr>
        <w:t>decision-making by</w:t>
      </w:r>
    </w:p>
    <w:p>
      <w:pPr>
        <w:pStyle w:val="ListBullet"/>
      </w:pPr>
      <w:r>
        <w:rPr>
          <w:sz w:val="22"/>
        </w:rPr>
        <w:t>Enhancing goal achievement, subject to constraints</w:t>
      </w:r>
    </w:p>
    <w:p>
      <w:pPr>
        <w:pStyle w:val="ListBullet"/>
      </w:pPr>
      <w:r>
        <w:rPr>
          <w:sz w:val="22"/>
        </w:rPr>
        <w:t>Computing mathematically optimal strategies to user-specified</w:t>
      </w:r>
    </w:p>
    <w:p>
      <w:pPr>
        <w:spacing w:after="120"/>
      </w:pPr>
      <w:r>
        <w:rPr>
          <w:sz w:val="22"/>
        </w:rPr>
        <w:t>problems</w:t>
      </w:r>
    </w:p>
    <w:p>
      <w:pPr>
        <w:pStyle w:val="ListBullet"/>
      </w:pPr>
      <w:r>
        <w:rPr>
          <w:sz w:val="22"/>
        </w:rPr>
        <w:t>Quantifying trade-offs and aiding negotiation to achieve com -</w:t>
      </w:r>
    </w:p>
    <w:p>
      <w:pPr>
        <w:spacing w:after="120"/>
      </w:pPr>
      <w:r>
        <w:rPr>
          <w:sz w:val="22"/>
        </w:rPr>
        <w:t>promise strategy Systems analysis helps make focused use of available data, tools, and exper tise, and helps guide further data collection and evaluation. It employs</w:t>
      </w:r>
    </w:p>
    <w:p>
      <w:pPr>
        <w:pStyle w:val="ListBullet"/>
      </w:pPr>
      <w:r>
        <w:rPr>
          <w:sz w:val="22"/>
        </w:rPr>
        <w:t>Data and knowledge to identify decision and state variables, and to</w:t>
      </w:r>
    </w:p>
    <w:p>
      <w:pPr>
        <w:spacing w:after="120"/>
      </w:pPr>
      <w:r>
        <w:rPr>
          <w:sz w:val="22"/>
        </w:rPr>
        <w:t>develop objective functions, constraints, and bounds on variables</w:t>
      </w:r>
    </w:p>
    <w:p>
      <w:pPr>
        <w:pStyle w:val="ListBullet"/>
      </w:pPr>
      <w:r>
        <w:rPr>
          <w:sz w:val="22"/>
        </w:rPr>
        <w:t>Tools for managing data, simulating system (state variable) responses</w:t>
      </w:r>
    </w:p>
    <w:p>
      <w:pPr>
        <w:spacing w:after="120"/>
      </w:pPr>
      <w:r>
        <w:rPr>
          <w:sz w:val="22"/>
        </w:rPr>
        <w:t>to natural and manageable stimuli, predicting possible futures, and developing alternative optimal management strategies</w:t>
      </w:r>
    </w:p>
    <w:p>
      <w:pPr>
        <w:pStyle w:val="ListBullet"/>
      </w:pPr>
      <w:r>
        <w:rPr>
          <w:sz w:val="22"/>
        </w:rPr>
        <w:t>Technical expertise, to employ models, interpret results, and quan -</w:t>
      </w:r>
    </w:p>
    <w:p>
      <w:pPr>
        <w:spacing w:after="120"/>
      </w:pPr>
      <w:r>
        <w:rPr>
          <w:sz w:val="22"/>
        </w:rPr>
        <w:t>tify trade-offs</w:t>
      </w:r>
    </w:p>
    <w:p>
      <w:pPr>
        <w:pStyle w:val="ListBullet"/>
      </w:pPr>
      <w:r>
        <w:rPr>
          <w:sz w:val="22"/>
        </w:rPr>
        <w:t>Negotiation, to achieve agreement on a compromise strategy and</w:t>
      </w:r>
    </w:p>
    <w:p>
      <w:pPr>
        <w:spacing w:after="120"/>
      </w:pPr>
      <w:r>
        <w:rPr>
          <w:sz w:val="22"/>
        </w:rPr>
        <w:t>derive the most benefits for challenging and contentious situations This goal involves the adoption of systems analysis, optimization problem ter minology, and computer mathematical optimization for everyday groundwa ter multiple well system design and management strategy development. The subgoals are interrelated—one must use optimization problem terminology to apply optimization. Further, this thrust implicitly advocates using reasonably calibrated flow and transport simulation models of enhanced temporal and spatial detail. Computer models for optimizing management cannot predict the future better than the simulation models they incorporate.</w:t>
      </w:r>
    </w:p>
    <w:p>
      <w:pPr>
        <w:spacing w:after="120"/>
      </w:pPr>
      <w:r>
        <w:rPr>
          <w:sz w:val="22"/>
        </w:rPr>
        <w:t>Posing groundwater situations as mathematical optimization problems promotes clear statement of management goals and constraints, especially when different stakeholder grounds have different objectives. Posing a man agement situation as an optimization problem can require significant initial effort. It often takes focused situation review and multiple conferences to clearly define management goals and to establish numeric value limits (usu ally for flow, head, concentration, mass, or cost), that define “acceptable” or “unacceptable” consequences.</w:t>
      </w:r>
    </w:p>
    <w:p>
      <w:pPr>
        <w:spacing w:after="120"/>
      </w:pPr>
      <w:r>
        <w:rPr>
          <w:sz w:val="22"/>
        </w:rPr>
        <w:t>Complicated groundwater management situations are often best described as multiobjective optimization problems. In an early case study, a group of decision-makers were considering how to address a severely overtaxed aqui fer. If groundwater extraction pumping did not decrease, increasing num  bers of fully penetrating wells (wells screened to the bottom of the aquifer), would become inoperable (dry). All decision-makers wanted to assure that no more wells would become dry and wanted to satisfy aquifer safe yield goals.</w:t>
      </w:r>
    </w:p>
    <w:p>
      <w:pPr>
        <w:spacing w:after="120"/>
      </w:pPr>
      <w:r>
        <w:rPr>
          <w:sz w:val="22"/>
        </w:rPr>
        <w:t>However, in doing so, some decision-makers also wanted to minimize the necessary reduction in pumping, while others wanted to minimize the eco  nomic harm from reducing pumping. The mathematically optimal strategies for the two goals differed. The text describes how these differing opinions were reconciled to develop a compromise strategy acceptable to both groups.</w:t>
      </w:r>
    </w:p>
    <w:p>
      <w:pPr>
        <w:spacing w:after="120"/>
      </w:pPr>
      <w:r>
        <w:rPr>
          <w:sz w:val="22"/>
        </w:rPr>
        <w:t>The most common single-objective and multiobjective optimization problems are addressable by currently available methods and software.</w:t>
      </w:r>
    </w:p>
    <w:p>
      <w:pPr>
        <w:spacing w:after="120"/>
      </w:pPr>
      <w:r>
        <w:rPr>
          <w:sz w:val="22"/>
        </w:rPr>
        <w:t>There are many types of groundwater management problems, and there is comparable diversity among robust mathematical optimization solvers. The text describes the types of optimization methods most suited for different types of groundwater management problems and helps with method selec  tion (see Chapters 4–6, 10, and 11). New and improved optimization algo  rithms are continuously being developed in many disciplines. We anticipate ever-increasing flexibility and ease-in-use of mathematical optimization for designing groundwater pumping systems and strategies.</w:t>
      </w:r>
    </w:p>
    <w:p>
      <w:pPr>
        <w:pStyle w:val="Heading3"/>
      </w:pPr>
      <w:r>
        <w:rPr>
          <w:color w:val="2E74B5"/>
        </w:rPr>
        <w:t>1.1.4  Goal 3: Increase  Use of Stochastic  Methods</w:t>
      </w:r>
    </w:p>
    <w:p>
      <w:pPr>
        <w:spacing w:after="120"/>
      </w:pPr>
      <w:r>
        <w:rPr>
          <w:sz w:val="22"/>
        </w:rPr>
        <w:t>Error in simulation model predictions arises both from inherent character  istics of the employed numerical model and the assumed input parameters.</w:t>
      </w:r>
    </w:p>
    <w:p>
      <w:pPr>
        <w:spacing w:after="120"/>
      </w:pPr>
      <w:r>
        <w:rPr>
          <w:sz w:val="22"/>
        </w:rPr>
        <w:t>This text does not contrast different numerical simulation algorithms. It does address the uncertainty due to uncertain knowledge of input parameters.</w:t>
      </w:r>
    </w:p>
    <w:p>
      <w:pPr>
        <w:spacing w:after="120"/>
      </w:pPr>
      <w:r>
        <w:rPr>
          <w:sz w:val="22"/>
        </w:rPr>
        <w:t>Thus, the third goal of this book is to increase use of stochastic methods in groundwater management. Modelers rarely have a clear knowledge of the subsurface media through which groundwater flows. Nor are they able, with great confidence, to predict subsurface chemical sorption and transforma  tions or precipitation and recharge. Despite those limitations, groundwater simulation and S-O models have been used with great success hydrologi  cally, environmentally, economically, and socially.</w:t>
      </w:r>
    </w:p>
    <w:p>
      <w:pPr>
        <w:spacing w:after="120"/>
      </w:pPr>
      <w:r>
        <w:rPr>
          <w:sz w:val="22"/>
        </w:rPr>
        <w:t>Stochastic methods help in addressing uncertainty. Addressing uncertainty often leads to a form of multiobjective optimization. For example, assume two entities are seeking to assure that unacceptably high contaminant concen  tration (concentration above a legally specified maximum contaminant level or MCL) does not enter a drinking water well. An environmental or health regulatory agency might be more interested in reliability and less interested in cost than the industry paying for the contamination remediation. Both the agency and the paying party share the goal of protecting public water supply wells, but possibly have different willingness to increase reliability—it usu  ally costs more to increase reliability. Chapter 15 illustrates such situations.</w:t>
      </w:r>
    </w:p>
    <w:p>
      <w:pPr>
        <w:spacing w:after="120"/>
      </w:pPr>
      <w:r>
        <w:rPr>
          <w:sz w:val="22"/>
        </w:rPr>
        <w:t>We look forward to the day that modelers use stochastic methods for all appropriate problems. Increased availability of stochastic software, famil  iarity with stochastic methods, and faster computers will hopefully make stochastic method use more common.</w:t>
      </w:r>
    </w:p>
    <w:p>
      <w:pPr>
        <w:spacing w:after="120"/>
      </w:pPr>
      <w:r>
        <w:rPr>
          <w:sz w:val="22"/>
        </w:rPr>
        <w:t>1.2 The Need for and Benefits  of Optimization</w:t>
      </w:r>
    </w:p>
    <w:p>
      <w:pPr>
        <w:pStyle w:val="Heading3"/>
      </w:pPr>
      <w:r>
        <w:rPr>
          <w:color w:val="2E74B5"/>
        </w:rPr>
        <w:t>1.2.1  Physical System and Flow Complexity  and Uncertainty</w:t>
      </w:r>
    </w:p>
    <w:p>
      <w:pPr>
        <w:pStyle w:val="Heading4"/>
      </w:pPr>
      <w:r>
        <w:rPr>
          <w:color w:val="5B9BD5"/>
        </w:rPr>
        <w:t>1.2.1.1  Introduction</w:t>
      </w:r>
    </w:p>
    <w:p>
      <w:pPr>
        <w:spacing w:after="120"/>
      </w:pPr>
      <w:r>
        <w:rPr>
          <w:sz w:val="22"/>
        </w:rPr>
        <w:t>Section 1.1.4 briefly reminds us of the possible variability and complexity of the aquifer systems we try to manage, and of our uncertain knowledge of them. Figure 1.2 illustrates water movement through a hydrologic system.</w:t>
      </w:r>
    </w:p>
    <w:p>
      <w:pPr>
        <w:spacing w:after="120"/>
      </w:pPr>
      <w:r>
        <w:rPr>
          <w:sz w:val="22"/>
        </w:rPr>
        <w:t>The simple groundwater system has a single unconfined water table aqui  fer. Especially because it is underground, our knowledge of its distributed hydraulic properties, vertical and horizontal extent, and boundary condi  tions is imperfect.</w:t>
      </w:r>
    </w:p>
    <w:p>
      <w:pPr>
        <w:spacing w:after="120"/>
      </w:pPr>
      <w:r>
        <w:rPr>
          <w:sz w:val="22"/>
        </w:rPr>
        <w:t>Simulating accurately requires using correct boundary conditions. The most common are constant or specified head condition (Dirichlet or first type), for which a flow can be computed; constant or specified flux condition (Neumann or second type), for which a head can be computed; and mixed conditions (Robbins or third type), for which both head and flow can be computed. Depending upon head dependency , boundary conditions can be linear or nonlinear.</w:t>
      </w:r>
    </w:p>
    <w:p>
      <w:pPr>
        <w:spacing w:after="120"/>
      </w:pPr>
      <w:r>
        <w:rPr>
          <w:sz w:val="22"/>
        </w:rPr>
        <w:t>From field and laboratory measurements and observation, one makes assumptions concerning aquifer parameters to incorporate within a simula  tion model. One usually calibrates the model by modifying assumptions to minimize the sum of squares of differences between observed (field) and simulated values. The best resulting calibrated model might be nonunique, meaning that other sets of calibrated parameters and assumptions might yield an equally good sum of squared differences.</w:t>
      </w:r>
    </w:p>
    <w:p>
      <w:pPr>
        <w:spacing w:after="120"/>
      </w:pPr>
      <w:r>
        <w:rPr>
          <w:sz w:val="22"/>
        </w:rPr>
        <w:t>At some point one considers the model sufficiently calibrated for its intended purpose, and employ it for predicting some heads and flows.</w:t>
      </w:r>
    </w:p>
    <w:p>
      <w:pPr>
        <w:spacing w:after="120"/>
      </w:pPr>
      <w:r>
        <w:rPr>
          <w:sz w:val="22"/>
        </w:rPr>
        <w:t>However, other equally well-calibrated models could predict somewhat dif ferent values, which would have equal statistical validity.</w:t>
      </w:r>
    </w:p>
    <w:p>
      <w:pPr>
        <w:spacing w:after="120"/>
      </w:pPr>
      <w:r>
        <w:rPr>
          <w:sz w:val="22"/>
        </w:rPr>
        <w:t>The more complicated the management problem and the more complex and uncertain the physical system, the more advantageous is S-O model  ing (S-O models can include using safety factors and stochastic optimiza  tion methods). Formal optimization helps one to develop better management strategies more quickly than using trial and error with a simulation model.</w:t>
      </w:r>
    </w:p>
    <w:p>
      <w:pPr>
        <w:pStyle w:val="Heading4"/>
      </w:pPr>
      <w:r>
        <w:rPr>
          <w:color w:val="5B9BD5"/>
        </w:rPr>
        <w:t>1.2.1.2  Physical System Complexity and Flow Uncertainty</w:t>
      </w:r>
    </w:p>
    <w:p>
      <w:pPr>
        <w:spacing w:after="120"/>
      </w:pPr>
      <w:r>
        <w:rPr>
          <w:sz w:val="22"/>
        </w:rPr>
        <w:t>A hydrogeologic system is generally in a state of continuous flux, depending on head (potentiometric surface) gradients and aquifer parameters. Spatially distributed numerical simulation models (and their dependent S-O models) can allow and require much detail. If there is no management problem, there is little need for a numerical model. Usually, the more complicated or impor tant the physical system and the problem, the more detail is needed.</w:t>
      </w:r>
    </w:p>
    <w:p>
      <w:pPr>
        <w:spacing w:after="120"/>
      </w:pPr>
      <w:r>
        <w:rPr>
          <w:sz w:val="22"/>
        </w:rPr>
        <w:t>This section shows situations for which system parameter and flow details might be uncertain, but are particularly important. Although the conceptual model illustrations show obvious strata definition and flow directions, reality is not always so clear. Groundwater systems often include multiple aquifer strata, and the representative computer models can have many more layers than strata.</w:t>
      </w:r>
    </w:p>
    <w:p>
      <w:pPr>
        <w:jc w:val="center"/>
      </w:pPr>
      <w:r>
        <w:rPr>
          <w:i/>
          <w:color w:val="707070"/>
          <w:sz w:val="20"/>
        </w:rPr>
        <w:t>[ Figure 1.1 has a simple unconfined aquifer overlying a confined aquifer. ]</w:t>
      </w:r>
    </w:p>
    <w:p>
      <w:pPr>
        <w:spacing w:after="120"/>
      </w:pPr>
      <w:r>
        <w:rPr>
          <w:sz w:val="22"/>
        </w:rPr>
        <w:t>Following the U.S. Geological Survey (USGS) practice of using “potentiometric surface” to refer to both water table and piezometric surface, the confined aquifer potentiometric surface is higher than that of the unconfined aquifer.</w:t>
      </w:r>
    </w:p>
    <w:p>
      <w:pPr>
        <w:spacing w:after="120"/>
      </w:pPr>
      <w:r>
        <w:rPr>
          <w:sz w:val="22"/>
        </w:rPr>
        <w:t>The picture does not indicate whether the confining layer is an aquiclude or an aquitard or whether there is significant upward flow.</w:t>
      </w:r>
    </w:p>
    <w:p>
      <w:pPr>
        <w:spacing w:after="120"/>
      </w:pPr>
      <w:r>
        <w:rPr>
          <w:sz w:val="22"/>
        </w:rPr>
        <w:t>Although there are clues, without observation locations, one does not always know the groundwater flow direction. Because head normally some what parallels topography, one would expect Figure 1.3 heads to be higher at the right, and flow to be from right to left. The flowing artesian well at the left indicates that the deep aquifer head is higher than the water table aqui  fer. Without evaluation, one does not know the permeability of the upper confining bed and the significance of upward flow between the aquifers.</w:t>
      </w:r>
    </w:p>
    <w:p>
      <w:pPr>
        <w:spacing w:after="120"/>
      </w:pPr>
      <w:r>
        <w:rPr>
          <w:sz w:val="22"/>
        </w:rPr>
        <w:t>In Figure 1.4, the monitoring well nests show that vertical flow direction reverses between the left and right sides. The water surface in the pond implies that the reversal occurs to its left. The exact location of the rever  sal becomes important, if springs exist in that vicinity, and if one hopes to install and operate a new well without causing the springs to become dry.</w:t>
      </w:r>
    </w:p>
    <w:p>
      <w:pPr>
        <w:spacing w:after="120"/>
      </w:pPr>
      <w:r>
        <w:rPr>
          <w:sz w:val="22"/>
        </w:rPr>
        <w:t>Calibration of a simulation model for the site would try to match the natural reversal. That would involve trying to duplicate within the model, the real aquifer parameters, heads, and recharge and discharge rates.</w:t>
      </w:r>
    </w:p>
    <w:p>
      <w:pPr>
        <w:spacing w:after="120"/>
      </w:pPr>
      <w:r>
        <w:rPr>
          <w:sz w:val="22"/>
        </w:rPr>
        <w:t>Although field studies, volume balances, and model calibrations help, one does not precisely know the magnitudes of natural and many manmade hydraulic stimuli. Precipitation can be measured, as can basin runoff, but it is more challenging to determine the spatial distribution and magnitudes of the recharge from deep percolation. This is important because spatially distributed recharges cause head changes that affect flows.</w:t>
      </w:r>
    </w:p>
    <w:p>
      <w:pPr>
        <w:spacing w:after="120"/>
      </w:pPr>
      <w:r>
        <w:rPr>
          <w:sz w:val="22"/>
        </w:rPr>
        <w:t>Wa terta ble well Flowing ar te sian well Piezometric le ve l (p otentiometric surface ) Ar te sian well Re charge area fo r ar te sian aquife r Wa ter ta ble (p otentiometric surface ) Wa ter ta ble aquife r Upper conﬁning be d Ar te sian aquife r Lower conﬁning be d Consolidate d ro ck Stre am</w:t>
      </w:r>
    </w:p>
    <w:p>
      <w:pPr>
        <w:jc w:val="center"/>
      </w:pPr>
      <w:r>
        <w:rPr>
          <w:i/>
          <w:color w:val="707070"/>
          <w:sz w:val="20"/>
        </w:rPr>
        <w:t>[ FIGURE 1.3 ]</w:t>
      </w:r>
    </w:p>
    <w:p>
      <w:pPr>
        <w:spacing w:after="120"/>
      </w:pPr>
      <w:r>
        <w:rPr>
          <w:sz w:val="22"/>
        </w:rPr>
        <w:t>Recharge to and discharge from confined and unconfined aquifers. (Modified from Johnson Division, UOP Inc., Groundwater</w:t>
        <w:tab/>
        <w:t>and</w:t>
        <w:tab/>
        <w:t>Wells, Johnson Division, UOP Inc., Saint Paul, Minnesota, 1972.) From locations of aquifer recharge, groundwater flows toward locations of discharge. Figure 1.5 reminds us that groundwater might discharge and become surface water near or far from the recharge location. Depending on placement and screened interval, a pumping well can affect near or distant surface water resources.</w:t>
      </w:r>
    </w:p>
    <w:p>
      <w:pPr>
        <w:spacing w:after="120"/>
      </w:pPr>
      <w:r>
        <w:rPr>
          <w:sz w:val="22"/>
        </w:rPr>
        <w:t>Even at one location, flow direction and rates between aquifer and surface water body can change with time during a year. For such a location, Figure 1.6a through c depicts a site at which permeable material lies between the aquifer and a surface water body. Flow direction is from the resource having the higher head to the resource of lower head. In Figure 1.6a and b, the sur  face water and groundwater are in saturated hydraulic connection. In Figure 1.6c, the resources have hydraulically unsaturated connection. Figure 1.6d shows a different location, at which the intervening material is impermeable, and there is no hydraulic connection or seepage at any time.</w:t>
      </w:r>
    </w:p>
    <w:p>
      <w:pPr>
        <w:spacing w:after="120"/>
      </w:pPr>
      <w:r>
        <w:rPr>
          <w:sz w:val="22"/>
        </w:rPr>
        <w:t>For multilayer groundwater systems, it is sometimes unclear which aquifer is tapped by a particular well. Figure 1.7 shows a clear separation between the water levels of deep and perched aquifers. However, where both aquifers are shallow, the perched aquifer is discontinuous, and groundwater heads respond quickly to rainfall, heads in both aquifers can sometimes be approx imately the same. Frequent or event-related head monitoring is needed to clearly define the physical system.</w:t>
      </w:r>
    </w:p>
    <w:p>
      <w:pPr>
        <w:spacing w:after="120"/>
      </w:pPr>
      <w:r>
        <w:rPr>
          <w:sz w:val="22"/>
        </w:rPr>
        <w:t>Monitoring wells Potentiometric surface Pond Leakage Leakage Well screen Artesian aquifer Semi-conﬁning la yer Water-table aquifer Water table Stream</w:t>
      </w:r>
    </w:p>
    <w:p>
      <w:pPr>
        <w:jc w:val="center"/>
      </w:pPr>
      <w:r>
        <w:rPr>
          <w:i/>
          <w:color w:val="707070"/>
          <w:sz w:val="20"/>
        </w:rPr>
        <w:t>[ FIGURE 1.4 ]</w:t>
      </w:r>
    </w:p>
    <w:p>
      <w:pPr>
        <w:spacing w:after="120"/>
      </w:pPr>
      <w:r>
        <w:rPr>
          <w:sz w:val="22"/>
        </w:rPr>
        <w:t>Monitoring wells showing downward and upward gradients and flow. (Modified from Johnson Division, UOP Inc., Groundwater</w:t>
        <w:tab/>
        <w:t>and</w:t>
        <w:tab/>
        <w:t>Wells, Johnson Division, UOP Inc., Saint Paul, Minnesota, 1972.) Regional discharge area (sink) Regional recharge area (source)Local recharge area (source) Local discharge area (sink) Reg ional ﬂow-lin eLocal ﬂow-line</w:t>
      </w:r>
    </w:p>
    <w:p>
      <w:pPr>
        <w:jc w:val="center"/>
      </w:pPr>
      <w:r>
        <w:rPr>
          <w:i/>
          <w:color w:val="707070"/>
          <w:sz w:val="20"/>
        </w:rPr>
        <w:t>[ FIGURE 1.5 ]</w:t>
      </w:r>
    </w:p>
    <w:p>
      <w:pPr>
        <w:spacing w:after="120"/>
      </w:pPr>
      <w:r>
        <w:rPr>
          <w:sz w:val="22"/>
        </w:rPr>
        <w:t>Local and regional emergence of groundwater as surface water. (Modified from Johnson Division, UOP Inc., Groundwater</w:t>
        <w:tab/>
        <w:t>and</w:t>
        <w:tab/>
        <w:t>Wells, Johnson Division, UOP Inc., Saint Paul, Minnesota, 1972.) (a) (b) (c) (d) Stream Stream Stream Stream Water table Water table Impervious Piezometric surfaceSeepage Water tabl e</w:t>
      </w:r>
    </w:p>
    <w:p>
      <w:pPr>
        <w:jc w:val="center"/>
      </w:pPr>
      <w:r>
        <w:rPr>
          <w:i/>
          <w:color w:val="707070"/>
          <w:sz w:val="20"/>
        </w:rPr>
        <w:t>[ FIGURE 1.6 ]</w:t>
      </w:r>
    </w:p>
    <w:p>
      <w:pPr>
        <w:spacing w:after="120"/>
      </w:pPr>
      <w:r>
        <w:rPr>
          <w:sz w:val="22"/>
        </w:rPr>
        <w:t>Stream–aquifer connection flow possibilities. The groundwater situation and management goals usually determine the degree of temporal and spatial detail needed for the underlying simulation model. After all, a model is to represent a system for a specific purpose. Thus management involves a range of planning horizons. Some situations require simulating seasonal changes such as Figure 1.6a through c displays. Others are best satisfied by annual, 5or 10-year, or larger stress periods, and much longer planning horizons.</w:t>
      </w:r>
    </w:p>
    <w:p>
      <w:pPr>
        <w:jc w:val="center"/>
      </w:pPr>
      <w:r>
        <w:rPr>
          <w:i/>
          <w:color w:val="707070"/>
          <w:sz w:val="20"/>
        </w:rPr>
        <w:t>[ Figure 1.8 shows that some groundwater has very long travel times. ]</w:t>
      </w:r>
    </w:p>
    <w:p>
      <w:pPr>
        <w:spacing w:after="120"/>
      </w:pPr>
      <w:r>
        <w:rPr>
          <w:sz w:val="22"/>
        </w:rPr>
        <w:t>Planning should appropriately consider long-term as well as short-term Perched water table Tight clay layer Water table Principal aquifer Impervious rock Spring</w:t>
      </w:r>
    </w:p>
    <w:p>
      <w:pPr>
        <w:jc w:val="center"/>
      </w:pPr>
      <w:r>
        <w:rPr>
          <w:i/>
          <w:color w:val="707070"/>
          <w:sz w:val="20"/>
        </w:rPr>
        <w:t>[ FIGURE 1.7 ]</w:t>
      </w:r>
    </w:p>
    <w:p>
      <w:pPr>
        <w:spacing w:after="120"/>
      </w:pPr>
      <w:r>
        <w:rPr>
          <w:sz w:val="22"/>
        </w:rPr>
        <w:t>Perched aquifer overlying principal aquifer. (Modified from Johnson Division, UOP Inc., Groundwater</w:t>
        <w:tab/>
        <w:t>and</w:t>
        <w:tab/>
        <w:t>Wells, Johnson Division, UOP Inc., Saint Paul, Minnesota, 1972.) Discharge area Recharge area Water table divide Water table Days Years Decades Centuries Millennia Groundwater system Saturated aquifer material Clay layer Flow lines and travel time</w:t>
      </w:r>
    </w:p>
    <w:p>
      <w:pPr>
        <w:jc w:val="center"/>
      </w:pPr>
      <w:r>
        <w:rPr>
          <w:i/>
          <w:color w:val="707070"/>
          <w:sz w:val="20"/>
        </w:rPr>
        <w:t>[ FIGURE 1.8 ]</w:t>
      </w:r>
    </w:p>
    <w:p>
      <w:pPr>
        <w:spacing w:after="120"/>
      </w:pPr>
      <w:r>
        <w:rPr>
          <w:sz w:val="22"/>
        </w:rPr>
        <w:t>Range of groundwater travel times. (From Heath, R. C., Basic ground-water hydrology, Water Supply Paper 2220 U.S. Geological Survey, 1983.) impacts. How long it takes for groundwater and transported contaminants to travel a specific distance is very site-specific. Figure 1.9 shows that ground water flow velocities range widely.</w:t>
      </w:r>
    </w:p>
    <w:p>
      <w:pPr>
        <w:pStyle w:val="Heading4"/>
      </w:pPr>
      <w:r>
        <w:rPr>
          <w:color w:val="5B9BD5"/>
        </w:rPr>
        <w:t>1.2.1.3  Physical Parameter Uncertainty</w:t>
      </w:r>
    </w:p>
    <w:p>
      <w:pPr>
        <w:spacing w:after="120"/>
      </w:pPr>
      <w:r>
        <w:rPr>
          <w:sz w:val="22"/>
        </w:rPr>
        <w:t>The above figures show idealized physical systems and flows. Improving management requires being able to predict actual flow directions and veloc ities and flow rates in three dimensions. That requires knowing physical system parameter values for which, in fact, there is considerable variabil  ity. Furthermore, despite technical advances, laboratory analyses of aquifer samples sometimes inaccurately describe how the material performs in the field. The text below emphasizes porous unfractured media and does not address fractured media.</w:t>
      </w:r>
    </w:p>
    <w:p>
      <w:pPr>
        <w:jc w:val="center"/>
      </w:pPr>
      <w:r>
        <w:rPr>
          <w:i/>
          <w:color w:val="707070"/>
          <w:sz w:val="20"/>
        </w:rPr>
        <w:t>[ Figure 1.10 displays hydraulic conductivity (K) values for a range of natu- ]</w:t>
      </w:r>
    </w:p>
    <w:p>
      <w:pPr>
        <w:spacing w:after="120"/>
      </w:pPr>
      <w:r>
        <w:rPr>
          <w:sz w:val="22"/>
        </w:rPr>
        <w:t>ral aquifer materials. Although small areas are assumed to be homogeneous, natural physical systems are not very homogeneous. Figure 1.10 K values are less than those of the mechanically sorted sands of Table 1.1.</w:t>
      </w:r>
    </w:p>
    <w:p>
      <w:pPr>
        <w:spacing w:after="120"/>
      </w:pPr>
      <w:r>
        <w:rPr>
          <w:sz w:val="22"/>
        </w:rPr>
        <w:t>For a particular location, the storativity ( S) value that a model should use can depend on head and hence can depend somewhat on the time of year. For Flow velo city (c m/s ec ) 100 10 1 0.1 0.01 0.001 0.0001 0.00001 10 –5 (m/d ay) 86,400 8,640 864 86.4 8.64 0.864 0.0864 0.00864 0.00086 4Flow me dium Karst (conduit ﬂow) Karst (diﬀuse ﬂow) Sandstone (fractured &amp; jointed) Volcanic basalt (fractured &amp; jointed) Fractured metamorphic material Gravel and conglomerate material Alluvial sand and gravel Unconsolidated sand Consolidated sandstone Saprolite Glacial till 288,000 28,800 2,880 288 28.8 2.88 0.288 0.0288 0.00288 (f t/d ay)Legend Me a sure d data p oint rep or te d in literature Ve lo city ranges rep or te d in literature Extra pola te d velo city range inte rpre te d from literature</w:t>
      </w:r>
    </w:p>
    <w:p>
      <w:pPr>
        <w:jc w:val="center"/>
      </w:pPr>
      <w:r>
        <w:rPr>
          <w:i/>
          <w:color w:val="707070"/>
          <w:sz w:val="20"/>
        </w:rPr>
        <w:t>[ FIGURE 1.9 ]</w:t>
      </w:r>
    </w:p>
    <w:p>
      <w:pPr>
        <w:spacing w:after="120"/>
      </w:pPr>
      <w:r>
        <w:rPr>
          <w:sz w:val="22"/>
        </w:rPr>
        <w:t>Observed groundwater flow velocities. (Modified from Johnson Division, UOP Inc., Groundwater</w:t>
        <w:tab/>
        <w:t>and</w:t>
        <w:tab/>
        <w:t>Wells, Johnson Division, UOP Inc., Saint Paul, Minnesota, 1972.) example, assume a well tapping a confined aquifer that sometimes becomes unconfined. Head change predicted to result from pumping is significantly different for the two situations. For a confined aquifer, storativity generally ranges from 10–1 to 10–5; for a semiconfined aquifer the range is usually 10−3 to 10–4; and for an unconfined aquifer it is about 0.01 to 0.4. This argues for the importance of obtaining and using accurate estimates of aquifer top eleva  tion, so that a simulation model will use the appropriate storativity value in subsequent predictions.</w:t>
      </w:r>
    </w:p>
    <w:p>
      <w:pPr>
        <w:spacing w:after="120"/>
      </w:pPr>
      <w:r>
        <w:rPr>
          <w:sz w:val="22"/>
        </w:rPr>
        <w:t>IGNEOUS AND ME TA MORPHIC RO CKS Unfracture d F racture d Unfracture d F racture d F racture d C a vernou s Unfracture d F racture d F racture d S emiconsolidated La va ﬂow BA SA LT SANDST ON E SH AL E CA RB ONATE RO CKS CL AY SI LT , LOE SS SI LT Y SAND CL EA N SAND Fine Coarse GL AC IA L TILL GR AV EL 10–8 10–7 10–6 10–5 10–4 10–3 10–2 102 103 10410–1 md –1 ft d –1 gal d –1 ft –2 1 10 10–7 10–6 10–5 10–4 10–3 10–2 102 103 104 10510–1 1 1 0 10–7 10–6 10–5 10–4 10–3 10–2 102 103 104 10510–1 1 10</w:t>
      </w:r>
    </w:p>
    <w:p>
      <w:pPr>
        <w:jc w:val="center"/>
      </w:pPr>
      <w:r>
        <w:rPr>
          <w:i/>
          <w:color w:val="707070"/>
          <w:sz w:val="20"/>
        </w:rPr>
        <w:t>[ FIGURE 1.10 ]</w:t>
      </w:r>
    </w:p>
    <w:p>
      <w:pPr>
        <w:spacing w:after="120"/>
      </w:pPr>
      <w:r>
        <w:rPr>
          <w:sz w:val="22"/>
        </w:rPr>
        <w:t>Hydraulic conductivity of selected rocks. (From Heath, R. C., Basic ground-water hydrology, Water Supply Paper 2220, U.S. Geological Survey, 1983.)</w:t>
      </w:r>
    </w:p>
    <w:p>
      <w:pPr>
        <w:jc w:val="center"/>
      </w:pPr>
      <w:r>
        <w:rPr>
          <w:i/>
          <w:color w:val="707070"/>
          <w:sz w:val="20"/>
        </w:rPr>
        <w:t>[ TABLE 1.1 ]</w:t>
      </w:r>
    </w:p>
    <w:p>
      <w:pPr>
        <w:spacing w:after="120"/>
      </w:pPr>
      <w:r>
        <w:rPr>
          <w:sz w:val="22"/>
        </w:rPr>
        <w:t>Parameters of Selected Sorted Sands Characteristic Fine Sand 0.008″–0.012″ Coarse Sand 0.033″–0.046″ Fine Gravel 0.046″–0.093″ Effective size (in) 0.008 0.034 0.048 Uniformity coefficient 1.2 1.2 1.4 Permeability (gpd/ft2) 540 9,600 13,000 K (ft/day) 73 1,305 1,767 K (m/day) 22 391 530 Porosity (%) 37 37 35 Source: Modified from Johnson Division, UOP Inc., Groundwater</w:t>
        <w:tab/>
        <w:t>and</w:t>
        <w:tab/>
        <w:t>Wells, Johnson Division, UOP Inc., Saint Paul, Minnesota, 1972.</w:t>
      </w:r>
    </w:p>
    <w:p>
      <w:pPr>
        <w:spacing w:after="120"/>
      </w:pPr>
      <w:r>
        <w:rPr>
          <w:sz w:val="22"/>
        </w:rPr>
        <w:t>Selecting the storativity values to use for different parts of a heterogeneous unconfined aquifer is also subject to error. Table 1.2 shows representative variability with respect to sand and gravel sizes and mixes.</w:t>
      </w:r>
    </w:p>
    <w:p>
      <w:pPr>
        <w:pStyle w:val="Heading4"/>
      </w:pPr>
      <w:r>
        <w:rPr>
          <w:color w:val="5B9BD5"/>
        </w:rPr>
        <w:t>1.2.1.4  Conclusion</w:t>
      </w:r>
    </w:p>
    <w:p>
      <w:pPr>
        <w:spacing w:after="120"/>
      </w:pPr>
      <w:r>
        <w:rPr>
          <w:sz w:val="22"/>
        </w:rPr>
        <w:t>In modeling for management purposes, some uncertainty issues are addressed during simulation model development, calibration, validation, and sensitiv ity analysis. Others are addressed using sensitivity analysis after a calibrated model is used for prediction.</w:t>
      </w:r>
    </w:p>
    <w:p>
      <w:pPr>
        <w:spacing w:after="120"/>
      </w:pPr>
      <w:r>
        <w:rPr>
          <w:sz w:val="22"/>
        </w:rPr>
        <w:t>Dealing with uncertainty through S-O modeling plus sensitivity analysis, rather than merely simulation plus sensitivity analysis, increases the confi  dence that a strategy will accomplish its goals in the field, even if physical parameters from the model deviate from the actual system. S-O modeling enables efficiently developing robust pumping strategy designs.</w:t>
      </w:r>
    </w:p>
    <w:p>
      <w:pPr>
        <w:pStyle w:val="Heading3"/>
      </w:pPr>
      <w:r>
        <w:rPr>
          <w:color w:val="2E74B5"/>
        </w:rPr>
        <w:t>1.2.2  Need for Optimizing  Groundwater  Pumping  Strategies</w:t>
      </w:r>
    </w:p>
    <w:p>
      <w:pPr>
        <w:spacing w:after="120"/>
      </w:pPr>
      <w:r>
        <w:rPr>
          <w:sz w:val="22"/>
        </w:rPr>
        <w:t>Assuring appropriate availability of water of adequate quantity and qual  ity is largely about controlling the flows that one can manage. This is true whether dealing with large complicated systems or small relatively simple</w:t>
      </w:r>
    </w:p>
    <w:p>
      <w:pPr>
        <w:jc w:val="center"/>
      </w:pPr>
      <w:r>
        <w:rPr>
          <w:i/>
          <w:color w:val="707070"/>
          <w:sz w:val="20"/>
        </w:rPr>
        <w:t>[ TABLE 1.2 ]</w:t>
      </w:r>
    </w:p>
    <w:p>
      <w:pPr>
        <w:spacing w:after="120"/>
      </w:pPr>
      <w:r>
        <w:rPr>
          <w:sz w:val="22"/>
        </w:rPr>
        <w:t>Parameters of Selected Unconfined Aquifer Materials Material Porosity (% by Volume) Specific Yield or Storativity (% by Volume) Specific Retention (% by Volume) Soil 55 40 15 Clay 42–50 2–3 39–48 Silt 46 8 38 Sand (fine) 43 23 20 Sand (medium) 39 28 11 Sand (coarse) 39 27 12 Sand (mixed) 25 22 3 Gravel (fine) 28 23 5 Gravel (medium) 32 24 8 Gravel (coarse) 28 23 5 Gravel (mixed) 20 19 1 Limestone 20 18 2 Sandstone (semiconsolidated) 11 6 5 Granite 0.1 0.09 0.01 Basalt (young) 11 8 3 Sources: Modified from Heath, R. C., Basic ground-water hydrology, Water Supply Paper 2220, U.S. Geological Survey, 1983 and Johnson Division, UOP Inc., Groundwater</w:t>
        <w:tab/>
        <w:t>and</w:t>
        <w:tab/>
        <w:t>Wells, Johnson Division, UOP Inc., Saint Paul, Minnesota, 1972.</w:t>
      </w:r>
    </w:p>
    <w:p>
      <w:pPr>
        <w:spacing w:after="120"/>
      </w:pPr>
      <w:r>
        <w:rPr>
          <w:sz w:val="22"/>
        </w:rPr>
        <w:t>systems. Assuring that a desired water supply is affordable requires consid ering cost, efficiency, and other details. The more complicated the physical system, and the more uncertainty, the more details bear consideration.</w:t>
      </w:r>
    </w:p>
    <w:p>
      <w:pPr>
        <w:spacing w:after="120"/>
      </w:pPr>
      <w:r>
        <w:rPr>
          <w:sz w:val="22"/>
        </w:rPr>
        <w:t>Humans have long designed and constructed systems for extracting water from aquifers and recharging them. In many cases, these have provided satisfactory and sustained water supplies. By computing water balances, hydrologists have estimated bulk sustainable extraction rates from aqui  fers, and advised or planned accordingly. However, as water demand and competition increase and one considers the possibility that climate change impacts seasonal groundwater resource availability, more detailed ground  water pumping strategies are needed. A groundwater pumping strategy is a spatially and temporally distributed set of extraction and recharge rates.</w:t>
      </w:r>
    </w:p>
    <w:p>
      <w:pPr>
        <w:spacing w:after="120"/>
      </w:pPr>
      <w:r>
        <w:rPr>
          <w:sz w:val="22"/>
        </w:rPr>
        <w:t>Often, there are numerous acceptable spatially distributed and temporally steady or varying pumping extraction strategies for an aquifer. Whether desiring a safe yield, sustained yield, deferred perennial yield, or other goal, decision-makers must select the strategy or policy to be implemented (used in the field).</w:t>
      </w:r>
    </w:p>
    <w:p>
      <w:pPr>
        <w:spacing w:after="120"/>
      </w:pPr>
      <w:r>
        <w:rPr>
          <w:sz w:val="22"/>
        </w:rPr>
        <w:t>Determining the “best” design or management strategy requires attention to detail. An adage reminds us that the devil is in the details. An advantage of mathematical optimization is its ability to subdue the devil by address  ing all salient details simultaneously. Optimization automatically selects the best wells from among many candidate well locations. The more uncertainty, the more candidate wells one would conscientiously consider. For such situ ations, optimization ultimately is faster and yields better strategies than a time-consuming trial and error approach using simulation modeling alone.</w:t>
      </w:r>
    </w:p>
    <w:p>
      <w:pPr>
        <w:spacing w:after="120"/>
      </w:pPr>
      <w:r>
        <w:rPr>
          <w:sz w:val="22"/>
        </w:rPr>
        <w:t>Bear in mind that it might take less total human work time and effort to develop a nonoptimal strategy using trial and error than using optimization to develop an optimal strategy.</w:t>
      </w:r>
    </w:p>
    <w:p>
      <w:pPr>
        <w:spacing w:after="120"/>
      </w:pPr>
      <w:r>
        <w:rPr>
          <w:sz w:val="22"/>
        </w:rPr>
        <w:t>Groundwater management involves utilizing or controlling the locations, timing, and magnitudes of hydraulic stimuli. Most anthropogenic dis  charges are groundwater extractions. Common anthropogenic recharges include unintentional recharge from overirrigation and intentional recharge through recharge basins and injection wells. Management also involves con trolling chemical loading to an aquifer and contaminant transport affected by groundwater flow. Humans can impair or improve groundwater qual  ity as they control them. Institutional controls, personal responsibility, and other forms of wellhead protection are beyond the scope of this book.</w:t>
      </w:r>
    </w:p>
    <w:p>
      <w:pPr>
        <w:spacing w:after="120"/>
      </w:pPr>
      <w:r>
        <w:rPr>
          <w:sz w:val="22"/>
        </w:rPr>
        <w:t>Humans most commonly affect groundwater flow via extraction or injec  tion wells. How do we know where to place wells and well screens, and how much to extract or inject, to best achieve goals? For example, how do we know:</w:t>
      </w:r>
    </w:p>
    <w:p>
      <w:pPr>
        <w:pStyle w:val="ListBullet"/>
      </w:pPr>
      <w:r>
        <w:rPr>
          <w:sz w:val="22"/>
        </w:rPr>
        <w:t>How best to use groundwater or coordinate its sustainable use with</w:t>
      </w:r>
    </w:p>
    <w:p>
      <w:pPr>
        <w:spacing w:after="120"/>
      </w:pPr>
      <w:r>
        <w:rPr>
          <w:sz w:val="22"/>
        </w:rPr>
        <w:t>surface and treated waters without causing undesirable consequences</w:t>
      </w:r>
    </w:p>
    <w:p>
      <w:pPr>
        <w:pStyle w:val="ListBullet"/>
      </w:pPr>
      <w:r>
        <w:rPr>
          <w:sz w:val="22"/>
        </w:rPr>
        <w:t>How to least expensively yet adequately control or remediate ground-</w:t>
      </w:r>
    </w:p>
    <w:p>
      <w:pPr>
        <w:spacing w:after="120"/>
      </w:pPr>
      <w:r>
        <w:rPr>
          <w:sz w:val="22"/>
        </w:rPr>
        <w:t>water contamination</w:t>
      </w:r>
    </w:p>
    <w:p>
      <w:pPr>
        <w:pStyle w:val="ListBullet"/>
      </w:pPr>
      <w:r>
        <w:rPr>
          <w:sz w:val="22"/>
        </w:rPr>
        <w:t>Where and how much fresh water to inject to best prevent salt-water</w:t>
      </w:r>
    </w:p>
    <w:p>
      <w:pPr>
        <w:spacing w:after="120"/>
      </w:pPr>
      <w:r>
        <w:rPr>
          <w:sz w:val="22"/>
        </w:rPr>
        <w:t>intrusion</w:t>
      </w:r>
    </w:p>
    <w:p>
      <w:pPr>
        <w:pStyle w:val="ListBullet"/>
      </w:pPr>
      <w:r>
        <w:rPr>
          <w:sz w:val="22"/>
        </w:rPr>
        <w:t>How to best manage artificial recharge and eventual recovery</w:t>
      </w:r>
    </w:p>
    <w:p>
      <w:pPr>
        <w:spacing w:after="120"/>
      </w:pPr>
      <w:r>
        <w:rPr>
          <w:sz w:val="22"/>
        </w:rPr>
        <w:t>Mathematical optimization through S-O modeling can help assure that one answers the above questions in the best practical manner (“best” is defined by the users via optimization problem formulation). Generally, a strategy developed via S-O modeling is expected to be at least 20% better than one developed using trial and error with a simulation model alone. Sometimes the benefits of S-O modeling approach 50%.</w:t>
      </w:r>
    </w:p>
    <w:p>
      <w:pPr>
        <w:pStyle w:val="Heading2"/>
      </w:pPr>
      <w:r>
        <w:rPr>
          <w:color w:val="1F497D"/>
        </w:rPr>
        <w:t>1.3  Considerations  When Using Optimization</w:t>
      </w:r>
    </w:p>
    <w:p>
      <w:pPr>
        <w:spacing w:after="120"/>
      </w:pPr>
      <w:r>
        <w:rPr>
          <w:sz w:val="22"/>
        </w:rPr>
        <w:t>For relatively simple situations in which pumping is being optimized for only a few wells, trial and error using the S model can yield a strategy as good as what S-O modeling can provide. For such a situation, trial and error via a simulation model could conceivably require less person-time and computa  tion time than S-O modeling by the same individual. It is appropriate to use trial-and-error to develop a pumping strategy when that approach suffices.</w:t>
      </w:r>
    </w:p>
    <w:p>
      <w:pPr>
        <w:spacing w:after="120"/>
      </w:pPr>
      <w:r>
        <w:rPr>
          <w:sz w:val="22"/>
        </w:rPr>
        <w:t>Nevertheless, even for simple situations, if firm criteria of strategy accept ability exist, it is preferable to follow a systems analysis approach and to formulate the management goals as an optimization problem. That self discipline benefits management, clients, water users, and the groundwater professionals themselves.</w:t>
      </w:r>
    </w:p>
    <w:p>
      <w:pPr>
        <w:spacing w:after="120"/>
      </w:pPr>
      <w:r>
        <w:rPr>
          <w:sz w:val="22"/>
        </w:rPr>
        <w:t>There are numerous types of S-O modeling approaches. Most are more complicated than simulation modeling alone. Among those, some S-O approaches use mathematical theory to efficiently and systematically guide repetitive simulations by the original simulator. Instead of using the original simulation model, other S-O approaches prepare substitute (surrogate) simu lators and use those within the S-O model.</w:t>
      </w:r>
    </w:p>
    <w:p>
      <w:pPr>
        <w:spacing w:after="120"/>
      </w:pPr>
      <w:r>
        <w:rPr>
          <w:sz w:val="22"/>
        </w:rPr>
        <w:t>Here, one should note that nonlinear problems can require greater effort than linear problems to solve. Linear equations perfectly describe flow in confined aquifers (Equation 1.2), because transmissivity is unaffected by head. Theoretically representing flow in unconfined aquifers (Equations 1.3 and 1.4), requires using nonlinear equations because transmissivity is a function of saturated thickness, or head. A confined aquifer can become unconfined, causing a linear system to become nonlinear with time.</w:t>
      </w:r>
    </w:p>
    <w:p>
      <w:pPr>
        <w:spacing w:after="120"/>
      </w:pPr>
      <w:r>
        <w:rPr>
          <w:sz w:val="22"/>
        </w:rPr>
        <w:t>Not all nonlinearities in groundwater flow equations result from obvious saturated thickness changes. In Figure 1.6a and b, the same flow equation is used to determine magnitude and direction of flow between aquifer and stream. A different equation governs flow magnitude in Figure 1.6c, although all situations can exist at the same location but at different times.</w:t>
      </w:r>
    </w:p>
    <w:p>
      <w:pPr>
        <w:spacing w:after="120"/>
      </w:pPr>
      <w:r>
        <w:rPr>
          <w:sz w:val="22"/>
        </w:rPr>
        <w:t>Problems employing groundwater contaminant concentration constraints and optimizing extraction of contaminated water are nonlinear, even in confined aquifers. Problems optimizing the injection rates of contaminated water of known concentration can be linear. Factors affecting S-O modeling computational requirements, efficiency, and optimal solution quality include physical system and management problem linearity /nonlinearity.</w:t>
      </w:r>
    </w:p>
    <w:p>
      <w:pPr>
        <w:pStyle w:val="Heading2"/>
      </w:pPr>
      <w:r>
        <w:rPr>
          <w:color w:val="1F497D"/>
        </w:rPr>
        <w:t>1.4  Groundwater Systems  Analysis  Perspective  and Tools</w:t>
      </w:r>
    </w:p>
    <w:p>
      <w:pPr>
        <w:pStyle w:val="Heading3"/>
      </w:pPr>
      <w:r>
        <w:rPr>
          <w:color w:val="2E74B5"/>
        </w:rPr>
        <w:t>1.4.1  Groundwater Stewardship  Perspective</w:t>
      </w:r>
    </w:p>
    <w:p>
      <w:pPr>
        <w:spacing w:after="120"/>
      </w:pPr>
      <w:r>
        <w:rPr>
          <w:sz w:val="22"/>
        </w:rPr>
        <w:t>Groundwater management involves affecting water and contaminant move ment for human and ecosystem benefit. Primary goals have generally been to provide water for human activities. Increasingly, goals include supporting other species and prerequisite ecosystems.</w:t>
      </w:r>
    </w:p>
    <w:p>
      <w:pPr>
        <w:spacing w:after="120"/>
      </w:pPr>
      <w:r>
        <w:rPr>
          <w:sz w:val="22"/>
        </w:rPr>
        <w:t>When striving to become a judicious steward, one seeks enlightened bal  ance in water management. The individual respects the effort expended to develop existing laws and regulations, and encourages their change when necessary. He realistically and practicably compensates for uncertainty in predicted hydrologic system states, water supplies, needs, costs, and benefits.</w:t>
      </w:r>
    </w:p>
    <w:p>
      <w:pPr>
        <w:spacing w:after="120"/>
      </w:pPr>
      <w:r>
        <w:rPr>
          <w:sz w:val="22"/>
        </w:rPr>
        <w:t>The wise steward considers salient issues when selecting sets of short term and long-term water management goals. He attempts to quantify the trade-offs between conflicting goals—how much one goal’s achievement is harmed in order to increase achievement of a different goal. Sometimes, the trade-offs are between achieving a goal that everyone agrees upon, and sec  ondary or collateral damage that can result from achieving that goal. For example, satisfying regulatory goals by pumping extraction of contaminated groundwater can cause lake level decline. This can potentially negatively impact lake and riparian ecosystems (Figure 1.11).</w:t>
      </w:r>
    </w:p>
    <w:p>
      <w:pPr>
        <w:spacing w:after="120"/>
      </w:pPr>
      <w:r>
        <w:rPr>
          <w:sz w:val="22"/>
        </w:rPr>
        <w:t>In settings having multiple stakeholder groups, a wise steward promotes clarification and understanding of competing opinions. He recognizes that the best technical solution obtained via computer or expert consultation TOXICOLOGICAL RISK ECOSYSTEM IMPACT How do we weigh it?</w:t>
      </w:r>
    </w:p>
    <w:p>
      <w:pPr>
        <w:spacing w:after="120"/>
      </w:pPr>
      <w:r>
        <w:rPr>
          <w:sz w:val="22"/>
        </w:rPr>
        <w:t>?</w:t>
      </w:r>
    </w:p>
    <w:p>
      <w:pPr>
        <w:jc w:val="center"/>
      </w:pPr>
      <w:r>
        <w:rPr>
          <w:i/>
          <w:color w:val="707070"/>
          <w:sz w:val="20"/>
        </w:rPr>
        <w:t>[ FIGURE 1.11 ]</w:t>
      </w:r>
    </w:p>
    <w:p>
      <w:pPr>
        <w:spacing w:after="120"/>
      </w:pPr>
      <w:r>
        <w:rPr>
          <w:sz w:val="22"/>
        </w:rPr>
        <w:t>Dilemma faced when seeking to satisfy regulatory goals can significantly damage an ecosystem. might not be socially acceptable. If societal wisdom properly considers fac  tors a computer model does not, it might be a blessing that decision-makers reject a mathematically optimal strategy. It is often possible to modify an initially posed optimization problem to cause the optimization model to cal culate a more socially acceptable strategy. Chapter 11 illustrates that process.</w:t>
      </w:r>
    </w:p>
    <w:p>
      <w:pPr>
        <w:spacing w:after="120"/>
      </w:pPr>
      <w:r>
        <w:rPr>
          <w:sz w:val="22"/>
        </w:rPr>
        <w:t>Ultimately, a wise steward tries to select the best implementable compro  mise management strategy. To the extent practicable, he or she gains stake  holder support. Modelers and systems analysts attempt to help the steward in that process.</w:t>
      </w:r>
    </w:p>
    <w:p>
      <w:pPr>
        <w:pStyle w:val="Heading3"/>
      </w:pPr>
      <w:r>
        <w:rPr>
          <w:color w:val="2E74B5"/>
        </w:rPr>
        <w:t>1.4.2  How the Systems  Approach  Helps Stewards  Gain</w:t>
      </w:r>
    </w:p>
    <w:p>
      <w:pPr>
        <w:spacing w:after="120"/>
      </w:pPr>
      <w:r>
        <w:rPr>
          <w:sz w:val="22"/>
        </w:rPr>
        <w:t>Stakeholder  Support  and Achieve Management  Goals</w:t>
      </w:r>
    </w:p>
    <w:p>
      <w:pPr>
        <w:jc w:val="center"/>
      </w:pPr>
      <w:r>
        <w:rPr>
          <w:i/>
          <w:color w:val="707070"/>
          <w:sz w:val="20"/>
        </w:rPr>
        <w:t>[ Figure 1.12 partially represents a figure used later to illustrate the process by ]</w:t>
      </w:r>
    </w:p>
    <w:p>
      <w:pPr>
        <w:spacing w:after="120"/>
      </w:pPr>
      <w:r>
        <w:rPr>
          <w:sz w:val="22"/>
        </w:rPr>
        <w:t>which S-O modeling becomes germane and is implemented for groundwater management. The vertical arrow on the left side indicates the range of steps most addressed in this book. It is premature to discuss the topics of some text boxes, hence they are blank. They are discussed later.</w:t>
      </w:r>
    </w:p>
    <w:p>
      <w:pPr>
        <w:pStyle w:val="ListBullet"/>
      </w:pPr>
      <w:r>
        <w:rPr>
          <w:sz w:val="22"/>
        </w:rPr>
        <w:t>Ideally, managers would employ S-O modeling as early as possible</w:t>
      </w:r>
    </w:p>
    <w:p>
      <w:pPr>
        <w:spacing w:after="120"/>
      </w:pPr>
      <w:r>
        <w:rPr>
          <w:sz w:val="22"/>
        </w:rPr>
        <w:t>to manage resources as well as possible. However, currently S-O modeling is generally used when there is a belief that a ground  water management problem exists or might exist. A simulation model is used to predict future system states. If the future seems acceptable, perhaps no management change is needed and no S-O modeling might be needed. On the other hand, if a better future or a better way of reaching a good future is desired, an S-O model will be needed.</w:t>
      </w:r>
    </w:p>
    <w:p>
      <w:pPr>
        <w:spacing w:after="120"/>
      </w:pPr>
      <w:r>
        <w:rPr>
          <w:sz w:val="22"/>
        </w:rPr>
        <w:t>Decision-makers determine the optimization problem that should be solved. The text illustrates many types of groundwater optimi  zation problems. Expressing groundwater-related concerns as an optimization problem helps force clarification and quantification of goals and constraints. Stakeholders have the opportunity to iden  tify and describe the magnitude of their concerns. Including their opinions during the optimization problem formulation helps gain their buy-in to a developed strategy. Sometimes different stakehold ers champion different calibrated simulation models.</w:t>
      </w:r>
    </w:p>
    <w:p>
      <w:pPr>
        <w:pStyle w:val="ListBullet"/>
      </w:pPr>
      <w:r>
        <w:rPr>
          <w:sz w:val="22"/>
        </w:rPr>
        <w:t>Then, the S-O model to be used is selected. A variety of S-O mod -</w:t>
      </w:r>
    </w:p>
    <w:p>
      <w:pPr>
        <w:spacing w:after="120"/>
      </w:pPr>
      <w:r>
        <w:rPr>
          <w:sz w:val="22"/>
        </w:rPr>
        <w:t>els, using different simulators (Chapters 7–9), and optimization approaches (Chapters 4–6) have been reported. Some S-O approaches are suitable only for physical systems treatable as linear. Other S-O approaches can easily address some nonlinear systems if there are not too many constraints, but are challenged by very large optimiza tion problems (in terms of constraint numbers). Some methods will work for many moderately sized problems, but are computationally Believe that problem exists or will exist–unacceptable or undesirable future will probably occur unless action is taken.</w:t>
      </w:r>
    </w:p>
    <w:p>
      <w:pPr>
        <w:spacing w:after="120"/>
      </w:pPr>
      <w:r>
        <w:rPr>
          <w:sz w:val="22"/>
        </w:rPr>
        <w:t>Calibrate and validate simulator Simulate and ev aluat e U nacceptable fu ture w ill exist unless m anagement change s Don’ t wor ry . Be happy .</w:t>
      </w:r>
    </w:p>
    <w:p>
      <w:pPr>
        <w:spacing w:after="120"/>
      </w:pPr>
      <w:r>
        <w:rPr>
          <w:sz w:val="22"/>
        </w:rPr>
        <w:t>But monitor! Se le ct or de velop couple d simulation–optimi za tion (S -O) mo del and po st -p ro ce ssor .</w:t>
      </w:r>
    </w:p>
    <w:p>
      <w:pPr>
        <w:spacing w:after="120"/>
      </w:pPr>
      <w:r>
        <w:rPr>
          <w:sz w:val="22"/>
        </w:rPr>
        <w:t>De velop S -O mo del applicatio n Run S-O mo de l Analy ze result s and sensitivity Re port result s Re quire re vise d OP formulation?</w:t>
      </w:r>
    </w:p>
    <w:p>
      <w:pPr>
        <w:spacing w:after="120"/>
      </w:pPr>
      <w:r>
        <w:rPr>
          <w:sz w:val="22"/>
        </w:rPr>
        <w:t>Re quir e re vised str at eg y fo r constr uc t ability ?</w:t>
      </w:r>
    </w:p>
    <w:p>
      <w:pPr>
        <w:spacing w:after="120"/>
      </w:pPr>
      <w:r>
        <w:rPr>
          <w:sz w:val="22"/>
        </w:rPr>
        <w:t>Run S-O mo del. Analy ze result s Implemen t strate gy .</w:t>
      </w:r>
    </w:p>
    <w:p>
      <w:pPr>
        <w:spacing w:after="120"/>
      </w:pPr>
      <w:r>
        <w:rPr>
          <w:sz w:val="22"/>
        </w:rPr>
        <w:t>Monitor system Re quire ce as e management?</w:t>
      </w:r>
    </w:p>
    <w:p>
      <w:pPr>
        <w:spacing w:after="120"/>
      </w:pPr>
      <w:r>
        <w:rPr>
          <w:sz w:val="22"/>
        </w:rPr>
        <w:t>Stop Go  to a ppropriat e step .</w:t>
      </w:r>
    </w:p>
    <w:p>
      <w:pPr>
        <w:spacing w:after="120"/>
      </w:pPr>
      <w:r>
        <w:rPr>
          <w:sz w:val="22"/>
        </w:rPr>
        <w:t>Yes Yes Yes Yes Yes Yes Yes Yes YesNo No No No No NoNo No No</w:t>
      </w:r>
    </w:p>
    <w:p>
      <w:pPr>
        <w:jc w:val="center"/>
      </w:pPr>
      <w:r>
        <w:rPr>
          <w:i/>
          <w:color w:val="707070"/>
          <w:sz w:val="20"/>
        </w:rPr>
        <w:t>[ FIGURE 1.12 ]</w:t>
      </w:r>
    </w:p>
    <w:p>
      <w:pPr>
        <w:spacing w:after="120"/>
      </w:pPr>
      <w:r>
        <w:rPr>
          <w:sz w:val="22"/>
        </w:rPr>
        <w:t>Selected steps in S-O modeling application for groundwater management. less desirable than other approaches. This reference book aids selec tion of efficient S-O approaches (Chapters 10 and 11).</w:t>
      </w:r>
    </w:p>
    <w:p>
      <w:pPr>
        <w:pStyle w:val="ListBullet"/>
      </w:pPr>
      <w:r>
        <w:rPr>
          <w:sz w:val="22"/>
        </w:rPr>
        <w:t>Input data is prepared. Especially when optimal new well locations</w:t>
      </w:r>
    </w:p>
    <w:p>
      <w:pPr>
        <w:spacing w:after="120"/>
      </w:pPr>
      <w:r>
        <w:rPr>
          <w:sz w:val="22"/>
        </w:rPr>
        <w:t>are desired outputs, preparing input data relies heavily on ground  water expertise. The S-O modeler must delineate the problem to be solved, and must identify zones or locations of candidate extraction and/or injection locations for the model to consider. For a simple one-well problem, a groundwater novice might do as well using the Theis equation, printed table or handheld calculator, as an expert using an S-O model can do. However, for complicated physical sys tems and optimization problems, groundwater experience (scien  tific, engineering, field-level, or management) becomes increasingly valuable.</w:t>
      </w:r>
    </w:p>
    <w:p>
      <w:pPr>
        <w:pStyle w:val="ListBullet"/>
      </w:pPr>
      <w:r>
        <w:rPr>
          <w:sz w:val="22"/>
        </w:rPr>
        <w:t>The S-O model is run, an optimal water management strategy is com-</w:t>
      </w:r>
    </w:p>
    <w:p>
      <w:pPr>
        <w:spacing w:after="120"/>
      </w:pPr>
      <w:r>
        <w:rPr>
          <w:sz w:val="22"/>
        </w:rPr>
        <w:t>puted, and results are evaluated and reported. Stakeholders have the opportunity to discuss their satisfaction or dissatisfaction. Guided by their comments, sensitivity analysis results, and special optimi  zation outputs, the modeler can modify the optimization problem being solved and produce a new optimal strategy. Or changes can be made to produce a strategy that is socially or politically more accept able. Although it might no longer be purely mathematically optimal, it had a good start. Example strategy enhancements might include increasing confidence that the strategy will achieve its goals in the field, even if there is insufficient statistical data to accurately quan  tify the increased reliability.</w:t>
      </w:r>
    </w:p>
    <w:p>
      <w:pPr>
        <w:pStyle w:val="ListBullet"/>
      </w:pPr>
      <w:r>
        <w:rPr>
          <w:sz w:val="22"/>
        </w:rPr>
        <w:t>The selected strategy is implemented in the field, and the physi -</w:t>
      </w:r>
    </w:p>
    <w:p>
      <w:pPr>
        <w:spacing w:after="120"/>
      </w:pPr>
      <w:r>
        <w:rPr>
          <w:sz w:val="22"/>
        </w:rPr>
        <w:t>cal system is monitored. The strategy is modified as needed in the future. Stewardship responsibilities are being fulfilled.</w:t>
      </w:r>
    </w:p>
    <w:p>
      <w:pPr>
        <w:pStyle w:val="Heading3"/>
      </w:pPr>
      <w:r>
        <w:rPr>
          <w:color w:val="2E74B5"/>
        </w:rPr>
        <w:t>1.4.3  Closure and Summary</w:t>
      </w:r>
    </w:p>
    <w:p>
      <w:pPr>
        <w:spacing w:after="120"/>
      </w:pPr>
      <w:r>
        <w:rPr>
          <w:sz w:val="22"/>
        </w:rPr>
        <w:t>The presented process will help groundwater stewards obtain buy-in from stakeholders, even when stakeholder goals conflict. It emphasizes stakeholder participation in tailoring an optimization problem for their concerns, and in adapting computed optimal strategies. This promotes agreement on assumptions and criteria of strategy acceptability, or in case of persistent disagreement, helps quantify trade-offs so that compromise can be just.</w:t>
      </w:r>
    </w:p>
    <w:p>
      <w:pPr>
        <w:spacing w:after="120"/>
      </w:pPr>
      <w:r>
        <w:rPr>
          <w:sz w:val="22"/>
        </w:rPr>
        <w:t>The process can save time in several ways:</w:t>
      </w:r>
    </w:p>
    <w:p>
      <w:pPr>
        <w:pStyle w:val="ListBullet"/>
      </w:pPr>
      <w:r>
        <w:rPr>
          <w:sz w:val="22"/>
        </w:rPr>
        <w:t>Although significant stakeholder involvement can take much time</w:t>
      </w:r>
    </w:p>
    <w:p>
      <w:pPr>
        <w:spacing w:after="120"/>
      </w:pPr>
      <w:r>
        <w:rPr>
          <w:sz w:val="22"/>
        </w:rPr>
        <w:t>initially, it ultimately aids development of an acceptable and satisfac tory design or strategy. This speeding of the acceptance process can cause overall time-saving and help ensure success.</w:t>
      </w:r>
    </w:p>
    <w:p>
      <w:pPr>
        <w:pStyle w:val="ListBullet"/>
      </w:pPr>
      <w:r>
        <w:rPr>
          <w:sz w:val="22"/>
        </w:rPr>
        <w:t>Clearly identifying the data needed to quantify and define optimiza-</w:t>
      </w:r>
    </w:p>
    <w:p>
      <w:pPr>
        <w:spacing w:after="120"/>
      </w:pPr>
      <w:r>
        <w:rPr>
          <w:sz w:val="22"/>
        </w:rPr>
        <w:t>tion problem constraints saves time and money. Otherwise, ground water data collection can consume many years without providing necessary values.</w:t>
      </w:r>
    </w:p>
    <w:p>
      <w:pPr>
        <w:pStyle w:val="ListBullet"/>
      </w:pPr>
      <w:r>
        <w:rPr>
          <w:sz w:val="22"/>
        </w:rPr>
        <w:t>S-O modeling calculates better strategies than trial-and-error sim -</w:t>
      </w:r>
    </w:p>
    <w:p>
      <w:pPr>
        <w:spacing w:after="120"/>
      </w:pPr>
      <w:r>
        <w:rPr>
          <w:sz w:val="22"/>
        </w:rPr>
        <w:t>ulation modeling, or computes equivalent strategies more quickly. This assumes comparable groundwater expertise by the S-O mod  eler and S modeler whose results are being compared.</w:t>
      </w:r>
    </w:p>
    <w:p>
      <w:pPr>
        <w:spacing w:after="120"/>
      </w:pPr>
      <w:r>
        <w:rPr>
          <w:sz w:val="22"/>
        </w:rPr>
        <w:t>Chapters 10, 11, 14, and 15 provide case studies illustrating steps in the full version of the Figure 1.12 process. Some examples include selecting an objec tive function, selecting surface-water-aquifer seepage constraints, selecting a benchmark or beginning contaminant plume, and constraints on future contamination spread and concentration, modifying an optimization prob  lem, refining an optimal strategy due to constructability issues, increasing strategy robustness in the field, and evaluating postaudit results.</w:t>
      </w:r>
    </w:p>
    <w:p>
      <w:pPr>
        <w:spacing w:after="120"/>
      </w:pPr>
      <w:r>
        <w:rPr>
          <w:sz w:val="22"/>
        </w:rPr>
        <w:t>Success in strategy design and implementation requires satisfying the posed optimization problem goals (objectives and constraints) in the field.</w:t>
      </w:r>
    </w:p>
    <w:p>
      <w:pPr>
        <w:spacing w:after="120"/>
      </w:pPr>
      <w:r>
        <w:rPr>
          <w:sz w:val="22"/>
        </w:rPr>
        <w:t>Presented techniques can help significantly increase that likelihood. Experienced simulation modelers delight in adding S-O modeling to their toolbox. An S-O model can be very potent in the hands of groundwater experts familiar with a particular site. This is especially true when selecting candidate well locations and selecting safety factors to be used during optimization.</w:t>
      </w:r>
    </w:p>
    <w:p>
      <w:pPr>
        <w:spacing w:after="120"/>
      </w:pPr>
      <w:r>
        <w:rPr>
          <w:sz w:val="22"/>
        </w:rPr>
        <w:t>In the hands of an experienced groundwater scientist or engineer, these S-O modeling tools provide optimal standards for performance-based con  tracting and are invaluable for design and management.</w:t>
      </w:r>
    </w:p>
    <w:p>
      <w:pPr>
        <w:pStyle w:val="Heading2"/>
      </w:pPr>
      <w:r>
        <w:rPr>
          <w:color w:val="1F497D"/>
        </w:rPr>
        <w:t>1.5  Specific Reader Goals</w:t>
      </w:r>
    </w:p>
    <w:p>
      <w:pPr>
        <w:spacing w:after="120"/>
      </w:pPr>
      <w:r>
        <w:rPr>
          <w:sz w:val="22"/>
        </w:rPr>
        <w:t>After reading this text and working through the examples, the reader should be able to</w:t>
      </w:r>
    </w:p>
    <w:p>
      <w:pPr>
        <w:pStyle w:val="ListBullet"/>
      </w:pPr>
      <w:r>
        <w:rPr>
          <w:sz w:val="22"/>
        </w:rPr>
        <w:t>Recognize advantages and opportunities for applying coupled S-O</w:t>
      </w:r>
    </w:p>
    <w:p>
      <w:pPr>
        <w:spacing w:after="120"/>
      </w:pPr>
      <w:r>
        <w:rPr>
          <w:sz w:val="22"/>
        </w:rPr>
        <w:t>models to groundwater, conjunctive use, and integrated system and strategy design</w:t>
      </w:r>
    </w:p>
    <w:p>
      <w:pPr>
        <w:pStyle w:val="ListBullet"/>
      </w:pPr>
      <w:r>
        <w:rPr>
          <w:sz w:val="22"/>
        </w:rPr>
        <w:t>Know how S-O modeling can enhance application of other ground -</w:t>
      </w:r>
    </w:p>
    <w:p>
      <w:pPr>
        <w:spacing w:after="120"/>
      </w:pPr>
      <w:r>
        <w:rPr>
          <w:sz w:val="22"/>
        </w:rPr>
        <w:t>water skills such as positioning pumping and monitoring wells</w:t>
      </w:r>
    </w:p>
    <w:p>
      <w:pPr>
        <w:pStyle w:val="ListBullet"/>
      </w:pPr>
      <w:r>
        <w:rPr>
          <w:sz w:val="22"/>
        </w:rPr>
        <w:t>Obtain stakeholder support for formulating the systems optimiza -</w:t>
      </w:r>
    </w:p>
    <w:p>
      <w:pPr>
        <w:spacing w:after="120"/>
      </w:pPr>
      <w:r>
        <w:rPr>
          <w:sz w:val="22"/>
        </w:rPr>
        <w:t>tion approach, problem formulation statement, and compromise optimal strategies for multiobjective situations</w:t>
      </w:r>
    </w:p>
    <w:p>
      <w:pPr>
        <w:pStyle w:val="ListBullet"/>
      </w:pPr>
      <w:r>
        <w:rPr>
          <w:sz w:val="22"/>
        </w:rPr>
        <w:t>Understand basic types of mathematical optimization and types of</w:t>
      </w:r>
    </w:p>
    <w:p>
      <w:pPr>
        <w:spacing w:after="120"/>
      </w:pPr>
      <w:r>
        <w:rPr>
          <w:sz w:val="22"/>
        </w:rPr>
        <w:t>coupled S-O models</w:t>
      </w:r>
    </w:p>
    <w:p>
      <w:pPr>
        <w:pStyle w:val="ListBullet"/>
      </w:pPr>
      <w:r>
        <w:rPr>
          <w:sz w:val="22"/>
        </w:rPr>
        <w:t>Distinguish between linear and nonlinear physical systems and</w:t>
      </w:r>
    </w:p>
    <w:p>
      <w:pPr>
        <w:spacing w:after="120"/>
      </w:pPr>
      <w:r>
        <w:rPr>
          <w:sz w:val="22"/>
        </w:rPr>
        <w:t>optimization problems, and understand how to adapt linear optimi zation methods for nonlinear systems</w:t>
      </w:r>
    </w:p>
    <w:p>
      <w:pPr>
        <w:pStyle w:val="ListBullet"/>
      </w:pPr>
      <w:r>
        <w:rPr>
          <w:sz w:val="22"/>
        </w:rPr>
        <w:t>Understand principles and procedures for designing mathemati -</w:t>
      </w:r>
    </w:p>
    <w:p>
      <w:pPr>
        <w:spacing w:after="120"/>
      </w:pPr>
      <w:r>
        <w:rPr>
          <w:sz w:val="22"/>
        </w:rPr>
        <w:t>cally optimal groundwater pumping strategies</w:t>
      </w:r>
    </w:p>
    <w:p>
      <w:pPr>
        <w:pStyle w:val="ListBullet"/>
      </w:pPr>
      <w:r>
        <w:rPr>
          <w:sz w:val="22"/>
        </w:rPr>
        <w:t>Select an appropriate S-O combination model, modify if necessary,</w:t>
      </w:r>
    </w:p>
    <w:p>
      <w:pPr>
        <w:spacing w:after="120"/>
      </w:pPr>
      <w:r>
        <w:rPr>
          <w:sz w:val="22"/>
        </w:rPr>
        <w:t>and design optimal strategies for varied situations</w:t>
      </w:r>
    </w:p>
    <w:p>
      <w:pPr>
        <w:pStyle w:val="ListBullet"/>
      </w:pPr>
      <w:r>
        <w:rPr>
          <w:sz w:val="22"/>
        </w:rPr>
        <w:t>Interpret, analyze, and enhance a selected optimal strategy</w:t>
      </w:r>
    </w:p>
    <w:p>
      <w:pPr>
        <w:pStyle w:val="ListBullet"/>
      </w:pPr>
      <w:r>
        <w:rPr>
          <w:sz w:val="22"/>
        </w:rPr>
        <w:t>Implement a strategy, and adjust it after use</w:t>
      </w:r>
    </w:p>
    <w:p>
      <w:pPr>
        <w:pStyle w:val="Heading2"/>
      </w:pPr>
      <w:r>
        <w:rPr>
          <w:color w:val="1F497D"/>
        </w:rPr>
        <w:t>Bibliografía</w:t>
      </w:r>
    </w:p>
    <w:p>
      <w:pPr>
        <w:pStyle w:val="ListBullet"/>
      </w:pPr>
      <w:r>
        <w:rPr>
          <w:sz w:val="20"/>
        </w:rPr>
        <w:t>Ahlfeld, D. P ., P . M. Barlow, and A. E. Mulligan. 2005. GWM–A ground-water man-</w:t>
      </w:r>
    </w:p>
    <w:p>
      <w:pPr>
        <w:pStyle w:val="ListBullet"/>
      </w:pPr>
      <w:r>
        <w:rPr>
          <w:sz w:val="20"/>
        </w:rPr>
        <w:t>agement process for the U.S. Geological Survey Modular Ground-Water Model</w:t>
      </w:r>
    </w:p>
    <w:p>
      <w:pPr>
        <w:pStyle w:val="ListBullet"/>
      </w:pPr>
      <w:r>
        <w:rPr>
          <w:sz w:val="20"/>
        </w:rPr>
        <w:t>(MODFLOW-2000). Open-File Report 20005-1072. U.S. Department of the</w:t>
      </w:r>
    </w:p>
    <w:p>
      <w:pPr>
        <w:pStyle w:val="ListBullet"/>
      </w:pPr>
      <w:r>
        <w:rPr>
          <w:sz w:val="20"/>
        </w:rPr>
        <w:t>Interior, U.S. Geological Survey.</w:t>
      </w:r>
    </w:p>
    <w:p>
      <w:pPr>
        <w:pStyle w:val="ListBullet"/>
      </w:pPr>
      <w:r>
        <w:rPr>
          <w:sz w:val="20"/>
        </w:rPr>
        <w:t>Ahlfeld, D. P . and A. E. Mulligan. 2000. Optimal</w:t>
        <w:tab/>
        <w:t>Management</w:t>
        <w:tab/>
        <w:t>of</w:t>
        <w:tab/>
        <w:t>Flow</w:t>
        <w:tab/>
        <w:t>in</w:t>
        <w:tab/>
        <w:t>Groundwater</w:t>
      </w:r>
    </w:p>
    <w:p>
      <w:pPr>
        <w:pStyle w:val="ListBullet"/>
      </w:pPr>
      <w:r>
        <w:rPr>
          <w:sz w:val="20"/>
        </w:rPr>
        <w:t>Systems. Academic Press.</w:t>
      </w:r>
    </w:p>
    <w:p>
      <w:pPr>
        <w:pStyle w:val="ListBullet"/>
      </w:pPr>
      <w:r>
        <w:rPr>
          <w:sz w:val="20"/>
        </w:rPr>
        <w:t>Ahlfeld, D. P . and R. G. Riefler. 1999. MODOFC Documentation and User’s Guide.</w:t>
      </w:r>
    </w:p>
    <w:p>
      <w:pPr>
        <w:pStyle w:val="ListBullet"/>
      </w:pPr>
      <w:r>
        <w:rPr>
          <w:sz w:val="20"/>
        </w:rPr>
        <w:t>University of Massachusetts.</w:t>
      </w:r>
    </w:p>
    <w:p>
      <w:pPr>
        <w:pStyle w:val="ListBullet"/>
      </w:pPr>
      <w:r>
        <w:rPr>
          <w:sz w:val="20"/>
        </w:rPr>
        <w:t>Aly, A. H. and R. C. Peralta. 1992. US/WELLS vs. 1.05 user’s manual. Software</w:t>
      </w:r>
    </w:p>
    <w:p>
      <w:pPr>
        <w:pStyle w:val="ListBullet"/>
      </w:pPr>
      <w:r>
        <w:rPr>
          <w:sz w:val="20"/>
        </w:rPr>
        <w:t>Engineering Division, Dept. of Biological and Irrigation Engineering, Utah State</w:t>
      </w:r>
    </w:p>
    <w:p>
      <w:pPr>
        <w:pStyle w:val="ListBullet"/>
      </w:pPr>
      <w:r>
        <w:rPr>
          <w:sz w:val="20"/>
        </w:rPr>
        <w:t>University.</w:t>
      </w:r>
    </w:p>
    <w:p>
      <w:pPr>
        <w:pStyle w:val="ListBullet"/>
      </w:pPr>
      <w:r>
        <w:rPr>
          <w:sz w:val="20"/>
        </w:rPr>
        <w:t>American Society of Civil Engineers. 1987.</w:t>
        <w:tab/>
        <w:t>Ground</w:t>
        <w:tab/>
        <w:t>Water</w:t>
        <w:tab/>
        <w:t>Management, Third Edi tion.</w:t>
      </w:r>
    </w:p>
    <w:p>
      <w:pPr>
        <w:pStyle w:val="ListBullet"/>
      </w:pPr>
      <w:r>
        <w:rPr>
          <w:sz w:val="20"/>
        </w:rPr>
        <w:t>ASCE Manuals and Reports on Engineering Practice No. 40. New York: ASCE.</w:t>
      </w:r>
    </w:p>
    <w:p>
      <w:pPr>
        <w:pStyle w:val="ListBullet"/>
      </w:pPr>
      <w:r>
        <w:rPr>
          <w:sz w:val="20"/>
        </w:rPr>
        <w:t>Bear, J. 1979. Hydraulics</w:t>
        <w:tab/>
        <w:t>of</w:t>
        <w:tab/>
        <w:t>Groundwater. New York: McGraw-Hill, Inc.</w:t>
      </w:r>
    </w:p>
    <w:p>
      <w:pPr>
        <w:pStyle w:val="ListBullet"/>
      </w:pPr>
      <w:r>
        <w:rPr>
          <w:sz w:val="20"/>
        </w:rPr>
        <w:t>Becker, D., B. Minsker, R. Greenwald, Y. Zhang, K. Harre, K. Yager, C. Zheng, and</w:t>
      </w:r>
    </w:p>
    <w:p>
      <w:pPr>
        <w:pStyle w:val="ListBullet"/>
      </w:pPr>
      <w:r>
        <w:rPr>
          <w:sz w:val="20"/>
        </w:rPr>
        <w:t>R. C. Peralta. 2006. Reducing long-term remedial costs by transport modeling</w:t>
      </w:r>
    </w:p>
    <w:p>
      <w:pPr>
        <w:pStyle w:val="ListBullet"/>
      </w:pPr>
      <w:r>
        <w:rPr>
          <w:sz w:val="20"/>
        </w:rPr>
        <w:t>optimization. Ground</w:t>
        <w:tab/>
        <w:t>Water</w:t>
        <w:tab/>
        <w:t>4(6):864–875.</w:t>
      </w:r>
    </w:p>
    <w:p>
      <w:pPr>
        <w:pStyle w:val="ListBullet"/>
      </w:pPr>
      <w:r>
        <w:rPr>
          <w:sz w:val="20"/>
        </w:rPr>
        <w:t>Chien, C. C., M. A. Medina Jr., G. F. Pinder, D. R. Reible, B. E. Sleep, and C. Zheng.</w:t>
      </w:r>
    </w:p>
    <w:p>
      <w:pPr>
        <w:pStyle w:val="ListBullet"/>
      </w:pPr>
      <w:r>
        <w:rPr>
          <w:sz w:val="20"/>
        </w:rPr>
        <w:t>2002. Environmental</w:t>
        <w:tab/>
        <w:t>Modeling</w:t>
        <w:tab/>
        <w:t>and</w:t>
        <w:tab/>
        <w:t>Management.</w:t>
        <w:tab/>
        <w:t>Theory,</w:t>
        <w:tab/>
        <w:t>Practice,</w:t>
        <w:tab/>
        <w:t>and</w:t>
        <w:tab/>
        <w:t>Future</w:t>
      </w:r>
    </w:p>
    <w:p>
      <w:pPr>
        <w:pStyle w:val="ListBullet"/>
      </w:pPr>
      <w:r>
        <w:rPr>
          <w:sz w:val="20"/>
        </w:rPr>
        <w:t>Directions. Wilmington, DE: Today Media.</w:t>
      </w:r>
    </w:p>
    <w:p>
      <w:pPr>
        <w:pStyle w:val="ListBullet"/>
      </w:pPr>
      <w:r>
        <w:rPr>
          <w:sz w:val="20"/>
        </w:rPr>
        <w:t>Committee on Innovation Remediation Technologies and Others. 1997. Innovations</w:t>
        <w:tab/>
        <w:t>in</w:t>
      </w:r>
    </w:p>
    <w:p>
      <w:pPr>
        <w:pStyle w:val="ListBullet"/>
      </w:pPr>
      <w:r>
        <w:rPr>
          <w:sz w:val="20"/>
        </w:rPr>
        <w:t>Groundwater</w:t>
        <w:tab/>
        <w:t>and</w:t>
        <w:tab/>
        <w:t>Soil</w:t>
        <w:tab/>
        <w:t>Cleanup. Washington, DC: National Academic Press.</w:t>
      </w:r>
    </w:p>
    <w:p>
      <w:pPr>
        <w:pStyle w:val="ListBullet"/>
      </w:pPr>
      <w:r>
        <w:rPr>
          <w:sz w:val="20"/>
        </w:rPr>
        <w:t>Cunha, M. D. C. 2002. Groundwater cleanup: The optimization perspective (a litera -</w:t>
      </w:r>
    </w:p>
    <w:p>
      <w:pPr>
        <w:pStyle w:val="ListBullet"/>
      </w:pPr>
      <w:r>
        <w:rPr>
          <w:sz w:val="20"/>
        </w:rPr>
        <w:t>ture review). Engineering</w:t>
        <w:tab/>
        <w:t>Optimization 34(6):689–702.</w:t>
      </w:r>
    </w:p>
    <w:p>
      <w:pPr>
        <w:pStyle w:val="ListBullet"/>
      </w:pPr>
      <w:r>
        <w:rPr>
          <w:sz w:val="20"/>
        </w:rPr>
        <w:t>Gorelick, S. M., R. A. Freeze, and D. Donohue. 1993. Groundwater</w:t>
        <w:tab/>
        <w:t>Contamination</w:t>
      </w:r>
    </w:p>
    <w:p>
      <w:pPr>
        <w:pStyle w:val="ListBullet"/>
      </w:pPr>
      <w:r>
        <w:rPr>
          <w:sz w:val="20"/>
        </w:rPr>
        <w:t>Optimal</w:t>
        <w:tab/>
        <w:t>Capture</w:t>
        <w:tab/>
        <w:t>and</w:t>
        <w:tab/>
        <w:t>Containment. CRC Press.</w:t>
      </w:r>
    </w:p>
    <w:p>
      <w:pPr>
        <w:pStyle w:val="ListBullet"/>
      </w:pPr>
      <w:r>
        <w:rPr>
          <w:sz w:val="20"/>
        </w:rPr>
        <w:t>Greenwald, R. M. 1994. MODMAN User’s Manual. Golden, CO: International</w:t>
      </w:r>
    </w:p>
    <w:p>
      <w:pPr>
        <w:pStyle w:val="ListBullet"/>
      </w:pPr>
      <w:r>
        <w:rPr>
          <w:sz w:val="20"/>
        </w:rPr>
        <w:t>Ground Water Modeling Center (IGWMC).</w:t>
      </w:r>
    </w:p>
    <w:p>
      <w:pPr>
        <w:pStyle w:val="ListBullet"/>
      </w:pPr>
      <w:r>
        <w:rPr>
          <w:sz w:val="20"/>
        </w:rPr>
        <w:t xml:space="preserve">Haimes, Y. Y., W. A. Hall, and H. T. Freedman. 1975. </w:t>
        <w:tab/>
        <w:t>Multiobjective</w:t>
        <w:tab/>
        <w:t>Optimization</w:t>
        <w:tab/>
        <w:t>in</w:t>
      </w:r>
    </w:p>
    <w:p>
      <w:pPr>
        <w:pStyle w:val="ListBullet"/>
      </w:pPr>
      <w:r>
        <w:rPr>
          <w:sz w:val="20"/>
        </w:rPr>
        <w:t>Water</w:t>
        <w:tab/>
        <w:t>Resources</w:t>
        <w:tab/>
        <w:t>Systems.</w:t>
        <w:tab/>
        <w:t>Developments</w:t>
        <w:tab/>
        <w:t>in</w:t>
        <w:tab/>
        <w:t>Water</w:t>
        <w:tab/>
        <w:t>Science. Elsevier Scientific</w:t>
      </w:r>
    </w:p>
    <w:p>
      <w:pPr>
        <w:pStyle w:val="ListBullet"/>
      </w:pPr>
      <w:r>
        <w:rPr>
          <w:sz w:val="20"/>
        </w:rPr>
        <w:t>Publishing Company.</w:t>
      </w:r>
    </w:p>
    <w:p>
      <w:pPr>
        <w:pStyle w:val="ListBullet"/>
      </w:pPr>
      <w:r>
        <w:rPr>
          <w:sz w:val="20"/>
        </w:rPr>
        <w:t>Heath, R. C. 1983. Basic ground-water hydrology. Water Supply Paper 2220, U.S.</w:t>
      </w:r>
    </w:p>
    <w:p>
      <w:pPr>
        <w:pStyle w:val="ListBullet"/>
      </w:pPr>
      <w:r>
        <w:rPr>
          <w:sz w:val="20"/>
        </w:rPr>
        <w:t>Geological Survey.</w:t>
      </w:r>
    </w:p>
    <w:p>
      <w:pPr>
        <w:pStyle w:val="ListBullet"/>
      </w:pPr>
      <w:r>
        <w:rPr>
          <w:sz w:val="20"/>
        </w:rPr>
        <w:t>Hydrogeosystems Group and Systems Simulation/Optimization Laboratory. 2000.</w:t>
      </w:r>
    </w:p>
    <w:p>
      <w:pPr>
        <w:pStyle w:val="ListBullet"/>
      </w:pPr>
      <w:r>
        <w:rPr>
          <w:sz w:val="20"/>
        </w:rPr>
        <w:t>REMAXIM users manual. Report SS/OL 00-1.</w:t>
      </w:r>
    </w:p>
    <w:p>
      <w:pPr>
        <w:pStyle w:val="ListBullet"/>
      </w:pPr>
      <w:r>
        <w:rPr>
          <w:sz w:val="20"/>
        </w:rPr>
        <w:t>Johnson Division, UOP Inc. 1972. Groundwater</w:t>
        <w:tab/>
        <w:t>and</w:t>
        <w:tab/>
        <w:t>Wells. Johnson Division, UOP Inc.,</w:t>
      </w:r>
    </w:p>
    <w:p>
      <w:pPr>
        <w:pStyle w:val="ListBullet"/>
      </w:pPr>
      <w:r>
        <w:rPr>
          <w:sz w:val="20"/>
        </w:rPr>
        <w:t>Saint Paul, Minnesota.</w:t>
      </w:r>
    </w:p>
    <w:p>
      <w:pPr>
        <w:pStyle w:val="ListBullet"/>
      </w:pPr>
      <w:r>
        <w:rPr>
          <w:sz w:val="20"/>
        </w:rPr>
        <w:t>Lefkoff, L. J. and S. M. Gorelick. 1987. AQMAN-linear and quadratic program -</w:t>
      </w:r>
    </w:p>
    <w:p>
      <w:pPr>
        <w:pStyle w:val="ListBullet"/>
      </w:pPr>
      <w:r>
        <w:rPr>
          <w:sz w:val="20"/>
        </w:rPr>
        <w:t>ming matrix generator using two-dimensional ground-water flow simulation</w:t>
      </w:r>
    </w:p>
    <w:p>
      <w:pPr>
        <w:pStyle w:val="ListBullet"/>
      </w:pPr>
      <w:r>
        <w:rPr>
          <w:sz w:val="20"/>
        </w:rPr>
        <w:t>for aquifer management modeling. U.S. Geological Survey Water-Resources</w:t>
      </w:r>
    </w:p>
    <w:p>
      <w:pPr>
        <w:pStyle w:val="ListBullet"/>
      </w:pPr>
      <w:r>
        <w:rPr>
          <w:sz w:val="20"/>
        </w:rPr>
        <w:t>Investigations Report 87-4061, 164 p.</w:t>
      </w:r>
    </w:p>
    <w:p>
      <w:pPr>
        <w:pStyle w:val="ListBullet"/>
      </w:pPr>
      <w:r>
        <w:rPr>
          <w:sz w:val="20"/>
        </w:rPr>
        <w:t>Leitao, T. E. 1998. A proposal for a decision flow chart for the selection of technolo -</w:t>
      </w:r>
    </w:p>
    <w:p>
      <w:pPr>
        <w:pStyle w:val="ListBullet"/>
      </w:pPr>
      <w:r>
        <w:rPr>
          <w:sz w:val="20"/>
        </w:rPr>
        <w:t>gies for rehabilitation of polluted aquifers. In Environmental</w:t>
        <w:tab/>
        <w:t>Contamination</w:t>
        <w:tab/>
        <w:t>and</w:t>
      </w:r>
    </w:p>
    <w:p>
      <w:pPr>
        <w:pStyle w:val="ListBullet"/>
      </w:pPr>
      <w:r>
        <w:rPr>
          <w:sz w:val="20"/>
        </w:rPr>
        <w:t>Remediation</w:t>
        <w:tab/>
        <w:t>Practices</w:t>
        <w:tab/>
        <w:t>at</w:t>
        <w:tab/>
        <w:t>Former</w:t>
        <w:tab/>
        <w:t>and</w:t>
        <w:tab/>
        <w:t>Present</w:t>
        <w:tab/>
        <w:t>Military</w:t>
        <w:tab/>
        <w:t>Bases, F. Fonnum, B. Paukstys,</w:t>
      </w:r>
    </w:p>
    <w:p>
      <w:pPr>
        <w:pStyle w:val="ListBullet"/>
      </w:pPr>
      <w:r>
        <w:rPr>
          <w:sz w:val="20"/>
        </w:rPr>
        <w:t>B. A. Zeeb et al. (eds.). Springer.</w:t>
      </w:r>
    </w:p>
    <w:p>
      <w:pPr>
        <w:pStyle w:val="ListBullet"/>
      </w:pPr>
      <w:r>
        <w:rPr>
          <w:sz w:val="20"/>
        </w:rPr>
        <w:t>McDonald, M. G. and A. W. Harbaugh. 1988. MODFLOW: A modular three-</w:t>
      </w:r>
    </w:p>
    <w:p>
      <w:pPr>
        <w:pStyle w:val="ListBullet"/>
      </w:pPr>
      <w:r>
        <w:rPr>
          <w:sz w:val="20"/>
        </w:rPr>
        <w:t>dimensional finite-difference ground-water flow model. USGS Techniques of</w:t>
      </w:r>
    </w:p>
    <w:p>
      <w:pPr>
        <w:pStyle w:val="ListBullet"/>
      </w:pPr>
      <w:r>
        <w:rPr>
          <w:sz w:val="20"/>
        </w:rPr>
        <w:t>Water-Resources Investigations, Washington, DC (Book 6, Chapter A1).</w:t>
      </w:r>
    </w:p>
    <w:p>
      <w:pPr>
        <w:pStyle w:val="ListBullet"/>
      </w:pPr>
      <w:r>
        <w:rPr>
          <w:sz w:val="20"/>
        </w:rPr>
        <w:t>Peralta, R. C. and A. H. Aly. 1995. US/REMAX manual vs. 2.7. Software Engineering</w:t>
      </w:r>
    </w:p>
    <w:p>
      <w:pPr>
        <w:pStyle w:val="ListBullet"/>
      </w:pPr>
      <w:r>
        <w:rPr>
          <w:sz w:val="20"/>
        </w:rPr>
        <w:t>Division, Dept. of Biological and Irrigation Engineering, Utah State University.</w:t>
      </w:r>
    </w:p>
    <w:p>
      <w:pPr>
        <w:pStyle w:val="ListBullet"/>
      </w:pPr>
      <w:r>
        <w:rPr>
          <w:sz w:val="20"/>
        </w:rPr>
        <w:t>Reilly , T. E. 2001. System and boundary conceptualization in ground-water flow simula-</w:t>
      </w:r>
    </w:p>
    <w:p>
      <w:pPr>
        <w:pStyle w:val="ListBullet"/>
      </w:pPr>
      <w:r>
        <w:rPr>
          <w:sz w:val="20"/>
        </w:rPr>
        <w:t>tion. T echniques</w:t>
        <w:tab/>
        <w:t>of</w:t>
        <w:tab/>
        <w:t>Water-Resources</w:t>
        <w:tab/>
        <w:t>Investigations, Reston, Virginia (Book 3, Chapter</w:t>
      </w:r>
    </w:p>
    <w:p>
      <w:pPr>
        <w:pStyle w:val="ListBullet"/>
      </w:pPr>
      <w:r>
        <w:rPr>
          <w:sz w:val="20"/>
        </w:rPr>
        <w:t>B8). http://pubs.usgs.gov/twri/twri-3_B8/pdf/twri_3b8.pdf (accessed May 30,</w:t>
      </w:r>
    </w:p>
    <w:p>
      <w:pPr>
        <w:pStyle w:val="ListBullet"/>
      </w:pPr>
      <w:r>
        <w:rPr>
          <w:sz w:val="20"/>
        </w:rPr>
        <w:t>2011).</w:t>
      </w:r>
    </w:p>
    <w:p>
      <w:pPr>
        <w:pStyle w:val="ListBullet"/>
      </w:pPr>
      <w:r>
        <w:rPr>
          <w:sz w:val="20"/>
        </w:rPr>
        <w:t>Roscoe Moss Company. 1990. Handbook</w:t>
        <w:tab/>
        <w:t>of</w:t>
        <w:tab/>
        <w:t>Ground</w:t>
        <w:tab/>
        <w:t>Water</w:t>
        <w:tab/>
        <w:t>Development. John Wiley &amp;</w:t>
      </w:r>
    </w:p>
    <w:p>
      <w:pPr>
        <w:pStyle w:val="ListBullet"/>
      </w:pPr>
      <w:r>
        <w:rPr>
          <w:sz w:val="20"/>
        </w:rPr>
        <w:t>Sons, Inc.</w:t>
      </w:r>
    </w:p>
    <w:p>
      <w:pPr>
        <w:pStyle w:val="ListBullet"/>
      </w:pPr>
      <w:r>
        <w:rPr>
          <w:sz w:val="20"/>
        </w:rPr>
        <w:t>SSOL. 2004. SOMOS software user’s manual. Systems Simulation/Optimization</w:t>
      </w:r>
    </w:p>
    <w:p>
      <w:pPr>
        <w:pStyle w:val="ListBullet"/>
      </w:pPr>
      <w:r>
        <w:rPr>
          <w:sz w:val="20"/>
        </w:rPr>
        <w:t>Laboratory, Department of Biological and Irrigation Engineering, Utah State</w:t>
      </w:r>
    </w:p>
    <w:p>
      <w:pPr>
        <w:pStyle w:val="ListBullet"/>
      </w:pPr>
      <w:r>
        <w:rPr>
          <w:sz w:val="20"/>
        </w:rPr>
        <w:t>University.</w:t>
      </w:r>
    </w:p>
    <w:p>
      <w:pPr>
        <w:pStyle w:val="ListBullet"/>
      </w:pPr>
      <w:r>
        <w:rPr>
          <w:sz w:val="20"/>
        </w:rPr>
        <w:t>Sterrett, R. J. (ed.). 2007. Groundwater</w:t>
        <w:tab/>
        <w:t>and</w:t>
        <w:tab/>
        <w:t>Wells. New Brighton: Johnson Screens, a</w:t>
      </w:r>
    </w:p>
    <w:p>
      <w:pPr>
        <w:pStyle w:val="ListBullet"/>
      </w:pPr>
      <w:r>
        <w:rPr>
          <w:sz w:val="20"/>
        </w:rPr>
        <w:t>Weatherford Company.</w:t>
      </w:r>
    </w:p>
    <w:p>
      <w:pPr>
        <w:pStyle w:val="ListBullet"/>
      </w:pPr>
      <w:r>
        <w:rPr>
          <w:sz w:val="20"/>
        </w:rPr>
        <w:t>Task Committee on Sustainability Criteria, Water Resources Planning and</w:t>
      </w:r>
    </w:p>
    <w:p>
      <w:pPr>
        <w:pStyle w:val="ListBullet"/>
      </w:pPr>
      <w:r>
        <w:rPr>
          <w:sz w:val="20"/>
        </w:rPr>
        <w:t>Management Division, ASCE and the Working Group of UNESCO/IHP IV</w:t>
      </w:r>
    </w:p>
    <w:p>
      <w:pPr>
        <w:pStyle w:val="ListBullet"/>
      </w:pPr>
      <w:r>
        <w:rPr>
          <w:sz w:val="20"/>
        </w:rPr>
        <w:t>Project M-4.3. 1998. In Sustainability</w:t>
        <w:tab/>
        <w:t>Criteria</w:t>
        <w:tab/>
        <w:t>for</w:t>
        <w:tab/>
        <w:t>Water</w:t>
        <w:tab/>
        <w:t>Resource</w:t>
        <w:tab/>
        <w:t>Systems, D. P .</w:t>
      </w:r>
    </w:p>
    <w:p>
      <w:pPr>
        <w:pStyle w:val="ListBullet"/>
      </w:pPr>
      <w:r>
        <w:rPr>
          <w:sz w:val="20"/>
        </w:rPr>
        <w:t>Loucks, chmn., J. S. Gladwell (ed.). Reston: ASCE.</w:t>
      </w:r>
    </w:p>
    <w:p>
      <w:pPr>
        <w:pStyle w:val="ListBullet"/>
      </w:pPr>
      <w:r>
        <w:rPr>
          <w:sz w:val="20"/>
        </w:rPr>
        <w:t>Wagner, B. J. 1995. Recent advances in simulation–optimization groundwater man -</w:t>
      </w:r>
    </w:p>
    <w:p>
      <w:pPr>
        <w:pStyle w:val="ListBullet"/>
      </w:pPr>
      <w:r>
        <w:rPr>
          <w:sz w:val="20"/>
        </w:rPr>
        <w:t>agement modeling. Reviews</w:t>
        <w:tab/>
        <w:t>of</w:t>
        <w:tab/>
        <w:t>Geophysics 33:1021–1028.</w:t>
      </w:r>
    </w:p>
    <w:p>
      <w:pPr>
        <w:pStyle w:val="ListBullet"/>
      </w:pPr>
      <w:r>
        <w:rPr>
          <w:sz w:val="20"/>
        </w:rPr>
        <w:t>Wagner, B. J. 1999. Evaluating data worth for ground-water management under</w:t>
      </w:r>
    </w:p>
    <w:p>
      <w:pPr>
        <w:pStyle w:val="ListBullet"/>
      </w:pPr>
      <w:r>
        <w:rPr>
          <w:sz w:val="20"/>
        </w:rPr>
        <w:t>uncertainty. Journal</w:t>
        <w:tab/>
        <w:t>of</w:t>
        <w:tab/>
        <w:t>Water</w:t>
        <w:tab/>
        <w:t>Resources</w:t>
        <w:tab/>
        <w:t>Planning</w:t>
        <w:tab/>
        <w:t>and</w:t>
        <w:tab/>
        <w:t>Management,</w:t>
        <w:tab/>
        <w:t>ASCE 125(5):</w:t>
      </w:r>
    </w:p>
    <w:p>
      <w:pPr>
        <w:pStyle w:val="ListBullet"/>
      </w:pPr>
      <w:r>
        <w:rPr>
          <w:sz w:val="20"/>
        </w:rPr>
        <w:t>281–288.</w:t>
      </w:r>
    </w:p>
    <w:p>
      <w:pPr>
        <w:pStyle w:val="ListBullet"/>
      </w:pPr>
      <w:r>
        <w:rPr>
          <w:sz w:val="20"/>
        </w:rPr>
        <w:t>Willis, R. L. and W. W. G. Yeh. 1987. Groundwater</w:t>
        <w:tab/>
        <w:t>Systems</w:t>
        <w:tab/>
        <w:t>Planning</w:t>
        <w:tab/>
        <w:t>and</w:t>
        <w:tab/>
        <w:t>Management.</w:t>
      </w:r>
    </w:p>
    <w:p>
      <w:pPr>
        <w:pStyle w:val="ListBullet"/>
      </w:pPr>
      <w:r>
        <w:rPr>
          <w:sz w:val="20"/>
        </w:rPr>
        <w:t>Englewood Cliffs: Prentice Hall, Inc.</w:t>
      </w:r>
    </w:p>
    <w:p>
      <w:pPr>
        <w:pStyle w:val="ListBullet"/>
      </w:pPr>
      <w:r>
        <w:rPr>
          <w:sz w:val="20"/>
        </w:rPr>
        <w:t>Yeh, W. W. G. 1992. Systems analysis in groundwater planning and management,</w:t>
      </w:r>
    </w:p>
    <w:p>
      <w:pPr>
        <w:pStyle w:val="ListBullet"/>
      </w:pPr>
      <w:r>
        <w:rPr>
          <w:sz w:val="20"/>
        </w:rPr>
        <w:t>Journal</w:t>
        <w:tab/>
        <w:t>of</w:t>
        <w:tab/>
        <w:t>Water</w:t>
        <w:tab/>
        <w:t>Resources</w:t>
        <w:tab/>
        <w:t>Planning</w:t>
        <w:tab/>
        <w:t>and</w:t>
        <w:tab/>
        <w:t>Management,</w:t>
        <w:tab/>
        <w:t>ASCE 118(3):224–237.</w:t>
      </w:r>
    </w:p>
    <w:p>
      <w:pPr>
        <w:pStyle w:val="ListBullet"/>
      </w:pPr>
      <w:r>
        <w:rPr>
          <w:sz w:val="20"/>
        </w:rPr>
        <w:t>Zheng, C. and G. D. Bennett. 2002. Applied</w:t>
        <w:tab/>
        <w:t>Contaminant</w:t>
        <w:tab/>
        <w:t>Transport</w:t>
        <w:tab/>
        <w:t>Modeling, Second</w:t>
      </w:r>
    </w:p>
    <w:p>
      <w:pPr>
        <w:pStyle w:val="ListBullet"/>
      </w:pPr>
      <w:r>
        <w:rPr>
          <w:sz w:val="20"/>
        </w:rPr>
        <w:t>Edition. New York: John Wiley &amp; Sons.</w:t>
      </w:r>
    </w:p>
    <w:p>
      <w:pPr>
        <w:pStyle w:val="ListBullet"/>
      </w:pPr>
      <w:r>
        <w:rPr>
          <w:sz w:val="20"/>
        </w:rPr>
        <w:t>Zheng, C. and P . P . Wang. 1999. MT3DMS: A modular three-dimensional multispecies</w:t>
      </w:r>
    </w:p>
    <w:p>
      <w:pPr>
        <w:pStyle w:val="ListBullet"/>
      </w:pPr>
      <w:r>
        <w:rPr>
          <w:sz w:val="20"/>
        </w:rPr>
        <w:t>transport model for simulation of advection, dispersion and chemical reactions</w:t>
      </w:r>
    </w:p>
    <w:p>
      <w:pPr>
        <w:pStyle w:val="ListBullet"/>
      </w:pPr>
      <w:r>
        <w:rPr>
          <w:sz w:val="20"/>
        </w:rPr>
        <w:t>of contaminants in groundwater systems: Documentation and user’s guide.</w:t>
      </w:r>
    </w:p>
    <w:p>
      <w:pPr>
        <w:pStyle w:val="ListBullet"/>
      </w:pPr>
      <w:r>
        <w:rPr>
          <w:sz w:val="20"/>
        </w:rPr>
        <w:t>Contract Report SERDP-99-1, U.S. Army Engineer Research and Development</w:t>
      </w:r>
    </w:p>
    <w:p>
      <w:pPr>
        <w:pStyle w:val="ListBullet"/>
      </w:pPr>
      <w:r>
        <w:rPr>
          <w:sz w:val="20"/>
        </w:rPr>
        <w:t>Center, Vicksburg, MS.</w:t>
      </w:r>
    </w:p>
    <w:p>
      <w:pPr>
        <w:pStyle w:val="ListBullet"/>
      </w:pPr>
      <w:r>
        <w:rPr>
          <w:sz w:val="20"/>
        </w:rPr>
        <w:t>Zheng, C. and P . P . Wang. 2003.</w:t>
        <w:tab/>
        <w:t>MGO, A Modular Groundwater Optimizer incorpo-</w:t>
      </w:r>
    </w:p>
    <w:p>
      <w:pPr>
        <w:pStyle w:val="ListBullet"/>
      </w:pPr>
      <w:r>
        <w:rPr>
          <w:sz w:val="20"/>
        </w:rPr>
        <w:t>rating MODFLOW/MT3DMS. The University of Alabama in cooperation with</w:t>
      </w:r>
    </w:p>
    <w:p>
      <w:pPr>
        <w:pStyle w:val="ListBullet"/>
      </w:pPr>
      <w:r>
        <w:rPr>
          <w:sz w:val="20"/>
        </w:rPr>
        <w:t>Groundwater Systems Research Ltd., Tuscaloosa, 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