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</w:t>
      </w:r>
      <w:r>
        <w:rPr>
          <w:rFonts w:ascii="Arial" w:hAnsi="Arial" w:cs="Arial" w:eastAsia="Arial"/>
          <w:color w:val="252525"/>
          <w:sz w:val="61"/>
        </w:rPr>
        <w:t>his table looks like a solid review of Object-Oriented Programming (OOP) and Java Swing fundamentals. Based on standard Java conventions and event-handling principles, here are the answers for your reflection questions.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Reflection Questions Answer Key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Q No. | Column A: Concept / Scenario | Column B: Student Answer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|---|---|---|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 | Keyword used to inherit a class | extends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2 | Relationship between Shape and Circle | IS-A (Inheritance)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3 | Method keyword to access parent class members | super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4 | Ability of object to take many forms | Polymorphism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5 | Parent class in Shape / Circle hierarchy | Shape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6 | Child class that extends Shape | Circle |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7 | Method redefinition in subclass | Method Overriding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8 | Annotation used for overridden methods | @Override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9 | Event-driven component used to trigger action | JButton (or Event Source)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10 | Swing class used to create a button | JButton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11 | Interface used for button click handling | ActionListener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12 | Method executed when button is clicked | actionPerformed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13 | Java package used for Swing GUI | javax.swing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14 | Type of programming based on user actions | Event-driven programming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15 | Listener registered to handle events | Event Listener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16 | Method used to add listener to button | addActionListener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| 17 | Example of polymorphism using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Shape | Shape s = new Circle();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18 | Method commonly overridden in Shape subclasses | draw() or getArea()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19 | Event object passed to listener method | ActionEvent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| 20 | Benefit of inheritance in OOP | Code Reusability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Quick Tip on Q17 &amp; Q18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 the context of the Shape hierarchy: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Polymorphism (Q17): This allows you to treat different subclasses (Circle, Square) as the general type (Shape).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* Overriding (Q18): Since every shape has an area but calculates it differently, getArea() is the most common method you'll see overridden to ensure the correct math is applied for that specific shape.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Would you like me to explain the difference between inheritance and interfaces in more detail, or perhaps provide a code snippet for the button click handling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mentioned in Q11-Q12?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2026-03-04T22:02:33Z</dcterms:created>
  <dc:creator>Apache POI</dc:creator>
</cp:coreProperties>
</file>