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1B2E"/>
          <w:sz w:val="36"/>
          <w:szCs w:val="36"/>
        </w:rPr>
        <w:t xml:space="preserve">ABBA TECHNICAL COLLEGE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6B66"/>
          <w:sz w:val="18"/>
          <w:szCs w:val="18"/>
        </w:rPr>
        <w:t xml:space="preserve">"Your Path to Self-Reliance"</w:t>
      </w:r>
    </w:p>
    <w:p>
      <w:pPr>
        <w:pBdr>
          <w:bottom w:val="single" w:color="F2B134" w:sz="6" w:space="10"/>
        </w:pBdr>
        <w:spacing w:after="260" w:before="200"/>
        <w:jc w:val="center"/>
      </w:pPr>
      <w:r>
        <w:rPr>
          <w:rFonts w:ascii="Calibri" w:cs="Calibri" w:eastAsia="Calibri" w:hAnsi="Calibri"/>
          <w:b/>
          <w:bCs/>
          <w:color w:val="0E1B2E"/>
          <w:sz w:val="28"/>
          <w:szCs w:val="28"/>
        </w:rPr>
        <w:t xml:space="preserve">OFFICIAL COURSE PRICES</w:t>
      </w:r>
    </w:p>
    <w:tbl>
      <w:tblPr>
        <w:tblW w:type="dxa" w:w="9600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single" w:color="CBCBCB" w:sz="2"/>
          <w:insideV w:val="single" w:color="CBCBCB" w:sz="2"/>
        </w:tblBorders>
      </w:tblPr>
      <w:tblGrid>
        <w:gridCol w:w="1600"/>
        <w:gridCol w:w="5200"/>
        <w:gridCol w:w="1500"/>
        <w:gridCol w:w="1300"/>
      </w:tblGrid>
      <w:tr>
        <w:trPr>
          <w:tblHeader/>
        </w:trPr>
        <w:tc>
          <w:tcPr>
            <w:tcW w:type="dxa" w:w="1600"/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200"/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500"/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300"/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CCFL 102</w:t>
            </w:r>
          </w:p>
        </w:tc>
        <w:tc>
          <w:tcPr>
            <w:tcW w:type="dxa" w:w="52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Fundamentals of Computer and Digital Literacy</w:t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6 weeks</w:t>
            </w:r>
          </w:p>
        </w:tc>
        <w:tc>
          <w:tcPr>
            <w:tcW w:type="dxa" w:w="13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$60</w:t>
            </w:r>
          </w:p>
        </w:tc>
      </w:tr>
      <w:tr>
        <w:trPr>
          <w:cantSplit/>
        </w:trPr>
        <w:tc>
          <w:tcPr>
            <w:tcW w:type="dxa" w:w="16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CTIT 400</w:t>
            </w:r>
          </w:p>
        </w:tc>
        <w:tc>
          <w:tcPr>
            <w:tcW w:type="dxa" w:w="52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Tiles Installation Technology</w:t>
            </w:r>
          </w:p>
        </w:tc>
        <w:tc>
          <w:tcPr>
            <w:tcW w:type="dxa" w:w="15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8 weeks</w:t>
            </w:r>
          </w:p>
        </w:tc>
        <w:tc>
          <w:tcPr>
            <w:tcW w:type="dxa" w:w="13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$75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CMPRM 101</w:t>
            </w:r>
          </w:p>
        </w:tc>
        <w:tc>
          <w:tcPr>
            <w:tcW w:type="dxa" w:w="52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Mobile Phone Repair and Maintenance</w:t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12 weeks</w:t>
            </w:r>
          </w:p>
        </w:tc>
        <w:tc>
          <w:tcPr>
            <w:tcW w:type="dxa" w:w="13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$100</w:t>
            </w:r>
          </w:p>
        </w:tc>
      </w:tr>
      <w:tr>
        <w:trPr>
          <w:cantSplit/>
        </w:trPr>
        <w:tc>
          <w:tcPr>
            <w:tcW w:type="dxa" w:w="16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CMME 201</w:t>
            </w:r>
          </w:p>
        </w:tc>
        <w:tc>
          <w:tcPr>
            <w:tcW w:type="dxa" w:w="52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Motorcycle Mechanical Engineering</w:t>
            </w:r>
          </w:p>
        </w:tc>
        <w:tc>
          <w:tcPr>
            <w:tcW w:type="dxa" w:w="15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12 weeks</w:t>
            </w:r>
          </w:p>
        </w:tc>
        <w:tc>
          <w:tcPr>
            <w:tcW w:type="dxa" w:w="13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$180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CHDB 300</w:t>
            </w:r>
          </w:p>
        </w:tc>
        <w:tc>
          <w:tcPr>
            <w:tcW w:type="dxa" w:w="52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Hair Dressing and Beauty</w:t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16 weeks</w:t>
            </w:r>
          </w:p>
        </w:tc>
        <w:tc>
          <w:tcPr>
            <w:tcW w:type="dxa" w:w="13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$180</w:t>
            </w:r>
          </w:p>
        </w:tc>
      </w:tr>
      <w:tr>
        <w:trPr>
          <w:cantSplit/>
        </w:trPr>
        <w:tc>
          <w:tcPr>
            <w:tcW w:type="dxa" w:w="16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CRME 200</w:t>
            </w:r>
          </w:p>
        </w:tc>
        <w:tc>
          <w:tcPr>
            <w:tcW w:type="dxa" w:w="52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Raksha Mechanical Engineering</w:t>
            </w:r>
          </w:p>
        </w:tc>
        <w:tc>
          <w:tcPr>
            <w:tcW w:type="dxa" w:w="15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24 weeks</w:t>
            </w:r>
          </w:p>
        </w:tc>
        <w:tc>
          <w:tcPr>
            <w:tcW w:type="dxa" w:w="13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$230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CDA 103</w:t>
            </w:r>
          </w:p>
        </w:tc>
        <w:tc>
          <w:tcPr>
            <w:tcW w:type="dxa" w:w="52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Data Analytics and Business Intelligence</w:t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12 weeks</w:t>
            </w:r>
          </w:p>
        </w:tc>
        <w:tc>
          <w:tcPr>
            <w:tcW w:type="dxa" w:w="13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$150</w:t>
            </w:r>
          </w:p>
        </w:tc>
      </w:tr>
      <w:tr>
        <w:trPr>
          <w:cantSplit/>
        </w:trPr>
        <w:tc>
          <w:tcPr>
            <w:tcW w:type="dxa" w:w="16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CCRM 100</w:t>
            </w:r>
          </w:p>
        </w:tc>
        <w:tc>
          <w:tcPr>
            <w:tcW w:type="dxa" w:w="52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Computer Repair and Maintenance</w:t>
            </w:r>
          </w:p>
        </w:tc>
        <w:tc>
          <w:tcPr>
            <w:tcW w:type="dxa" w:w="15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24 weeks</w:t>
            </w:r>
          </w:p>
        </w:tc>
        <w:tc>
          <w:tcPr>
            <w:tcW w:type="dxa" w:w="1300"/>
            <w:shd w:fill="F4F1EA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$220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21"/>
                <w:szCs w:val="21"/>
              </w:rPr>
              <w:t xml:space="preserve">CDS 104</w:t>
            </w:r>
          </w:p>
        </w:tc>
        <w:tc>
          <w:tcPr>
            <w:tcW w:type="dxa" w:w="52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Data Science</w:t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1"/>
                <w:szCs w:val="21"/>
              </w:rPr>
              <w:t xml:space="preserve">24 weeks</w:t>
            </w:r>
          </w:p>
        </w:tc>
        <w:tc>
          <w:tcPr>
            <w:tcW w:type="dxa" w:w="1300"/>
            <w:shd w:fill="FFFFFF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8"/>
                <w:sz w:val="21"/>
                <w:szCs w:val="21"/>
              </w:rPr>
              <w:t xml:space="preserve">$350</w:t>
            </w:r>
          </w:p>
        </w:tc>
      </w:tr>
    </w:tbl>
    <w:p>
      <w:pPr>
        <w:spacing w:after="40" w:before="380"/>
      </w:pPr>
      <w:r>
        <w:rPr>
          <w:rFonts w:ascii="Calibri" w:cs="Calibri" w:eastAsia="Calibri" w:hAnsi="Calibri"/>
          <w:b/>
          <w:bCs/>
          <w:color w:val="0E1B2E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1A2238"/>
          <w:sz w:val="20"/>
          <w:szCs w:val="20"/>
        </w:rPr>
        <w:t xml:space="preserve">Highland Sherikat, near St. Andrew Church, close to Don Bosco Vocational Training Center.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0E1B2E"/>
          <w:sz w:val="20"/>
          <w:szCs w:val="20"/>
        </w:rPr>
        <w:t xml:space="preserve">Call / WhatsApp: </w:t>
      </w:r>
      <w:r>
        <w:rPr>
          <w:rFonts w:ascii="Calibri" w:cs="Calibri" w:eastAsia="Calibri" w:hAnsi="Calibri"/>
          <w:color w:val="1A2238"/>
          <w:sz w:val="20"/>
          <w:szCs w:val="20"/>
        </w:rPr>
        <w:t xml:space="preserve">0922 600 538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0E1B2E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1A2238"/>
          <w:sz w:val="20"/>
          <w:szCs w:val="20"/>
        </w:rPr>
        <w:t xml:space="preserve">abbatechnicalcollege@gmail.com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6B6B66"/>
          <w:sz w:val="16"/>
          <w:szCs w:val="16"/>
        </w:rPr>
        <w:t xml:space="preserve">Note: this table is fully editable — update any code, course name, duration, or price directly in this document as your pricing changes over time.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6996f49afb0bdacec72e3749f8842fb34e9d8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2026-08-15T14:36:29.776Z</dcterms:created>
  <dcterms:modified xsi:type="dcterms:W3CDTF">2026-08-15T14:36:29.791Z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