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DBD4" w14:textId="77777777" w:rsidR="005402F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466408E" wp14:editId="61C74626">
            <wp:extent cx="600075" cy="60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1AD2" w14:textId="77777777" w:rsidR="005402F9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3AEFDD14" w14:textId="77777777" w:rsidR="005402F9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1F012C99" w14:textId="3D0B65ED" w:rsidR="005402F9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8F5DE4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0B18A561" w14:textId="77777777" w:rsidR="005402F9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CDA 103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DATA ANALYTICS &amp; BUSINESS INTELLIGENCE  </w:t>
      </w:r>
    </w:p>
    <w:p w14:paraId="4B8D2BC4" w14:textId="77777777" w:rsidR="005402F9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12 Weeks</w:t>
      </w:r>
    </w:p>
    <w:p w14:paraId="01D4DA85" w14:textId="77777777" w:rsidR="005402F9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$150</w:t>
      </w:r>
    </w:p>
    <w:p w14:paraId="5DCFCB66" w14:textId="77777777" w:rsidR="005402F9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07BAF2E9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Advanced Excel for Analytics: </w:t>
      </w:r>
      <w:r>
        <w:rPr>
          <w:rFonts w:ascii="Calibri" w:eastAsia="Calibri" w:hAnsi="Calibri" w:cs="Calibri"/>
          <w:color w:val="1A2238"/>
          <w:sz w:val="21"/>
          <w:szCs w:val="21"/>
        </w:rPr>
        <w:t>Pivot tables, VLOOKUP/XLOOKUP, INDEX-MATCH, data validation, conditional formatting, and dashboard creation.</w:t>
      </w:r>
    </w:p>
    <w:p w14:paraId="2A057983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Database Management &amp; SQL: </w:t>
      </w:r>
      <w:r>
        <w:rPr>
          <w:rFonts w:ascii="Calibri" w:eastAsia="Calibri" w:hAnsi="Calibri" w:cs="Calibri"/>
          <w:color w:val="1A2238"/>
          <w:sz w:val="21"/>
          <w:szCs w:val="21"/>
        </w:rPr>
        <w:t>Writing queries, SELECT statements, filtering (WHERE), joining tables (JOINs), grouping, and aggregating business data.</w:t>
      </w:r>
    </w:p>
    <w:p w14:paraId="2F135827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 Visualization with Power BI &amp; Tableau: </w:t>
      </w:r>
      <w:r>
        <w:rPr>
          <w:rFonts w:ascii="Calibri" w:eastAsia="Calibri" w:hAnsi="Calibri" w:cs="Calibri"/>
          <w:color w:val="1A2238"/>
          <w:sz w:val="21"/>
          <w:szCs w:val="21"/>
        </w:rPr>
        <w:t>Building interactive business dashboards in both platforms — the two most requested BI tools by employers — to present insights to stakeholders.</w:t>
      </w:r>
    </w:p>
    <w:p w14:paraId="1429A78A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Statistical Analysis with SPSS: </w:t>
      </w:r>
      <w:r>
        <w:rPr>
          <w:rFonts w:ascii="Calibri" w:eastAsia="Calibri" w:hAnsi="Calibri" w:cs="Calibri"/>
          <w:color w:val="1A2238"/>
          <w:sz w:val="21"/>
          <w:szCs w:val="21"/>
        </w:rPr>
        <w:t>Survey analysis, significance testing, and descriptive/inferential statistics for social research and NGO M&amp;E work.</w:t>
      </w:r>
    </w:p>
    <w:p w14:paraId="1D0D04AB" w14:textId="5E1A9C72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>Health &amp; Field Data Tools DHIS2</w:t>
      </w:r>
      <w:r w:rsidR="00DF109E"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 </w:t>
      </w:r>
      <w:r w:rsidR="00DF109E" w:rsidRPr="00DF109E">
        <w:rPr>
          <w:rFonts w:ascii="Calibri" w:eastAsia="Calibri" w:hAnsi="Calibri" w:cs="Calibri"/>
          <w:b/>
          <w:bCs/>
          <w:color w:val="0E1B2E"/>
          <w:sz w:val="21"/>
          <w:szCs w:val="21"/>
        </w:rPr>
        <w:t>(District Health Information Software)</w:t>
      </w: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>KoboToolbox</w:t>
      </w:r>
      <w:proofErr w:type="spellEnd"/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1A2238"/>
          <w:sz w:val="21"/>
          <w:szCs w:val="21"/>
        </w:rPr>
        <w:t xml:space="preserve">DHIS2 for tracking public health data, disease outbreaks, and clinic performance; </w:t>
      </w:r>
      <w:proofErr w:type="spellStart"/>
      <w:r>
        <w:rPr>
          <w:rFonts w:ascii="Calibri" w:eastAsia="Calibri" w:hAnsi="Calibri" w:cs="Calibri"/>
          <w:color w:val="1A2238"/>
          <w:sz w:val="21"/>
          <w:szCs w:val="21"/>
        </w:rPr>
        <w:t>KoboToolbox</w:t>
      </w:r>
      <w:proofErr w:type="spellEnd"/>
      <w:r>
        <w:rPr>
          <w:rFonts w:ascii="Calibri" w:eastAsia="Calibri" w:hAnsi="Calibri" w:cs="Calibri"/>
          <w:color w:val="1A2238"/>
          <w:sz w:val="21"/>
          <w:szCs w:val="21"/>
        </w:rPr>
        <w:t xml:space="preserve"> for secure mobile data collection and field surveys in remote areas — the exact platforms South Sudan's NGO and health sector runs on.</w:t>
      </w:r>
    </w:p>
    <w:p w14:paraId="1778DC0E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Business Statistics: </w:t>
      </w:r>
      <w:r>
        <w:rPr>
          <w:rFonts w:ascii="Calibri" w:eastAsia="Calibri" w:hAnsi="Calibri" w:cs="Calibri"/>
          <w:color w:val="1A2238"/>
          <w:sz w:val="21"/>
          <w:szCs w:val="21"/>
        </w:rPr>
        <w:t>Mean, median, standard deviation, trends, variance, and data distributions for business decision-making.</w:t>
      </w:r>
    </w:p>
    <w:p w14:paraId="129EC6F3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Data Cleaning &amp; Preprocessing: </w:t>
      </w:r>
      <w:r>
        <w:rPr>
          <w:rFonts w:ascii="Calibri" w:eastAsia="Calibri" w:hAnsi="Calibri" w:cs="Calibri"/>
          <w:color w:val="1A2238"/>
          <w:sz w:val="21"/>
          <w:szCs w:val="21"/>
        </w:rPr>
        <w:t>Handling missing values, removing duplicates, transforming messy data, and standardizing datasets.</w:t>
      </w:r>
    </w:p>
    <w:p w14:paraId="70432527" w14:textId="77777777" w:rsidR="005402F9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5AF530F1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Computer Lab Practical Sessions: </w:t>
      </w:r>
      <w:r>
        <w:rPr>
          <w:rFonts w:ascii="Calibri" w:eastAsia="Calibri" w:hAnsi="Calibri" w:cs="Calibri"/>
          <w:color w:val="1A2238"/>
          <w:sz w:val="21"/>
          <w:szCs w:val="21"/>
        </w:rPr>
        <w:t>Working with real-world datasets from retail, finance, health, and non-profit sectors.</w:t>
      </w:r>
    </w:p>
    <w:p w14:paraId="0B637D6C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Capstone Portfolio Project: </w:t>
      </w:r>
      <w:r>
        <w:rPr>
          <w:rFonts w:ascii="Calibri" w:eastAsia="Calibri" w:hAnsi="Calibri" w:cs="Calibri"/>
          <w:color w:val="1A2238"/>
          <w:sz w:val="21"/>
          <w:szCs w:val="21"/>
        </w:rPr>
        <w:t>Designing a complete business intelligence dashboard from scratch to show potential employers.</w:t>
      </w:r>
    </w:p>
    <w:p w14:paraId="02CF52FB" w14:textId="77777777" w:rsidR="005402F9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hands-on practical test across your core tools before receiving your official Abba Technical College certificate.</w:t>
      </w:r>
    </w:p>
    <w:p w14:paraId="66AF2A3E" w14:textId="77777777" w:rsidR="005402F9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68F47C2B" w14:textId="77777777" w:rsidR="005402F9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Data Analyst / Junior Business Intelligence Analyst</w:t>
      </w:r>
    </w:p>
    <w:p w14:paraId="064C60D4" w14:textId="77777777" w:rsidR="005402F9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Reporting Specialist / Operations Analyst</w:t>
      </w:r>
    </w:p>
    <w:p w14:paraId="3B2B6B60" w14:textId="77777777" w:rsidR="005402F9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NGO Monitoring &amp; Evaluation (M&amp;E) Data Assistant</w:t>
      </w:r>
    </w:p>
    <w:p w14:paraId="0BC30ADC" w14:textId="77777777" w:rsidR="005402F9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 xml:space="preserve">Health / Field Data Officer (DHIS2 &amp; </w:t>
      </w:r>
      <w:proofErr w:type="spellStart"/>
      <w:r>
        <w:rPr>
          <w:rFonts w:ascii="Calibri" w:eastAsia="Calibri" w:hAnsi="Calibri" w:cs="Calibri"/>
          <w:color w:val="1A2238"/>
          <w:sz w:val="21"/>
          <w:szCs w:val="21"/>
        </w:rPr>
        <w:t>KoboToolbox</w:t>
      </w:r>
      <w:proofErr w:type="spellEnd"/>
      <w:r>
        <w:rPr>
          <w:rFonts w:ascii="Calibri" w:eastAsia="Calibri" w:hAnsi="Calibri" w:cs="Calibri"/>
          <w:color w:val="1A2238"/>
          <w:sz w:val="21"/>
          <w:szCs w:val="21"/>
        </w:rPr>
        <w:t xml:space="preserve"> Specialist)</w:t>
      </w:r>
    </w:p>
    <w:p w14:paraId="54844A40" w14:textId="49FF3903" w:rsidR="005402F9" w:rsidRDefault="005402F9">
      <w:pPr>
        <w:pBdr>
          <w:top w:val="single" w:sz="4" w:space="10" w:color="CBCBCB"/>
        </w:pBdr>
        <w:spacing w:before="380" w:after="40"/>
      </w:pPr>
    </w:p>
    <w:p w14:paraId="72215928" w14:textId="77777777" w:rsidR="005402F9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5402F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22A"/>
    <w:multiLevelType w:val="hybridMultilevel"/>
    <w:tmpl w:val="F594F0FC"/>
    <w:lvl w:ilvl="0" w:tplc="A5923FBC">
      <w:start w:val="1"/>
      <w:numFmt w:val="bullet"/>
      <w:lvlText w:val="•"/>
      <w:lvlJc w:val="left"/>
      <w:pPr>
        <w:ind w:left="360" w:hanging="360"/>
      </w:pPr>
    </w:lvl>
    <w:lvl w:ilvl="1" w:tplc="9BAE0A8E">
      <w:numFmt w:val="decimal"/>
      <w:lvlText w:val=""/>
      <w:lvlJc w:val="left"/>
    </w:lvl>
    <w:lvl w:ilvl="2" w:tplc="5B30B382">
      <w:numFmt w:val="decimal"/>
      <w:lvlText w:val=""/>
      <w:lvlJc w:val="left"/>
    </w:lvl>
    <w:lvl w:ilvl="3" w:tplc="267CE35A">
      <w:numFmt w:val="decimal"/>
      <w:lvlText w:val=""/>
      <w:lvlJc w:val="left"/>
    </w:lvl>
    <w:lvl w:ilvl="4" w:tplc="9F864452">
      <w:numFmt w:val="decimal"/>
      <w:lvlText w:val=""/>
      <w:lvlJc w:val="left"/>
    </w:lvl>
    <w:lvl w:ilvl="5" w:tplc="92D21C6E">
      <w:numFmt w:val="decimal"/>
      <w:lvlText w:val=""/>
      <w:lvlJc w:val="left"/>
    </w:lvl>
    <w:lvl w:ilvl="6" w:tplc="FE268F68">
      <w:numFmt w:val="decimal"/>
      <w:lvlText w:val=""/>
      <w:lvlJc w:val="left"/>
    </w:lvl>
    <w:lvl w:ilvl="7" w:tplc="15B40926">
      <w:numFmt w:val="decimal"/>
      <w:lvlText w:val=""/>
      <w:lvlJc w:val="left"/>
    </w:lvl>
    <w:lvl w:ilvl="8" w:tplc="47F02EE4">
      <w:numFmt w:val="decimal"/>
      <w:lvlText w:val=""/>
      <w:lvlJc w:val="left"/>
    </w:lvl>
  </w:abstractNum>
  <w:abstractNum w:abstractNumId="1" w15:restartNumberingAfterBreak="0">
    <w:nsid w:val="102645CA"/>
    <w:multiLevelType w:val="hybridMultilevel"/>
    <w:tmpl w:val="21D2F776"/>
    <w:lvl w:ilvl="0" w:tplc="360CC48A">
      <w:start w:val="1"/>
      <w:numFmt w:val="bullet"/>
      <w:lvlText w:val="•"/>
      <w:lvlJc w:val="left"/>
      <w:pPr>
        <w:ind w:left="360" w:hanging="360"/>
      </w:pPr>
    </w:lvl>
    <w:lvl w:ilvl="1" w:tplc="7C704170">
      <w:numFmt w:val="decimal"/>
      <w:lvlText w:val=""/>
      <w:lvlJc w:val="left"/>
    </w:lvl>
    <w:lvl w:ilvl="2" w:tplc="B9E64A16">
      <w:numFmt w:val="decimal"/>
      <w:lvlText w:val=""/>
      <w:lvlJc w:val="left"/>
    </w:lvl>
    <w:lvl w:ilvl="3" w:tplc="97E261F4">
      <w:numFmt w:val="decimal"/>
      <w:lvlText w:val=""/>
      <w:lvlJc w:val="left"/>
    </w:lvl>
    <w:lvl w:ilvl="4" w:tplc="2CAC20B2">
      <w:numFmt w:val="decimal"/>
      <w:lvlText w:val=""/>
      <w:lvlJc w:val="left"/>
    </w:lvl>
    <w:lvl w:ilvl="5" w:tplc="D6D8C2AE">
      <w:numFmt w:val="decimal"/>
      <w:lvlText w:val=""/>
      <w:lvlJc w:val="left"/>
    </w:lvl>
    <w:lvl w:ilvl="6" w:tplc="3A8C74AE">
      <w:numFmt w:val="decimal"/>
      <w:lvlText w:val=""/>
      <w:lvlJc w:val="left"/>
    </w:lvl>
    <w:lvl w:ilvl="7" w:tplc="9BA228E6">
      <w:numFmt w:val="decimal"/>
      <w:lvlText w:val=""/>
      <w:lvlJc w:val="left"/>
    </w:lvl>
    <w:lvl w:ilvl="8" w:tplc="89B69BCA">
      <w:numFmt w:val="decimal"/>
      <w:lvlText w:val=""/>
      <w:lvlJc w:val="left"/>
    </w:lvl>
  </w:abstractNum>
  <w:abstractNum w:abstractNumId="2" w15:restartNumberingAfterBreak="0">
    <w:nsid w:val="538D7E9E"/>
    <w:multiLevelType w:val="hybridMultilevel"/>
    <w:tmpl w:val="A1584FB6"/>
    <w:lvl w:ilvl="0" w:tplc="68645190">
      <w:start w:val="1"/>
      <w:numFmt w:val="bullet"/>
      <w:lvlText w:val="●"/>
      <w:lvlJc w:val="left"/>
      <w:pPr>
        <w:ind w:left="720" w:hanging="360"/>
      </w:pPr>
    </w:lvl>
    <w:lvl w:ilvl="1" w:tplc="7FD47ACA">
      <w:start w:val="1"/>
      <w:numFmt w:val="bullet"/>
      <w:lvlText w:val="○"/>
      <w:lvlJc w:val="left"/>
      <w:pPr>
        <w:ind w:left="1440" w:hanging="360"/>
      </w:pPr>
    </w:lvl>
    <w:lvl w:ilvl="2" w:tplc="25E66134">
      <w:start w:val="1"/>
      <w:numFmt w:val="bullet"/>
      <w:lvlText w:val="■"/>
      <w:lvlJc w:val="left"/>
      <w:pPr>
        <w:ind w:left="2160" w:hanging="360"/>
      </w:pPr>
    </w:lvl>
    <w:lvl w:ilvl="3" w:tplc="6FFEF630">
      <w:start w:val="1"/>
      <w:numFmt w:val="bullet"/>
      <w:lvlText w:val="●"/>
      <w:lvlJc w:val="left"/>
      <w:pPr>
        <w:ind w:left="2880" w:hanging="360"/>
      </w:pPr>
    </w:lvl>
    <w:lvl w:ilvl="4" w:tplc="3AE83E1C">
      <w:start w:val="1"/>
      <w:numFmt w:val="bullet"/>
      <w:lvlText w:val="○"/>
      <w:lvlJc w:val="left"/>
      <w:pPr>
        <w:ind w:left="3600" w:hanging="360"/>
      </w:pPr>
    </w:lvl>
    <w:lvl w:ilvl="5" w:tplc="3A623FDA">
      <w:start w:val="1"/>
      <w:numFmt w:val="bullet"/>
      <w:lvlText w:val="■"/>
      <w:lvlJc w:val="left"/>
      <w:pPr>
        <w:ind w:left="4320" w:hanging="360"/>
      </w:pPr>
    </w:lvl>
    <w:lvl w:ilvl="6" w:tplc="0E981CE4">
      <w:start w:val="1"/>
      <w:numFmt w:val="bullet"/>
      <w:lvlText w:val="●"/>
      <w:lvlJc w:val="left"/>
      <w:pPr>
        <w:ind w:left="5040" w:hanging="360"/>
      </w:pPr>
    </w:lvl>
    <w:lvl w:ilvl="7" w:tplc="B7AA68C8">
      <w:start w:val="1"/>
      <w:numFmt w:val="bullet"/>
      <w:lvlText w:val="●"/>
      <w:lvlJc w:val="left"/>
      <w:pPr>
        <w:ind w:left="5760" w:hanging="360"/>
      </w:pPr>
    </w:lvl>
    <w:lvl w:ilvl="8" w:tplc="4F04B38A">
      <w:start w:val="1"/>
      <w:numFmt w:val="bullet"/>
      <w:lvlText w:val="●"/>
      <w:lvlJc w:val="left"/>
      <w:pPr>
        <w:ind w:left="6480" w:hanging="360"/>
      </w:pPr>
    </w:lvl>
  </w:abstractNum>
  <w:num w:numId="1" w16cid:durableId="575096056">
    <w:abstractNumId w:val="2"/>
    <w:lvlOverride w:ilvl="0">
      <w:startOverride w:val="1"/>
    </w:lvlOverride>
  </w:num>
  <w:num w:numId="2" w16cid:durableId="548998912">
    <w:abstractNumId w:val="1"/>
    <w:lvlOverride w:ilvl="0">
      <w:startOverride w:val="1"/>
    </w:lvlOverride>
  </w:num>
  <w:num w:numId="3" w16cid:durableId="1514028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F9"/>
    <w:rsid w:val="00011694"/>
    <w:rsid w:val="000B169A"/>
    <w:rsid w:val="005402F9"/>
    <w:rsid w:val="008F5DE4"/>
    <w:rsid w:val="00A0532D"/>
    <w:rsid w:val="00DF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795F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3</cp:revision>
  <dcterms:created xsi:type="dcterms:W3CDTF">2026-08-17T11:40:00Z</dcterms:created>
  <dcterms:modified xsi:type="dcterms:W3CDTF">2026-08-17T11:41:00Z</dcterms:modified>
</cp:coreProperties>
</file>