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881C9C">
      <w:pPr>
        <w:pStyle w:val="style0"/>
        <w:spacing w:before="300" w:after="60"/>
        <w:jc w:val="center"/>
        <w:rPr>
          <w:rFonts w:ascii="Georgia" w:cs="Georgia" w:eastAsia="Georgia" w:hAnsi="Georgia"/>
          <w:b/>
          <w:bCs/>
          <w:color w:val="6e5426"/>
          <w:spacing w:val="34"/>
          <w:sz w:val="18"/>
          <w:szCs w:val="18"/>
        </w:rPr>
      </w:pPr>
      <w:bookmarkStart w:id="0" w:name="_GoBack"/>
      <w:bookmarkEnd w:id="0"/>
      <w:r>
        <w:rPr>
          <w:rFonts w:ascii="Georgia" w:cs="Georgia" w:eastAsia="Georgia" w:hAnsi="Georgia"/>
          <w:b/>
          <w:bCs/>
          <w:noProof/>
          <w:color w:val="6e5426"/>
          <w:spacing w:val="34"/>
          <w:sz w:val="18"/>
          <w:szCs w:val="18"/>
          <w14:ligatures xmlns:w14="http://schemas.microsoft.com/office/word/2010/wordml" w14:val="standardContextual"/>
        </w:rPr>
        <w:drawing>
          <wp:inline distL="0" distT="0" distB="0" distR="0">
            <wp:extent cx="2932839" cy="3586496"/>
            <wp:effectExtent l="0" t="0" r="127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32839" cy="35864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6C8F06">
      <w:pPr>
        <w:pStyle w:val="style0"/>
        <w:spacing w:before="300" w:after="60"/>
        <w:jc w:val="center"/>
        <w:rPr>
          <w:rFonts w:ascii="Georgia" w:cs="Georgia" w:eastAsia="Georgia" w:hAnsi="Georgia"/>
          <w:b/>
          <w:bCs/>
          <w:color w:val="6e5426"/>
          <w:spacing w:val="34"/>
          <w:sz w:val="18"/>
          <w:szCs w:val="18"/>
        </w:rPr>
      </w:pPr>
    </w:p>
    <w:p w14:paraId="2D748169">
      <w:pPr>
        <w:pStyle w:val="style0"/>
        <w:spacing w:before="300" w:after="60"/>
        <w:jc w:val="center"/>
        <w:rPr>
          <w:rFonts w:ascii="Georgia" w:cs="Georgia" w:eastAsia="Georgia" w:hAnsi="Georgia"/>
          <w:b/>
          <w:bCs/>
          <w:color w:val="2e2a25"/>
          <w:sz w:val="44"/>
          <w:szCs w:val="44"/>
        </w:rPr>
      </w:pPr>
      <w:r>
        <w:rPr>
          <w:rFonts w:ascii="Georgia" w:cs="Georgia" w:eastAsia="Georgia" w:hAnsi="Georgia"/>
          <w:b/>
          <w:bCs/>
          <w:color w:val="6e5426"/>
          <w:spacing w:val="34"/>
          <w:sz w:val="18"/>
          <w:szCs w:val="18"/>
        </w:rPr>
        <w:t>IN LOVING MEMORY</w:t>
      </w:r>
    </w:p>
    <w:bookmarkStart w:id="1" w:name="_Hlk236434221"/>
    <w:p w14:paraId="6EBB0981">
      <w:pPr>
        <w:pStyle w:val="style0"/>
        <w:spacing w:before="300" w:after="60"/>
        <w:jc w:val="center"/>
        <w:rPr/>
      </w:pPr>
      <w:r>
        <w:rPr>
          <w:rFonts w:ascii="Georgia" w:cs="Georgia" w:eastAsia="Georgia" w:hAnsi="Georgia"/>
          <w:b/>
          <w:bCs/>
          <w:color w:val="2e2a25"/>
          <w:sz w:val="44"/>
          <w:szCs w:val="44"/>
        </w:rPr>
        <w:t>REBECCA AGOT DENG MALUAL</w:t>
      </w:r>
    </w:p>
    <w:p w14:paraId="18688EAE">
      <w:pPr>
        <w:pStyle w:val="style0"/>
        <w:spacing w:after="200"/>
        <w:jc w:val="center"/>
        <w:rPr/>
      </w:pPr>
      <w:r>
        <w:rPr>
          <w:rFonts w:ascii="Georgia" w:cs="Georgia" w:eastAsia="Georgia" w:hAnsi="Georgia"/>
          <w:i/>
          <w:iCs/>
          <w:color w:val="6e5426"/>
          <w:sz w:val="26"/>
          <w:szCs w:val="26"/>
        </w:rPr>
        <w:t>Traditional Birth Attendant</w:t>
      </w:r>
    </w:p>
    <w:p w14:paraId="2965D068">
      <w:pPr>
        <w:pStyle w:val="style0"/>
        <w:jc w:val="center"/>
        <w:rPr/>
      </w:pPr>
      <w:r>
        <w:rPr>
          <w:rFonts w:ascii="Georgia" w:cs="Georgia" w:eastAsia="Georgia" w:hAnsi="Georgia"/>
          <w:color w:val="2e2a25"/>
          <w:sz w:val="19"/>
          <w:szCs w:val="19"/>
        </w:rPr>
        <w:t xml:space="preserve">1938 — 15 July </w:t>
      </w:r>
      <w:r>
        <w:rPr>
          <w:rFonts w:ascii="Georgia" w:cs="Georgia" w:eastAsia="Georgia" w:hAnsi="Georgia"/>
          <w:color w:val="2e2a25"/>
          <w:sz w:val="19"/>
          <w:szCs w:val="19"/>
        </w:rPr>
        <w:t>2026  •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 Born in Payuel, Duk County</w:t>
      </w:r>
    </w:p>
    <w:bookmarkEnd w:id="1"/>
    <w:p w14:paraId="7E366394">
      <w:pPr>
        <w:pStyle w:val="style0"/>
        <w:spacing w:after="400"/>
        <w:jc w:val="center"/>
        <w:rPr/>
      </w:pPr>
    </w:p>
    <w:p w14:paraId="718C9459">
      <w:pPr>
        <w:pStyle w:val="style1"/>
        <w:pBdr>
          <w:bottom w:val="single" w:sz="6" w:space="4" w:color="9c7a3c"/>
        </w:pBdr>
        <w:spacing w:before="400" w:after="200"/>
        <w:rPr/>
      </w:pPr>
      <w:r>
        <w:rPr>
          <w:rFonts w:ascii="Georgia" w:cs="Georgia" w:eastAsia="Georgia" w:hAnsi="Georgia"/>
          <w:b/>
          <w:bCs/>
          <w:color w:val="6e5426"/>
          <w:spacing w:val="20"/>
          <w:sz w:val="26"/>
          <w:szCs w:val="26"/>
        </w:rPr>
        <w:t>FAMILY STATISTICS AT A GLANCE</w:t>
      </w:r>
    </w:p>
    <w:tbl>
      <w:tblPr>
        <w:tblW w:w="103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2400"/>
      </w:tblGrid>
      <w:tr w14:paraId="559F1F1D">
        <w:trPr/>
        <w:tc>
          <w:tcPr>
            <w:tcW w:w="2650" w:type="dxa"/>
            <w:tcBorders/>
            <w:shd w:val="clear" w:color="auto" w:fill="6e5426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392406FB">
            <w:pPr>
              <w:pStyle w:val="style0"/>
              <w:spacing w:after="60"/>
              <w:jc w:val="center"/>
              <w:rPr/>
            </w:pPr>
            <w:r>
              <w:rPr>
                <w:rFonts w:ascii="Segoe UI Emoji" w:cs="Segoe UI Emoji" w:hAnsi="Segoe UI Emoji"/>
                <w:sz w:val="36"/>
                <w:szCs w:val="36"/>
              </w:rPr>
              <w:t>🧒</w:t>
            </w:r>
          </w:p>
          <w:p w14:paraId="362C8D59">
            <w:pPr>
              <w:pStyle w:val="style0"/>
              <w:jc w:val="center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>12</w:t>
            </w:r>
          </w:p>
          <w:p w14:paraId="663751B7">
            <w:pPr>
              <w:pStyle w:val="style0"/>
              <w:spacing w:before="30"/>
              <w:jc w:val="center"/>
              <w:rPr/>
            </w:pPr>
            <w:r>
              <w:rPr>
                <w:rFonts w:ascii="Georgia" w:cs="Georgia" w:eastAsia="Georgia" w:hAnsi="Georgia"/>
                <w:color w:val="ffffff"/>
                <w:spacing w:val="6"/>
                <w:sz w:val="13"/>
                <w:szCs w:val="13"/>
              </w:rPr>
              <w:t>CHILDREN</w:t>
            </w:r>
          </w:p>
        </w:tc>
        <w:tc>
          <w:tcPr>
            <w:tcW w:w="2650" w:type="dxa"/>
            <w:tcBorders/>
            <w:shd w:val="clear" w:color="auto" w:fill="9c7a3c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7346D722">
            <w:pPr>
              <w:pStyle w:val="style0"/>
              <w:spacing w:after="60"/>
              <w:jc w:val="center"/>
              <w:rPr/>
            </w:pPr>
            <w:r>
              <w:rPr>
                <w:sz w:val="36"/>
                <w:szCs w:val="36"/>
              </w:rPr>
              <w:t>👶</w:t>
            </w:r>
          </w:p>
          <w:p w14:paraId="7FB824A4">
            <w:pPr>
              <w:pStyle w:val="style0"/>
              <w:jc w:val="center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>30</w:t>
            </w:r>
          </w:p>
          <w:p w14:paraId="566299FE">
            <w:pPr>
              <w:pStyle w:val="style0"/>
              <w:spacing w:before="30"/>
              <w:jc w:val="center"/>
              <w:rPr/>
            </w:pPr>
            <w:r>
              <w:rPr>
                <w:rFonts w:ascii="Georgia" w:cs="Georgia" w:eastAsia="Georgia" w:hAnsi="Georgia"/>
                <w:color w:val="ffffff"/>
                <w:spacing w:val="6"/>
                <w:sz w:val="13"/>
                <w:szCs w:val="13"/>
              </w:rPr>
              <w:t>GRANDCHILDREN</w:t>
            </w:r>
          </w:p>
        </w:tc>
        <w:tc>
          <w:tcPr>
            <w:tcW w:w="2650" w:type="dxa"/>
            <w:tcBorders/>
            <w:shd w:val="clear" w:color="auto" w:fill="6e5426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1FBA8D34">
            <w:pPr>
              <w:pStyle w:val="style0"/>
              <w:spacing w:after="60"/>
              <w:jc w:val="center"/>
              <w:rPr/>
            </w:pPr>
            <w:r>
              <w:rPr>
                <w:sz w:val="36"/>
                <w:szCs w:val="36"/>
              </w:rPr>
              <w:t>🌿</w:t>
            </w:r>
          </w:p>
          <w:p w14:paraId="52C7B4E5">
            <w:pPr>
              <w:pStyle w:val="style0"/>
              <w:jc w:val="center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>11</w:t>
            </w:r>
          </w:p>
          <w:p w14:paraId="52738716">
            <w:pPr>
              <w:pStyle w:val="style0"/>
              <w:spacing w:before="30"/>
              <w:jc w:val="center"/>
              <w:rPr/>
            </w:pPr>
            <w:r>
              <w:rPr>
                <w:rFonts w:ascii="Georgia" w:cs="Georgia" w:eastAsia="Georgia" w:hAnsi="Georgia"/>
                <w:color w:val="ffffff"/>
                <w:spacing w:val="6"/>
                <w:sz w:val="13"/>
                <w:szCs w:val="13"/>
              </w:rPr>
              <w:t>GREAT-GRANDCH.</w:t>
            </w:r>
          </w:p>
        </w:tc>
        <w:tc>
          <w:tcPr>
            <w:tcW w:w="2400" w:type="dxa"/>
            <w:tcBorders/>
            <w:shd w:val="clear" w:color="auto" w:fill="9c7a3c"/>
            <w:tcMar>
              <w:top w:w="180" w:type="dxa"/>
              <w:left w:w="100" w:type="dxa"/>
              <w:bottom w:w="180" w:type="dxa"/>
              <w:right w:w="100" w:type="dxa"/>
            </w:tcMar>
            <w:vAlign w:val="center"/>
          </w:tcPr>
          <w:p w14:paraId="3512454A">
            <w:pPr>
              <w:pStyle w:val="style0"/>
              <w:spacing w:after="60"/>
              <w:jc w:val="center"/>
              <w:rPr/>
            </w:pPr>
            <w:r>
              <w:rPr>
                <w:sz w:val="36"/>
                <w:szCs w:val="36"/>
              </w:rPr>
              <w:t>✦</w:t>
            </w:r>
          </w:p>
          <w:p w14:paraId="18F8E9BF">
            <w:pPr>
              <w:pStyle w:val="style0"/>
              <w:jc w:val="center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>53</w:t>
            </w:r>
          </w:p>
          <w:p w14:paraId="202C1144">
            <w:pPr>
              <w:pStyle w:val="style0"/>
              <w:spacing w:before="30"/>
              <w:jc w:val="center"/>
              <w:rPr/>
            </w:pPr>
            <w:r>
              <w:rPr>
                <w:rFonts w:ascii="Georgia" w:cs="Georgia" w:eastAsia="Georgia" w:hAnsi="Georgia"/>
                <w:color w:val="ffffff"/>
                <w:spacing w:val="6"/>
                <w:sz w:val="13"/>
                <w:szCs w:val="13"/>
              </w:rPr>
              <w:t>TOTAL DESCEND.</w:t>
            </w:r>
          </w:p>
        </w:tc>
      </w:tr>
    </w:tbl>
    <w:p w14:paraId="06D9FD7C">
      <w:pPr>
        <w:pStyle w:val="style0"/>
        <w:spacing w:after="80" w:lineRule="auto" w:line="276"/>
        <w:jc w:val="both"/>
        <w:rPr>
          <w:rFonts w:ascii="Georgia" w:cs="Georgia" w:eastAsia="Georgia" w:hAnsi="Georgia"/>
          <w:i/>
          <w:color w:val="2e2a25"/>
          <w:sz w:val="19"/>
          <w:szCs w:val="19"/>
        </w:rPr>
      </w:pPr>
      <w:r>
        <w:rPr>
          <w:rFonts w:ascii="Georgia" w:cs="Georgia" w:eastAsia="Georgia" w:hAnsi="Georgia"/>
          <w:i/>
          <w:iCs/>
          <w:color w:val="2e2a25"/>
          <w:sz w:val="18"/>
          <w:szCs w:val="18"/>
        </w:rPr>
        <w:t xml:space="preserve">She </w:t>
      </w:r>
      <w:r>
        <w:rPr>
          <w:rFonts w:ascii="Georgia" w:cs="Georgia" w:eastAsia="Georgia" w:hAnsi="Georgia"/>
          <w:i/>
          <w:iCs/>
          <w:color w:val="2e2a25"/>
          <w:sz w:val="18"/>
          <w:szCs w:val="18"/>
        </w:rPr>
        <w:t xml:space="preserve">gave the world twelve children of her own, six sons and six daughters. Hers was a life that held both abundance and ache in the same open hand: four children, </w:t>
      </w:r>
      <w:r>
        <w:rPr>
          <w:rFonts w:ascii="Georgia" w:cs="Georgia" w:eastAsia="Georgia" w:hAnsi="Georgia"/>
          <w:i/>
          <w:iCs/>
          <w:color w:val="2e2a25"/>
          <w:sz w:val="18"/>
          <w:szCs w:val="18"/>
        </w:rPr>
        <w:t>Nyagach</w:t>
      </w:r>
      <w:r>
        <w:rPr>
          <w:rFonts w:ascii="Georgia" w:cs="Georgia" w:eastAsia="Georgia" w:hAnsi="Georgia"/>
          <w:i/>
          <w:iCs/>
          <w:color w:val="2e2a25"/>
          <w:sz w:val="18"/>
          <w:szCs w:val="18"/>
        </w:rPr>
        <w:t>, Malual, Keth, and Yom, grew tall and built families of their own, while eight others slipped away too soon, two so small they never wore a name</w:t>
      </w:r>
      <w:r>
        <w:rPr>
          <w:rFonts w:ascii="Georgia" w:cs="Georgia" w:eastAsia="Georgia" w:hAnsi="Georgia"/>
          <w:i/>
          <w:iCs/>
          <w:color w:val="2e2a25"/>
          <w:sz w:val="18"/>
          <w:szCs w:val="18"/>
        </w:rPr>
        <w:t>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i/>
          <w:color w:val="2e2a25"/>
          <w:sz w:val="19"/>
          <w:szCs w:val="19"/>
        </w:rPr>
        <w:t>She held that grief the way she held everything gently, wordlessly, and without ever letting it dim her light for those still growing around her.</w:t>
      </w:r>
    </w:p>
    <w:p w14:paraId="62F605CE">
      <w:pPr>
        <w:pStyle w:val="style0"/>
        <w:spacing w:before="200" w:after="100" w:lineRule="auto" w:line="276"/>
        <w:rPr>
          <w:i/>
        </w:rPr>
      </w:pPr>
    </w:p>
    <w:p w14:paraId="612E9C23">
      <w:pPr>
        <w:pStyle w:val="style0"/>
        <w:spacing w:before="200" w:after="100" w:lineRule="auto" w:line="276"/>
        <w:rPr>
          <w:rFonts w:ascii="Georgia" w:cs="Georgia" w:eastAsia="Georgia" w:hAnsi="Georgia"/>
          <w:i/>
          <w:iCs/>
          <w:color w:val="2e2a25"/>
          <w:sz w:val="18"/>
          <w:szCs w:val="18"/>
        </w:rPr>
      </w:pPr>
      <w:r>
        <w:rPr>
          <w:rFonts w:ascii="Georgia" w:cs="Georgia" w:eastAsia="Georgia" w:hAnsi="Georgia"/>
          <w:b/>
          <w:bCs/>
          <w:color w:val="6e5426"/>
          <w:spacing w:val="16"/>
          <w:sz w:val="24"/>
          <w:szCs w:val="24"/>
        </w:rPr>
        <w:t>HER STORY</w:t>
      </w:r>
    </w:p>
    <w:p w14:paraId="570DA77E">
      <w:pPr>
        <w:pStyle w:val="style0"/>
        <w:pBdr>
          <w:bottom w:val="single" w:sz="6" w:space="4" w:color="9c7a3c"/>
        </w:pBdr>
        <w:spacing w:before="140" w:after="100" w:lineRule="auto" w:line="276"/>
        <w:jc w:val="both"/>
        <w:rPr>
          <w:rFonts w:ascii="Georgia" w:cs="Georgia" w:eastAsia="Georgia" w:hAnsi="Georgia"/>
          <w:color w:val="2e2a25"/>
          <w:sz w:val="19"/>
          <w:szCs w:val="19"/>
        </w:rPr>
      </w:pPr>
      <w:r>
        <w:rPr>
          <w:rFonts w:ascii="Georgia" w:cs="Georgia" w:eastAsia="Georgia" w:hAnsi="Georgia"/>
          <w:color w:val="2e2a25"/>
          <w:sz w:val="19"/>
          <w:szCs w:val="19"/>
        </w:rPr>
        <w:t xml:space="preserve">Rebecca Agot Deng Malual Aleer </w:t>
      </w:r>
      <w:r>
        <w:rPr>
          <w:rFonts w:ascii="Georgia" w:cs="Georgia" w:eastAsia="Georgia" w:hAnsi="Georgia"/>
          <w:color w:val="2e2a25"/>
          <w:sz w:val="19"/>
          <w:szCs w:val="19"/>
        </w:rPr>
        <w:t>was born on 1</w:t>
      </w:r>
      <w:r>
        <w:rPr>
          <w:rFonts w:ascii="Georgia" w:cs="Georgia" w:eastAsia="Georgia" w:hAnsi="Georgia"/>
          <w:color w:val="2e2a25"/>
          <w:sz w:val="19"/>
          <w:szCs w:val="19"/>
          <w:vertAlign w:val="superscript"/>
        </w:rPr>
        <w:t>st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Jan, 1938 at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Payuel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village</w:t>
      </w:r>
      <w:r>
        <w:rPr>
          <w:rFonts w:ascii="Georgia" w:cs="Georgia" w:eastAsia="Georgia" w:hAnsi="Georgia"/>
          <w:color w:val="2e2a25"/>
          <w:sz w:val="19"/>
          <w:szCs w:val="19"/>
        </w:rPr>
        <w:t>, Duk County</w:t>
      </w:r>
      <w:r>
        <w:rPr>
          <w:rFonts w:ascii="Georgia" w:cs="Georgia" w:eastAsia="Georgia" w:hAnsi="Georgia"/>
          <w:color w:val="2e2a25"/>
          <w:sz w:val="19"/>
          <w:szCs w:val="19"/>
        </w:rPr>
        <w:t>, Jonglei State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and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followed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by her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only brother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Ayuel Deng Malual, both </w:t>
      </w:r>
      <w:r>
        <w:rPr>
          <w:rFonts w:ascii="Georgia" w:cs="Georgia" w:eastAsia="Georgia" w:hAnsi="Georgia"/>
          <w:color w:val="2e2a25"/>
          <w:sz w:val="19"/>
          <w:szCs w:val="19"/>
        </w:rPr>
        <w:t>to a family of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Deng Malual Aleer and Achol </w:t>
      </w:r>
      <w:r>
        <w:rPr>
          <w:rFonts w:ascii="Georgia" w:cs="Georgia" w:eastAsia="Georgia" w:hAnsi="Georgia"/>
          <w:color w:val="2e2a25"/>
          <w:sz w:val="19"/>
          <w:szCs w:val="19"/>
        </w:rPr>
        <w:t>Akon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Kur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. Her father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Deng Malual Aleer, was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the </w:t>
      </w:r>
      <w:r>
        <w:rPr>
          <w:rFonts w:ascii="Georgia" w:cs="Georgia" w:eastAsia="Georgia" w:hAnsi="Georgia"/>
          <w:color w:val="2e2a25"/>
          <w:sz w:val="19"/>
          <w:szCs w:val="19"/>
        </w:rPr>
        <w:t>paramount chief of the entire Duk and Bor community a position of deep respect and responsibility across the region. To manage such a large household, he organized his family into three distinct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groupings: Pan Ayen Kur, Pan Ma</w:t>
      </w:r>
      <w:r>
        <w:rPr>
          <w:rFonts w:ascii="Georgia" w:cs="Georgia" w:eastAsia="Georgia" w:hAnsi="Georgia"/>
          <w:color w:val="2e2a25"/>
          <w:sz w:val="19"/>
          <w:szCs w:val="19"/>
        </w:rPr>
        <w:t>n-</w:t>
      </w:r>
      <w:r>
        <w:rPr>
          <w:rFonts w:ascii="Georgia" w:cs="Georgia" w:eastAsia="Georgia" w:hAnsi="Georgia"/>
          <w:color w:val="2e2a25"/>
          <w:sz w:val="19"/>
          <w:szCs w:val="19"/>
        </w:rPr>
        <w:t>kon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(also known as P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an </w:t>
      </w:r>
      <w:r>
        <w:rPr>
          <w:rFonts w:ascii="Georgia" w:cs="Georgia" w:eastAsia="Georgia" w:hAnsi="Georgia"/>
          <w:color w:val="2e2a25"/>
          <w:sz w:val="19"/>
          <w:szCs w:val="19"/>
        </w:rPr>
        <w:t>Nyakuon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Biar), and Pan Awak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Aguer. Achol Akon Kur was one of eight wives within the Pan </w:t>
      </w:r>
      <w:r>
        <w:rPr>
          <w:rFonts w:ascii="Georgia" w:cs="Georgia" w:eastAsia="Georgia" w:hAnsi="Georgia"/>
          <w:color w:val="2e2a25"/>
          <w:sz w:val="19"/>
          <w:szCs w:val="19"/>
        </w:rPr>
        <w:t>Nyakuon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Biar grouping, alongside </w:t>
      </w:r>
      <w:r>
        <w:rPr>
          <w:rFonts w:ascii="Georgia" w:cs="Georgia" w:eastAsia="Georgia" w:hAnsi="Georgia"/>
          <w:color w:val="2e2a25"/>
          <w:sz w:val="19"/>
          <w:szCs w:val="19"/>
        </w:rPr>
        <w:t>Nyakuon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Biar Deng, Akuol Goch Diing, </w:t>
      </w:r>
      <w:r>
        <w:rPr>
          <w:rFonts w:ascii="Georgia" w:cs="Georgia" w:eastAsia="Georgia" w:hAnsi="Georgia"/>
          <w:color w:val="2e2a25"/>
          <w:sz w:val="19"/>
          <w:szCs w:val="19"/>
        </w:rPr>
        <w:t>Awel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Biar, </w:t>
      </w:r>
      <w:r>
        <w:rPr>
          <w:rFonts w:ascii="Georgia" w:cs="Georgia" w:eastAsia="Georgia" w:hAnsi="Georgia"/>
          <w:color w:val="2e2a25"/>
          <w:sz w:val="19"/>
          <w:szCs w:val="19"/>
        </w:rPr>
        <w:t>Nyadak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eng Deng, Ajoh Kiir, </w:t>
      </w:r>
      <w:r>
        <w:rPr>
          <w:rFonts w:ascii="Georgia" w:cs="Georgia" w:eastAsia="Georgia" w:hAnsi="Georgia"/>
          <w:color w:val="2e2a25"/>
          <w:sz w:val="19"/>
          <w:szCs w:val="19"/>
        </w:rPr>
        <w:t>Nyareau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Y</w:t>
      </w:r>
      <w:r>
        <w:rPr>
          <w:rFonts w:ascii="Georgia" w:cs="Georgia" w:eastAsia="Georgia" w:hAnsi="Georgia"/>
          <w:color w:val="2e2a25"/>
          <w:sz w:val="19"/>
          <w:szCs w:val="19"/>
        </w:rPr>
        <w:t>ua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ng, and Ajah Malual Aleer. Her father died in 1946, when Rebecca was still a young girl of about eight years old, and from then on </w:t>
      </w:r>
      <w:r>
        <w:rPr>
          <w:rFonts w:ascii="Georgia" w:cs="Georgia" w:eastAsia="Georgia" w:hAnsi="Georgia"/>
          <w:color w:val="2e2a25"/>
          <w:sz w:val="19"/>
          <w:szCs w:val="19"/>
        </w:rPr>
        <w:t>she carried forward the dignity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of his name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and lived </w:t>
      </w:r>
      <w:r>
        <w:rPr>
          <w:rFonts w:ascii="Georgia" w:cs="Georgia" w:eastAsia="Georgia" w:hAnsi="Georgia"/>
          <w:color w:val="2e2a25"/>
          <w:sz w:val="19"/>
          <w:szCs w:val="19"/>
        </w:rPr>
        <w:t>quietly for the rest of her days.</w:t>
      </w:r>
    </w:p>
    <w:p w14:paraId="2FF6A062">
      <w:pPr>
        <w:pStyle w:val="style0"/>
        <w:spacing w:after="80" w:lineRule="auto" w:line="276"/>
        <w:jc w:val="both"/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</w:pP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Lay Reader</w:t>
      </w: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.</w:t>
      </w: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 xml:space="preserve"> </w:t>
      </w:r>
    </w:p>
    <w:p w14:paraId="2F0F0A20">
      <w:pPr>
        <w:pStyle w:val="style0"/>
        <w:spacing w:after="80" w:lineRule="auto" w:line="276"/>
        <w:jc w:val="both"/>
        <w:rPr>
          <w:rFonts w:ascii="Georgia" w:cs="Georgia" w:eastAsia="Georgia" w:hAnsi="Georgia"/>
          <w:color w:val="2e2a25"/>
          <w:sz w:val="19"/>
          <w:szCs w:val="19"/>
        </w:rPr>
      </w:pPr>
      <w:r>
        <w:rPr>
          <w:rFonts w:ascii="Georgia" w:cs="Georgia" w:eastAsia="Georgia" w:hAnsi="Georgia"/>
          <w:color w:val="2e2a25"/>
          <w:sz w:val="19"/>
          <w:szCs w:val="19"/>
        </w:rPr>
        <w:t>Rebecca gave her voice to the church for a lifetime, serving as a lay reader in the Episcopal Church of Sudan later South Sudan</w:t>
      </w:r>
      <w:r>
        <w:rPr>
          <w:rFonts w:ascii="Georgia" w:cs="Georgia" w:eastAsia="Georgia" w:hAnsi="Georgia"/>
          <w:color w:val="2e2a25"/>
          <w:sz w:val="19"/>
          <w:szCs w:val="19"/>
        </w:rPr>
        <w:t>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Through war, flight, refugee camps, and the trembling birth of a new nation, she stood in scripture like a woman standing in sunlight: unmoved, unshaken, and impossible to miss.</w:t>
      </w:r>
    </w:p>
    <w:p w14:paraId="1C349F5A">
      <w:pPr>
        <w:pStyle w:val="style0"/>
        <w:spacing w:after="80" w:lineRule="auto" w:line="276"/>
        <w:jc w:val="both"/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</w:pP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 xml:space="preserve">A traditional Birth </w:t>
      </w: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Attendent</w:t>
      </w: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.</w:t>
      </w:r>
    </w:p>
    <w:p w14:paraId="765F312C">
      <w:pPr>
        <w:pStyle w:val="style0"/>
        <w:spacing w:after="80" w:lineRule="auto" w:line="276"/>
        <w:jc w:val="both"/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</w:pP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A healer with unmatched hands.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Rebecca truly shone as a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traditional midwife of rare gift, she carried her calling from Duk, </w:t>
      </w:r>
      <w:r>
        <w:rPr>
          <w:rFonts w:ascii="Georgia" w:cs="Georgia" w:eastAsia="Georgia" w:hAnsi="Georgia"/>
          <w:color w:val="2e2a25"/>
          <w:sz w:val="19"/>
          <w:szCs w:val="19"/>
        </w:rPr>
        <w:t>Managalatoria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, </w:t>
      </w:r>
      <w:r>
        <w:rPr>
          <w:rFonts w:ascii="Georgia" w:cs="Georgia" w:eastAsia="Georgia" w:hAnsi="Georgia"/>
          <w:color w:val="2e2a25"/>
          <w:sz w:val="19"/>
          <w:szCs w:val="19"/>
        </w:rPr>
        <w:t>Kajokeji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, </w:t>
      </w:r>
      <w:r>
        <w:rPr>
          <w:rFonts w:ascii="Georgia" w:cs="Georgia" w:eastAsia="Georgia" w:hAnsi="Georgia"/>
          <w:color w:val="2e2a25"/>
          <w:sz w:val="19"/>
          <w:szCs w:val="19"/>
        </w:rPr>
        <w:t>Koboko</w:t>
      </w:r>
      <w:r>
        <w:rPr>
          <w:rFonts w:ascii="Georgia" w:cs="Georgia" w:eastAsia="Georgia" w:hAnsi="Georgia"/>
          <w:color w:val="2e2a25"/>
          <w:sz w:val="19"/>
          <w:szCs w:val="19"/>
        </w:rPr>
        <w:t>, and Yei through camps crossings uncer</w:t>
      </w:r>
      <w:r>
        <w:rPr>
          <w:rFonts w:ascii="Georgia" w:cs="Georgia" w:eastAsia="Georgia" w:hAnsi="Georgia"/>
          <w:color w:val="2e2a25"/>
          <w:sz w:val="19"/>
          <w:szCs w:val="19"/>
        </w:rPr>
        <w:t>tain nights delivering over twenty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children safely into the world with nothing but her hands</w:t>
      </w:r>
      <w:r>
        <w:rPr>
          <w:rFonts w:ascii="Georgia" w:cs="Georgia" w:eastAsia="Georgia" w:hAnsi="Georgia"/>
          <w:color w:val="2e2a25"/>
          <w:sz w:val="19"/>
          <w:szCs w:val="19"/>
        </w:rPr>
        <w:t>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Every child grew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healthy</w:t>
      </w:r>
      <w:r>
        <w:rPr>
          <w:rFonts w:ascii="Georgia" w:cs="Georgia" w:eastAsia="Georgia" w:hAnsi="Georgia"/>
          <w:color w:val="2e2a25"/>
          <w:sz w:val="19"/>
          <w:szCs w:val="19"/>
        </w:rPr>
        <w:t>, and ever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y mother became more fruitful.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“Agot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a precious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name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” </w:t>
      </w:r>
      <w:r>
        <w:rPr>
          <w:rFonts w:ascii="Georgia" w:cs="Georgia" w:eastAsia="Georgia" w:hAnsi="Georgia"/>
          <w:color w:val="2e2a25"/>
          <w:sz w:val="19"/>
          <w:szCs w:val="19"/>
        </w:rPr>
        <w:t>was given to every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baby </w:t>
      </w:r>
      <w:r>
        <w:rPr>
          <w:rFonts w:ascii="Georgia" w:cs="Georgia" w:eastAsia="Georgia" w:hAnsi="Georgia"/>
          <w:color w:val="2e2a25"/>
          <w:sz w:val="19"/>
          <w:szCs w:val="19"/>
        </w:rPr>
        <w:t>girl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she welcomed, leaving a piece of herself cradled in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arms across a whole generation.</w:t>
      </w:r>
    </w:p>
    <w:p w14:paraId="14F8A18E">
      <w:pPr>
        <w:pStyle w:val="style0"/>
        <w:spacing w:lineRule="auto" w:line="276"/>
        <w:jc w:val="both"/>
        <w:rPr>
          <w:rFonts w:ascii="Georgia" w:cs="Georgia" w:eastAsia="Georgia" w:hAnsi="Georgia"/>
          <w:color w:val="2e2a25"/>
          <w:sz w:val="19"/>
          <w:szCs w:val="19"/>
        </w:rPr>
      </w:pP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Marriage History</w:t>
      </w: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>.</w:t>
      </w:r>
      <w:r>
        <w:rPr>
          <w:rFonts w:ascii="Georgia" w:cs="Georgia" w:eastAsia="Georgia" w:hAnsi="Georgia"/>
          <w:b/>
          <w:bCs/>
          <w:i/>
          <w:iCs/>
          <w:color w:val="6e5426"/>
          <w:sz w:val="19"/>
          <w:szCs w:val="19"/>
        </w:rPr>
        <w:t xml:space="preserve"> </w:t>
      </w:r>
    </w:p>
    <w:p w14:paraId="0236FECE">
      <w:pPr>
        <w:pStyle w:val="style0"/>
        <w:spacing w:lineRule="auto" w:line="276"/>
        <w:jc w:val="both"/>
        <w:rPr>
          <w:rFonts w:ascii="Georgia" w:cs="Georgia" w:eastAsia="Georgia" w:hAnsi="Georgia"/>
          <w:color w:val="2e2a25"/>
          <w:sz w:val="19"/>
          <w:szCs w:val="19"/>
        </w:rPr>
      </w:pPr>
      <w:r>
        <w:rPr>
          <w:rFonts w:ascii="Georgia" w:cs="Georgia" w:eastAsia="Georgia" w:hAnsi="Georgia"/>
          <w:color w:val="2e2a25"/>
          <w:sz w:val="19"/>
          <w:szCs w:val="19"/>
        </w:rPr>
        <w:t xml:space="preserve">Rebecca </w:t>
      </w:r>
      <w:r>
        <w:rPr>
          <w:rFonts w:ascii="Georgia" w:cs="Georgia" w:eastAsia="Georgia" w:hAnsi="Georgia"/>
          <w:color w:val="2e2a25"/>
          <w:sz w:val="19"/>
          <w:szCs w:val="19"/>
        </w:rPr>
        <w:t>got married in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1958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at Dung </w:t>
      </w:r>
      <w:r>
        <w:rPr>
          <w:rFonts w:ascii="Georgia" w:cs="Georgia" w:eastAsia="Georgia" w:hAnsi="Georgia"/>
          <w:color w:val="2e2a25"/>
          <w:sz w:val="19"/>
          <w:szCs w:val="19"/>
        </w:rPr>
        <w:t>Anyor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(run de </w:t>
      </w:r>
      <w:r>
        <w:rPr>
          <w:rFonts w:ascii="Georgia" w:cs="Georgia" w:eastAsia="Georgia" w:hAnsi="Georgia"/>
          <w:color w:val="2e2a25"/>
          <w:sz w:val="19"/>
          <w:szCs w:val="19"/>
        </w:rPr>
        <w:t>Thieetha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). She gave birth </w:t>
      </w:r>
      <w:r>
        <w:rPr>
          <w:rFonts w:ascii="Georgia" w:cs="Georgia" w:eastAsia="Georgia" w:hAnsi="Georgia"/>
          <w:color w:val="2e2a25"/>
          <w:sz w:val="19"/>
          <w:szCs w:val="19"/>
        </w:rPr>
        <w:t>to her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first child in 1959</w:t>
      </w:r>
      <w:r>
        <w:rPr>
          <w:rFonts w:ascii="Georgia" w:cs="Georgia" w:eastAsia="Georgia" w:hAnsi="Georgia"/>
          <w:color w:val="2e2a25"/>
          <w:sz w:val="19"/>
          <w:szCs w:val="19"/>
        </w:rPr>
        <w:t>,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her second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born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was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before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Nyagaach</w:t>
      </w:r>
      <w:r>
        <w:rPr>
          <w:rFonts w:ascii="Georgia" w:cs="Georgia" w:eastAsia="Georgia" w:hAnsi="Georgia"/>
          <w:color w:val="2e2a25"/>
          <w:sz w:val="19"/>
          <w:szCs w:val="19"/>
        </w:rPr>
        <w:t>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When </w:t>
      </w:r>
      <w:r>
        <w:rPr>
          <w:rFonts w:ascii="Georgia" w:cs="Georgia" w:eastAsia="Georgia" w:hAnsi="Georgia"/>
          <w:color w:val="2e2a25"/>
          <w:sz w:val="19"/>
          <w:szCs w:val="19"/>
        </w:rPr>
        <w:t>Pawer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came ,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Agot Deng </w:t>
      </w:r>
      <w:r>
        <w:rPr>
          <w:rFonts w:ascii="Georgia" w:cs="Georgia" w:eastAsia="Georgia" w:hAnsi="Georgia"/>
          <w:color w:val="2e2a25"/>
          <w:sz w:val="19"/>
          <w:szCs w:val="19"/>
        </w:rPr>
        <w:t>Malaula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and her husband </w:t>
      </w:r>
      <w:r>
        <w:rPr>
          <w:rFonts w:ascii="Georgia" w:cs="Georgia" w:eastAsia="Georgia" w:hAnsi="Georgia"/>
          <w:color w:val="2e2a25"/>
          <w:sz w:val="19"/>
          <w:szCs w:val="19"/>
        </w:rPr>
        <w:t>Mayang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Chuol Achuk  relocated to </w:t>
      </w:r>
      <w:r>
        <w:rPr>
          <w:rFonts w:ascii="Georgia" w:cs="Georgia" w:eastAsia="Georgia" w:hAnsi="Georgia"/>
          <w:color w:val="2e2a25"/>
          <w:sz w:val="19"/>
          <w:szCs w:val="19"/>
        </w:rPr>
        <w:t>Ayod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together with man-Mabil Majok aka </w:t>
      </w:r>
      <w:r>
        <w:rPr>
          <w:rFonts w:ascii="Georgia" w:cs="Georgia" w:eastAsia="Georgia" w:hAnsi="Georgia"/>
          <w:color w:val="2e2a25"/>
          <w:sz w:val="19"/>
          <w:szCs w:val="19"/>
        </w:rPr>
        <w:t>Atet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Garang </w:t>
      </w:r>
      <w:r>
        <w:rPr>
          <w:rFonts w:ascii="Georgia" w:cs="Georgia" w:eastAsia="Georgia" w:hAnsi="Georgia"/>
          <w:color w:val="2e2a25"/>
          <w:sz w:val="19"/>
          <w:szCs w:val="19"/>
        </w:rPr>
        <w:t>Kuoch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, </w:t>
      </w:r>
      <w:r>
        <w:rPr>
          <w:rFonts w:ascii="Georgia" w:cs="Georgia" w:eastAsia="Georgia" w:hAnsi="Georgia"/>
          <w:color w:val="2e2a25"/>
          <w:sz w:val="19"/>
          <w:szCs w:val="19"/>
        </w:rPr>
        <w:t>AkuekLaul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and </w:t>
      </w:r>
      <w:r>
        <w:rPr>
          <w:rFonts w:ascii="Georgia" w:cs="Georgia" w:eastAsia="Georgia" w:hAnsi="Georgia"/>
          <w:color w:val="2e2a25"/>
          <w:sz w:val="19"/>
          <w:szCs w:val="19"/>
        </w:rPr>
        <w:t>Manayng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ev</w:t>
      </w:r>
      <w:r>
        <w:rPr>
          <w:rFonts w:ascii="Georgia" w:cs="Georgia" w:eastAsia="Georgia" w:hAnsi="Georgia"/>
          <w:color w:val="2e2a25"/>
          <w:sz w:val="19"/>
          <w:szCs w:val="19"/>
        </w:rPr>
        <w:t>enmade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his cattle </w:t>
      </w:r>
      <w:r>
        <w:rPr>
          <w:rFonts w:ascii="Georgia" w:cs="Georgia" w:eastAsia="Georgia" w:hAnsi="Georgia"/>
          <w:color w:val="2e2a25"/>
          <w:sz w:val="19"/>
          <w:szCs w:val="19"/>
        </w:rPr>
        <w:t>karral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there.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Mama Agot returned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home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after </w:t>
      </w:r>
      <w:r>
        <w:rPr>
          <w:rFonts w:ascii="Georgia" w:cs="Georgia" w:eastAsia="Georgia" w:hAnsi="Georgia"/>
          <w:color w:val="2e2a25"/>
          <w:sz w:val="19"/>
          <w:szCs w:val="19"/>
        </w:rPr>
        <w:t>and settled in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Ng</w:t>
      </w:r>
      <w:r>
        <w:rPr>
          <w:rFonts w:ascii="Georgia" w:cs="Georgia" w:eastAsia="Georgia" w:hAnsi="Georgia"/>
          <w:color w:val="2e2a25"/>
          <w:sz w:val="19"/>
          <w:szCs w:val="19"/>
        </w:rPr>
        <w:t>oingoi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many </w:t>
      </w:r>
      <w:r>
        <w:rPr>
          <w:rFonts w:ascii="Georgia" w:cs="Georgia" w:eastAsia="Georgia" w:hAnsi="Georgia"/>
          <w:color w:val="2e2a25"/>
          <w:sz w:val="19"/>
          <w:szCs w:val="19"/>
        </w:rPr>
        <w:t>years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 later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from 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</w:t>
      </w:r>
      <w:r>
        <w:rPr>
          <w:rFonts w:ascii="Georgia" w:cs="Georgia" w:eastAsia="Georgia" w:hAnsi="Georgia"/>
          <w:color w:val="2e2a25"/>
          <w:sz w:val="19"/>
          <w:szCs w:val="19"/>
        </w:rPr>
        <w:t>Payieer</w:t>
      </w:r>
      <w:r>
        <w:rPr>
          <w:rFonts w:ascii="Georgia" w:cs="Georgia" w:eastAsia="Georgia" w:hAnsi="Georgia"/>
          <w:color w:val="2e2a25"/>
          <w:sz w:val="19"/>
          <w:szCs w:val="19"/>
        </w:rPr>
        <w:t>.</w:t>
      </w:r>
    </w:p>
    <w:p w14:paraId="12D9CA9A">
      <w:pPr>
        <w:pStyle w:val="style0"/>
        <w:spacing w:lineRule="auto" w:line="276"/>
        <w:jc w:val="both"/>
        <w:rPr>
          <w:rFonts w:ascii="Georgia" w:cs="Georgia" w:eastAsia="Georgia" w:hAnsi="Georgia"/>
          <w:color w:val="2e2a25"/>
          <w:sz w:val="19"/>
          <w:szCs w:val="19"/>
        </w:rPr>
      </w:pPr>
      <w:r>
        <w:rPr>
          <w:rFonts w:ascii="Georgia" w:cs="Georgia" w:eastAsia="Georgia" w:hAnsi="Georgia"/>
          <w:color w:val="2e2a25"/>
          <w:sz w:val="19"/>
          <w:szCs w:val="19"/>
        </w:rPr>
        <w:t xml:space="preserve"> she experienced a period where her children would not </w:t>
      </w:r>
      <w:r>
        <w:rPr>
          <w:rFonts w:ascii="Georgia" w:cs="Georgia" w:eastAsia="Georgia" w:hAnsi="Georgia"/>
          <w:color w:val="2e2a25"/>
          <w:sz w:val="19"/>
          <w:szCs w:val="19"/>
        </w:rPr>
        <w:t>survived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until prayers were conducted which led to the birth of </w:t>
      </w:r>
      <w:r>
        <w:rPr>
          <w:rFonts w:ascii="Georgia" w:cs="Georgia" w:eastAsia="Georgia" w:hAnsi="Georgia"/>
          <w:color w:val="2e2a25"/>
          <w:sz w:val="19"/>
          <w:szCs w:val="19"/>
        </w:rPr>
        <w:t>Alue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l Manyang today </w:t>
      </w:r>
      <w:r>
        <w:rPr>
          <w:rFonts w:ascii="Georgia" w:cs="Georgia" w:eastAsia="Georgia" w:hAnsi="Georgia"/>
          <w:color w:val="2e2a25"/>
          <w:sz w:val="19"/>
          <w:szCs w:val="19"/>
        </w:rPr>
        <w:t>know</w:t>
      </w:r>
      <w:r>
        <w:rPr>
          <w:rFonts w:ascii="Georgia" w:cs="Georgia" w:eastAsia="Georgia" w:hAnsi="Georgia"/>
          <w:color w:val="2e2a25"/>
          <w:sz w:val="19"/>
          <w:szCs w:val="19"/>
        </w:rPr>
        <w:t xml:space="preserve"> as Malual </w:t>
      </w:r>
      <w:r>
        <w:rPr>
          <w:rFonts w:ascii="Georgia" w:cs="Georgia" w:eastAsia="Georgia" w:hAnsi="Georgia"/>
          <w:color w:val="2e2a25"/>
          <w:sz w:val="19"/>
          <w:szCs w:val="19"/>
        </w:rPr>
        <w:t>Mayang</w:t>
      </w:r>
      <w:r>
        <w:rPr>
          <w:rFonts w:ascii="Georgia" w:cs="Georgia" w:eastAsia="Georgia" w:hAnsi="Georgia"/>
          <w:color w:val="2e2a25"/>
          <w:sz w:val="19"/>
          <w:szCs w:val="19"/>
        </w:rPr>
        <w:t>.</w:t>
      </w:r>
    </w:p>
    <w:p w14:paraId="36487A64">
      <w:pPr>
        <w:pStyle w:val="style1"/>
        <w:pBdr>
          <w:bottom w:val="single" w:sz="6" w:space="4" w:color="9c7a3c"/>
        </w:pBdr>
        <w:spacing w:before="400" w:after="0"/>
        <w:rPr/>
      </w:pPr>
      <w:r>
        <w:rPr>
          <w:rFonts w:ascii="Georgia" w:cs="Georgia" w:eastAsia="Georgia" w:hAnsi="Georgia"/>
          <w:b/>
          <w:bCs/>
          <w:color w:val="6e5426"/>
          <w:spacing w:val="20"/>
          <w:sz w:val="26"/>
          <w:szCs w:val="26"/>
        </w:rPr>
        <w:t>FAMILY RECORD</w:t>
      </w:r>
    </w:p>
    <w:p w14:paraId="158C17B0">
      <w:pPr>
        <w:pStyle w:val="style0"/>
        <w:rPr/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 xml:space="preserve">Parents: </w:t>
      </w:r>
      <w:r>
        <w:rPr>
          <w:rFonts w:ascii="Georgia" w:cs="Georgia" w:eastAsia="Georgia" w:hAnsi="Georgia"/>
          <w:color w:val="2e2a25"/>
          <w:sz w:val="22"/>
          <w:szCs w:val="22"/>
        </w:rPr>
        <w:t>Deng Malual Aleer (father) and Achol Akon Kur Diing (mother)</w:t>
      </w:r>
    </w:p>
    <w:p w14:paraId="3A7567BF">
      <w:pPr>
        <w:pStyle w:val="style0"/>
        <w:rPr/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 xml:space="preserve">Siblings: </w:t>
      </w:r>
      <w:r>
        <w:rPr>
          <w:rFonts w:ascii="Georgia" w:cs="Georgia" w:eastAsia="Georgia" w:hAnsi="Georgia"/>
          <w:color w:val="2e2a25"/>
          <w:sz w:val="22"/>
          <w:szCs w:val="22"/>
        </w:rPr>
        <w:t>One brother (Ayuel Deng Malual Aleer)</w:t>
      </w:r>
    </w:p>
    <w:p w14:paraId="034F7E77">
      <w:pPr>
        <w:pStyle w:val="style0"/>
        <w:rPr>
          <w:rFonts w:ascii="Georgia" w:cs="Georgia" w:eastAsia="Georgia" w:hAnsi="Georgia"/>
          <w:b/>
          <w:bCs/>
          <w:color w:val="6e5426"/>
          <w:sz w:val="22"/>
          <w:szCs w:val="22"/>
        </w:rPr>
      </w:pPr>
    </w:p>
    <w:p w14:paraId="4519D5B1">
      <w:pPr>
        <w:pStyle w:val="style0"/>
        <w:spacing w:after="120"/>
        <w:rPr>
          <w:rFonts w:ascii="Georgia" w:cs="Georgia" w:eastAsia="Georgia" w:hAnsi="Georgia"/>
          <w:b/>
          <w:bCs/>
          <w:color w:val="6e5426"/>
          <w:sz w:val="22"/>
          <w:szCs w:val="22"/>
        </w:rPr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>Husband: Manyang Chuol Achuk</w:t>
      </w:r>
    </w:p>
    <w:p w14:paraId="20B4EECC">
      <w:pPr>
        <w:pStyle w:val="style0"/>
        <w:spacing w:after="120"/>
        <w:rPr/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>Parents:</w:t>
      </w: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br/>
      </w: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 xml:space="preserve"> Father: </w:t>
      </w:r>
      <w:r>
        <w:rPr>
          <w:rFonts w:ascii="Georgia" w:cs="Georgia" w:eastAsia="Georgia" w:hAnsi="Georgia"/>
          <w:color w:val="2e2a25"/>
          <w:sz w:val="22"/>
          <w:szCs w:val="22"/>
        </w:rPr>
        <w:t>Chuol Achuk Nhial (</w:t>
      </w:r>
      <w:r>
        <w:rPr>
          <w:rFonts w:ascii="Georgia" w:cs="Georgia" w:eastAsia="Georgia" w:hAnsi="Georgia"/>
          <w:color w:val="2e2a25"/>
          <w:sz w:val="22"/>
          <w:szCs w:val="22"/>
        </w:rPr>
        <w:t>pan</w:t>
      </w:r>
      <w:r>
        <w:rPr>
          <w:rFonts w:ascii="Georgia" w:cs="Georgia" w:eastAsia="Georgia" w:hAnsi="Georgia"/>
          <w:color w:val="2e2a25"/>
          <w:sz w:val="22"/>
          <w:szCs w:val="22"/>
        </w:rPr>
        <w:t>n</w:t>
      </w:r>
      <w:r>
        <w:rPr>
          <w:rFonts w:ascii="Georgia" w:cs="Georgia" w:eastAsia="Georgia" w:hAnsi="Georgia"/>
          <w:color w:val="2e2a25"/>
          <w:sz w:val="22"/>
          <w:szCs w:val="22"/>
        </w:rPr>
        <w:t>ake</w:t>
      </w:r>
      <w:r>
        <w:rPr>
          <w:rFonts w:ascii="Georgia" w:cs="Georgia" w:eastAsia="Georgia" w:hAnsi="Georgia"/>
          <w:color w:val="2e2a25"/>
          <w:sz w:val="22"/>
          <w:szCs w:val="22"/>
        </w:rPr>
        <w:t xml:space="preserve"> </w:t>
      </w:r>
      <w:r>
        <w:rPr>
          <w:rFonts w:ascii="Georgia" w:cs="Georgia" w:eastAsia="Georgia" w:hAnsi="Georgia"/>
          <w:color w:val="2e2a25"/>
          <w:sz w:val="22"/>
          <w:szCs w:val="22"/>
        </w:rPr>
        <w:t>Lok</w:t>
      </w:r>
      <w:r>
        <w:rPr>
          <w:rFonts w:ascii="Georgia" w:cs="Georgia" w:eastAsia="Georgia" w:hAnsi="Georgia"/>
          <w:color w:val="2e2a25"/>
          <w:sz w:val="22"/>
          <w:szCs w:val="22"/>
        </w:rPr>
        <w:t>)</w:t>
      </w:r>
      <w:r>
        <w:rPr>
          <w:rFonts w:ascii="Georgia" w:cs="Georgia" w:eastAsia="Georgia" w:hAnsi="Georgia"/>
          <w:color w:val="2e2a25"/>
          <w:sz w:val="22"/>
          <w:szCs w:val="22"/>
        </w:rPr>
        <w:br/>
      </w: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 xml:space="preserve">Mother: </w:t>
      </w:r>
      <w:r>
        <w:rPr>
          <w:rFonts w:ascii="Georgia" w:cs="Georgia" w:eastAsia="Georgia" w:hAnsi="Georgia"/>
          <w:color w:val="2e2a25"/>
          <w:sz w:val="22"/>
          <w:szCs w:val="22"/>
        </w:rPr>
        <w:t xml:space="preserve">Achiek </w:t>
      </w:r>
      <w:r>
        <w:rPr>
          <w:rFonts w:ascii="Georgia" w:cs="Georgia" w:eastAsia="Georgia" w:hAnsi="Georgia"/>
          <w:color w:val="2e2a25"/>
          <w:sz w:val="22"/>
          <w:szCs w:val="22"/>
        </w:rPr>
        <w:t>Chengkwach</w:t>
      </w:r>
      <w:r>
        <w:rPr>
          <w:rFonts w:ascii="Georgia" w:cs="Georgia" w:eastAsia="Georgia" w:hAnsi="Georgia"/>
          <w:color w:val="2e2a25"/>
          <w:sz w:val="22"/>
          <w:szCs w:val="22"/>
        </w:rPr>
        <w:t xml:space="preserve"> (</w:t>
      </w:r>
      <w:r>
        <w:rPr>
          <w:rFonts w:ascii="Georgia" w:cs="Georgia" w:eastAsia="Georgia" w:hAnsi="Georgia"/>
          <w:color w:val="2e2a25"/>
          <w:sz w:val="22"/>
          <w:szCs w:val="22"/>
        </w:rPr>
        <w:t>payath</w:t>
      </w:r>
      <w:r>
        <w:rPr>
          <w:rFonts w:ascii="Georgia" w:cs="Georgia" w:eastAsia="Georgia" w:hAnsi="Georgia"/>
          <w:color w:val="2e2a25"/>
          <w:sz w:val="22"/>
          <w:szCs w:val="22"/>
        </w:rPr>
        <w:t xml:space="preserve"> pan Jok </w:t>
      </w:r>
      <w:r>
        <w:rPr>
          <w:rFonts w:ascii="Georgia" w:cs="Georgia" w:eastAsia="Georgia" w:hAnsi="Georgia"/>
          <w:color w:val="2e2a25"/>
          <w:sz w:val="22"/>
          <w:szCs w:val="22"/>
        </w:rPr>
        <w:t>Ayom</w:t>
      </w:r>
      <w:r>
        <w:rPr>
          <w:rFonts w:ascii="Georgia" w:cs="Georgia" w:eastAsia="Georgia" w:hAnsi="Georgia"/>
          <w:color w:val="2e2a25"/>
          <w:sz w:val="22"/>
          <w:szCs w:val="22"/>
        </w:rPr>
        <w:t>) Achol Akon Kur Diing.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2"/>
        <w:gridCol w:w="5638"/>
      </w:tblGrid>
      <w:tr w14:paraId="3DF53966">
        <w:trPr/>
        <w:tc>
          <w:tcPr>
            <w:tcW w:w="3500" w:type="dxa"/>
            <w:tcBorders/>
            <w:shd w:val="clear" w:color="auto" w:fill="6e542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27AFD6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</w:rPr>
              <w:t>Wife</w:t>
            </w:r>
          </w:p>
        </w:tc>
        <w:tc>
          <w:tcPr>
            <w:tcW w:w="6500" w:type="dxa"/>
            <w:tcBorders/>
            <w:shd w:val="clear" w:color="auto" w:fill="6e542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151A1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</w:rPr>
              <w:t>Details</w:t>
            </w:r>
          </w:p>
        </w:tc>
      </w:tr>
      <w:tr w14:paraId="7931D3F1">
        <w:tblPrEx/>
        <w:trPr/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7C278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1. Rebecca Agot Deng Malual</w:t>
            </w:r>
          </w:p>
        </w:tc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C22D9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First wife</w:t>
            </w:r>
            <w:r>
              <w:rPr>
                <w:rFonts w:ascii="Georgia" w:cs="Georgia" w:eastAsia="Georgia" w:hAnsi="Georgia"/>
                <w:color w:val="2e2a25"/>
              </w:rPr>
              <w:t>—12 children</w:t>
            </w:r>
          </w:p>
        </w:tc>
      </w:tr>
      <w:tr w14:paraId="02B80083">
        <w:tblPrEx/>
        <w:trPr/>
        <w:tc>
          <w:tcPr>
            <w:tcW w:w="5000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CC116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2. 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>Amol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 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>Maiak</w:t>
            </w:r>
          </w:p>
        </w:tc>
        <w:tc>
          <w:tcPr>
            <w:tcW w:w="5000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81846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 xml:space="preserve">From </w:t>
            </w:r>
            <w:r>
              <w:rPr>
                <w:rFonts w:ascii="Georgia" w:cs="Georgia" w:eastAsia="Georgia" w:hAnsi="Georgia"/>
                <w:color w:val="2e2a25"/>
              </w:rPr>
              <w:t>Lok</w:t>
            </w:r>
            <w:r>
              <w:rPr>
                <w:rFonts w:ascii="Georgia" w:cs="Georgia" w:eastAsia="Georgia" w:hAnsi="Georgia"/>
                <w:color w:val="2e2a25"/>
              </w:rPr>
              <w:t xml:space="preserve"> Bong — 6 children</w:t>
            </w:r>
          </w:p>
        </w:tc>
      </w:tr>
      <w:tr w14:paraId="77D8CF01">
        <w:tblPrEx/>
        <w:trPr/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85537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3. Akuol Man</w:t>
            </w:r>
            <w:r>
              <w:rPr>
                <w:rFonts w:cs="Georgia" w:eastAsia="Georgia" w:hAnsi="Georgia"/>
                <w:b/>
                <w:bCs/>
                <w:color w:val="2e2a25"/>
                <w:lang w:val="en-US"/>
              </w:rPr>
              <w:t xml:space="preserve">yok 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>Lual</w:t>
            </w:r>
          </w:p>
        </w:tc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E9FE98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 xml:space="preserve">From </w:t>
            </w:r>
            <w:r>
              <w:rPr>
                <w:rFonts w:ascii="Georgia" w:cs="Georgia" w:eastAsia="Georgia" w:hAnsi="Georgia"/>
                <w:color w:val="2e2a25"/>
              </w:rPr>
              <w:t>Dachuiek</w:t>
            </w:r>
            <w:r>
              <w:rPr>
                <w:rFonts w:ascii="Georgia" w:cs="Georgia" w:eastAsia="Georgia" w:hAnsi="Georgia"/>
                <w:color w:val="2e2a25"/>
              </w:rPr>
              <w:t xml:space="preserve"> pan Lual — 4 children</w:t>
            </w:r>
          </w:p>
        </w:tc>
      </w:tr>
    </w:tbl>
    <w:p w14:paraId="2C35CBEB">
      <w:pPr>
        <w:pStyle w:val="style0"/>
        <w:spacing w:before="300" w:after="120"/>
        <w:rPr>
          <w:rFonts w:ascii="Georgia" w:cs="Georgia" w:eastAsia="Georgia" w:hAnsi="Georgia"/>
          <w:b/>
          <w:bCs/>
          <w:color w:val="6e5426"/>
          <w:sz w:val="22"/>
          <w:szCs w:val="22"/>
        </w:rPr>
      </w:pPr>
    </w:p>
    <w:p w14:paraId="538A45A2">
      <w:pPr>
        <w:pStyle w:val="style0"/>
        <w:spacing w:before="300" w:after="120"/>
        <w:rPr/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>Rebecca’s Children with Manyang Chuol Achuk (1</w:t>
      </w: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>2</w:t>
      </w: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 xml:space="preserve"> total)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9"/>
        <w:gridCol w:w="5621"/>
      </w:tblGrid>
      <w:tr w14:paraId="2D585763">
        <w:trPr/>
        <w:tc>
          <w:tcPr>
            <w:tcW w:w="4379" w:type="dxa"/>
            <w:tcBorders/>
            <w:shd w:val="clear" w:color="auto" w:fill="6e542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E43D2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</w:rPr>
              <w:t>Child</w:t>
            </w:r>
          </w:p>
        </w:tc>
        <w:tc>
          <w:tcPr>
            <w:tcW w:w="5621" w:type="dxa"/>
            <w:tcBorders/>
            <w:shd w:val="clear" w:color="auto" w:fill="6e542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CC5AE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</w:rPr>
              <w:t>Status</w:t>
            </w:r>
          </w:p>
        </w:tc>
      </w:tr>
      <w:tr w14:paraId="3647313A">
        <w:tblPrEx/>
        <w:trPr/>
        <w:tc>
          <w:tcPr>
            <w:tcW w:w="4379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D4D21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1. Amer Manyang Chuol</w:t>
            </w:r>
          </w:p>
        </w:tc>
        <w:tc>
          <w:tcPr>
            <w:tcW w:w="5621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4AE80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Deceased in childhood</w:t>
            </w:r>
          </w:p>
        </w:tc>
      </w:tr>
      <w:tr w14:paraId="42CF97D1">
        <w:tblPrEx/>
        <w:trPr/>
        <w:tc>
          <w:tcPr>
            <w:tcW w:w="4379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857E8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2. 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>Nyagach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 Manyang Chuol</w:t>
            </w:r>
          </w:p>
        </w:tc>
        <w:tc>
          <w:tcPr>
            <w:tcW w:w="5621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15751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Living</w:t>
            </w:r>
          </w:p>
        </w:tc>
      </w:tr>
      <w:tr w14:paraId="6F7273B6">
        <w:tblPrEx/>
        <w:trPr/>
        <w:tc>
          <w:tcPr>
            <w:tcW w:w="4379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FFB27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3. Thon Manyang Chuol</w:t>
            </w:r>
          </w:p>
        </w:tc>
        <w:tc>
          <w:tcPr>
            <w:tcW w:w="5621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2D2EB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Deceased in childhood</w:t>
            </w:r>
          </w:p>
        </w:tc>
      </w:tr>
      <w:tr w14:paraId="46AA85D4">
        <w:tblPrEx/>
        <w:trPr/>
        <w:tc>
          <w:tcPr>
            <w:tcW w:w="4379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DEE01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4. 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>Pagaleng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 Manyang Chuol</w:t>
            </w:r>
          </w:p>
        </w:tc>
        <w:tc>
          <w:tcPr>
            <w:tcW w:w="5621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304A98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Deceased in childhood</w:t>
            </w:r>
          </w:p>
        </w:tc>
      </w:tr>
      <w:tr w14:paraId="214A1A66">
        <w:tblPrEx/>
        <w:trPr/>
        <w:tc>
          <w:tcPr>
            <w:tcW w:w="4379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D0357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5. Twins (both boys)</w:t>
            </w:r>
          </w:p>
        </w:tc>
        <w:tc>
          <w:tcPr>
            <w:tcW w:w="5621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5D49B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Deceased in childhood</w:t>
            </w:r>
          </w:p>
        </w:tc>
      </w:tr>
      <w:tr w14:paraId="71C0CA6C">
        <w:tblPrEx/>
        <w:trPr/>
        <w:tc>
          <w:tcPr>
            <w:tcW w:w="4379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37799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6. Bol Manyang Chuol</w:t>
            </w:r>
          </w:p>
        </w:tc>
        <w:tc>
          <w:tcPr>
            <w:tcW w:w="5621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FF96E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Deceased in childhood</w:t>
            </w:r>
          </w:p>
        </w:tc>
      </w:tr>
      <w:tr w14:paraId="5FDDA876">
        <w:tblPrEx/>
        <w:trPr/>
        <w:tc>
          <w:tcPr>
            <w:tcW w:w="4379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28CCB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7. 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>Kot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 Manyang Chuol</w:t>
            </w:r>
          </w:p>
        </w:tc>
        <w:tc>
          <w:tcPr>
            <w:tcW w:w="5621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00F74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Deceased in childhood</w:t>
            </w:r>
          </w:p>
        </w:tc>
      </w:tr>
      <w:tr w14:paraId="44277CDD">
        <w:tblPrEx/>
        <w:trPr/>
        <w:tc>
          <w:tcPr>
            <w:tcW w:w="4379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4901B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8. Malual Manyang Chuol</w:t>
            </w:r>
          </w:p>
        </w:tc>
        <w:tc>
          <w:tcPr>
            <w:tcW w:w="5621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694276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Living</w:t>
            </w:r>
          </w:p>
        </w:tc>
      </w:tr>
      <w:tr w14:paraId="3EFEC152">
        <w:tblPrEx/>
        <w:trPr/>
        <w:tc>
          <w:tcPr>
            <w:tcW w:w="4379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DF584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9. Keth Manyang Chuol</w:t>
            </w:r>
          </w:p>
        </w:tc>
        <w:tc>
          <w:tcPr>
            <w:tcW w:w="5621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08A83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Living</w:t>
            </w:r>
          </w:p>
        </w:tc>
      </w:tr>
      <w:tr w14:paraId="6E2523A7">
        <w:tblPrEx/>
        <w:trPr/>
        <w:tc>
          <w:tcPr>
            <w:tcW w:w="4379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4B38D6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10. Yom Manyang Chuol</w:t>
            </w:r>
          </w:p>
        </w:tc>
        <w:tc>
          <w:tcPr>
            <w:tcW w:w="5621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03F9C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>Living</w:t>
            </w:r>
          </w:p>
        </w:tc>
      </w:tr>
    </w:tbl>
    <w:p w14:paraId="23710B9E">
      <w:pPr>
        <w:pStyle w:val="style0"/>
        <w:spacing w:before="300" w:after="120"/>
        <w:rPr/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 xml:space="preserve">While 8 of her children slipped away too soon, 2 so small they never wore a name </w:t>
      </w:r>
    </w:p>
    <w:p w14:paraId="21D5B1A9">
      <w:pPr>
        <w:pStyle w:val="style0"/>
        <w:spacing w:before="300" w:after="120"/>
        <w:rPr/>
      </w:pPr>
      <w:r>
        <w:rPr>
          <w:rFonts w:ascii="Georgia" w:cs="Georgia" w:eastAsia="Georgia" w:hAnsi="Georgia"/>
          <w:b/>
          <w:bCs/>
          <w:color w:val="6e5426"/>
          <w:sz w:val="22"/>
          <w:szCs w:val="22"/>
        </w:rPr>
        <w:t>Grandchildren &amp; Great-Grandchildren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5"/>
        <w:gridCol w:w="5656"/>
      </w:tblGrid>
      <w:tr w14:paraId="54E617E7">
        <w:trPr/>
        <w:tc>
          <w:tcPr>
            <w:tcW w:w="3500" w:type="dxa"/>
            <w:tcBorders/>
            <w:shd w:val="clear" w:color="auto" w:fill="6e542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0D5AC4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</w:rPr>
              <w:t>Child of Rebecca</w:t>
            </w:r>
          </w:p>
        </w:tc>
        <w:tc>
          <w:tcPr>
            <w:tcW w:w="6500" w:type="dxa"/>
            <w:tcBorders/>
            <w:shd w:val="clear" w:color="auto" w:fill="6e542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FD7CA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ffffff"/>
              </w:rPr>
              <w:t>Spouse &amp; Descendants</w:t>
            </w:r>
          </w:p>
        </w:tc>
      </w:tr>
      <w:tr w14:paraId="20543610">
        <w:tblPrEx/>
        <w:trPr/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FE99D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Nyagach</w:t>
            </w:r>
            <w:r>
              <w:rPr>
                <w:rFonts w:ascii="Georgia" w:cs="Georgia" w:eastAsia="Georgia" w:hAnsi="Georgia"/>
                <w:b/>
                <w:bCs/>
                <w:color w:val="2e2a25"/>
              </w:rPr>
              <w:t xml:space="preserve"> Manyang Chuol</w:t>
            </w:r>
          </w:p>
        </w:tc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1F22B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 xml:space="preserve">Married Duot Mayen </w:t>
            </w:r>
            <w:r>
              <w:rPr>
                <w:rFonts w:ascii="Georgia" w:cs="Georgia" w:eastAsia="Georgia" w:hAnsi="Georgia"/>
                <w:color w:val="2e2a25"/>
              </w:rPr>
              <w:t>Kachuol</w:t>
            </w:r>
            <w:r>
              <w:rPr>
                <w:rFonts w:ascii="Georgia" w:cs="Georgia" w:eastAsia="Georgia" w:hAnsi="Georgia"/>
                <w:color w:val="2e2a25"/>
              </w:rPr>
              <w:t xml:space="preserve"> (</w:t>
            </w:r>
            <w:r>
              <w:rPr>
                <w:rFonts w:ascii="Georgia" w:cs="Georgia" w:eastAsia="Georgia" w:hAnsi="Georgia"/>
                <w:color w:val="2e2a25"/>
              </w:rPr>
              <w:t>Durr</w:t>
            </w:r>
            <w:r>
              <w:rPr>
                <w:rFonts w:ascii="Georgia" w:cs="Georgia" w:eastAsia="Georgia" w:hAnsi="Georgia"/>
                <w:color w:val="2e2a25"/>
              </w:rPr>
              <w:t xml:space="preserve"> Ayuel, </w:t>
            </w:r>
            <w:r>
              <w:rPr>
                <w:rFonts w:ascii="Georgia" w:cs="Georgia" w:eastAsia="Georgia" w:hAnsi="Georgia"/>
                <w:color w:val="2e2a25"/>
              </w:rPr>
              <w:t>Hol</w:t>
            </w:r>
            <w:r>
              <w:rPr>
                <w:rFonts w:ascii="Georgia" w:cs="Georgia" w:eastAsia="Georgia" w:hAnsi="Georgia"/>
                <w:color w:val="2e2a25"/>
              </w:rPr>
              <w:t xml:space="preserve"> clan) — 10 children (6 deceased) → 7 grandchildren</w:t>
            </w:r>
          </w:p>
        </w:tc>
      </w:tr>
      <w:tr w14:paraId="743AF886">
        <w:tblPrEx/>
        <w:trPr/>
        <w:tc>
          <w:tcPr>
            <w:tcW w:w="5000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AC081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Malual Manyang Chuol</w:t>
            </w:r>
          </w:p>
        </w:tc>
        <w:tc>
          <w:tcPr>
            <w:tcW w:w="5000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7F3A7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 xml:space="preserve">Married Amer Mabior </w:t>
            </w:r>
            <w:r>
              <w:rPr>
                <w:rFonts w:ascii="Georgia" w:cs="Georgia" w:eastAsia="Georgia" w:hAnsi="Georgia"/>
                <w:color w:val="2e2a25"/>
              </w:rPr>
              <w:t>Nyang</w:t>
            </w:r>
            <w:r>
              <w:rPr>
                <w:rFonts w:ascii="Georgia" w:cs="Georgia" w:eastAsia="Georgia" w:hAnsi="Georgia"/>
                <w:color w:val="2e2a25"/>
              </w:rPr>
              <w:t xml:space="preserve"> (</w:t>
            </w:r>
            <w:r>
              <w:rPr>
                <w:rFonts w:ascii="Georgia" w:cs="Georgia" w:eastAsia="Georgia" w:hAnsi="Georgia"/>
                <w:color w:val="2e2a25"/>
              </w:rPr>
              <w:t>Pathuyith</w:t>
            </w:r>
            <w:r>
              <w:rPr>
                <w:rFonts w:ascii="Georgia" w:cs="Georgia" w:eastAsia="Georgia" w:hAnsi="Georgia"/>
                <w:color w:val="2e2a25"/>
              </w:rPr>
              <w:t xml:space="preserve">) — 3 children; and Lucia </w:t>
            </w:r>
            <w:r>
              <w:rPr>
                <w:rFonts w:ascii="Georgia" w:cs="Georgia" w:eastAsia="Georgia" w:hAnsi="Georgia"/>
                <w:color w:val="2e2a25"/>
              </w:rPr>
              <w:t>Emmilo</w:t>
            </w:r>
            <w:r>
              <w:rPr>
                <w:rFonts w:ascii="Georgia" w:cs="Georgia" w:eastAsia="Georgia" w:hAnsi="Georgia"/>
                <w:color w:val="2e2a25"/>
              </w:rPr>
              <w:t xml:space="preserve"> Pita (</w:t>
            </w:r>
            <w:r>
              <w:rPr>
                <w:rFonts w:ascii="Georgia" w:cs="Georgia" w:eastAsia="Georgia" w:hAnsi="Georgia"/>
                <w:color w:val="2e2a25"/>
              </w:rPr>
              <w:t>Lokoya</w:t>
            </w:r>
            <w:r>
              <w:rPr>
                <w:rFonts w:ascii="Georgia" w:cs="Georgia" w:eastAsia="Georgia" w:hAnsi="Georgia"/>
                <w:color w:val="2e2a25"/>
              </w:rPr>
              <w:t xml:space="preserve"> tribe) — 5 children</w:t>
            </w:r>
          </w:p>
        </w:tc>
      </w:tr>
      <w:tr w14:paraId="667301E0">
        <w:tblPrEx/>
        <w:trPr/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D28FD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Keth Manyang Chuol</w:t>
            </w:r>
          </w:p>
        </w:tc>
        <w:tc>
          <w:tcPr>
            <w:tcW w:w="5000" w:type="dxa"/>
            <w:tcBorders/>
            <w:shd w:val="clear" w:color="auto" w:fill="f1e8d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A3293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 xml:space="preserve">Married Dr. Stephen Chol Garang </w:t>
            </w:r>
            <w:r>
              <w:rPr>
                <w:rFonts w:ascii="Georgia" w:cs="Georgia" w:eastAsia="Georgia" w:hAnsi="Georgia"/>
                <w:color w:val="2e2a25"/>
              </w:rPr>
              <w:t>Aleu</w:t>
            </w:r>
            <w:r>
              <w:rPr>
                <w:rFonts w:ascii="Georgia" w:cs="Georgia" w:eastAsia="Georgia" w:hAnsi="Georgia"/>
                <w:color w:val="2e2a25"/>
              </w:rPr>
              <w:t xml:space="preserve"> (</w:t>
            </w:r>
            <w:r>
              <w:rPr>
                <w:rFonts w:ascii="Georgia" w:cs="Georgia" w:eastAsia="Georgia" w:hAnsi="Georgia"/>
                <w:color w:val="2e2a25"/>
              </w:rPr>
              <w:t>Abek</w:t>
            </w:r>
            <w:r>
              <w:rPr>
                <w:rFonts w:ascii="Georgia" w:cs="Georgia" w:eastAsia="Georgia" w:hAnsi="Georgia"/>
                <w:color w:val="2e2a25"/>
              </w:rPr>
              <w:t xml:space="preserve"> clan, Pan </w:t>
            </w:r>
            <w:r>
              <w:rPr>
                <w:rFonts w:ascii="Georgia" w:cs="Georgia" w:eastAsia="Georgia" w:hAnsi="Georgia"/>
                <w:color w:val="2e2a25"/>
              </w:rPr>
              <w:t>Aleu</w:t>
            </w:r>
            <w:r>
              <w:rPr>
                <w:rFonts w:ascii="Georgia" w:cs="Georgia" w:eastAsia="Georgia" w:hAnsi="Georgia"/>
                <w:color w:val="2e2a25"/>
              </w:rPr>
              <w:t>) — 7 children → 4 grandchildren</w:t>
            </w:r>
          </w:p>
        </w:tc>
      </w:tr>
      <w:tr w14:paraId="470BBA77">
        <w:tblPrEx/>
        <w:trPr/>
        <w:tc>
          <w:tcPr>
            <w:tcW w:w="5000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BCB5C">
            <w:pPr>
              <w:pStyle w:val="style0"/>
              <w:rPr/>
            </w:pPr>
            <w:r>
              <w:rPr>
                <w:rFonts w:ascii="Georgia" w:cs="Georgia" w:eastAsia="Georgia" w:hAnsi="Georgia"/>
                <w:b/>
                <w:bCs/>
                <w:color w:val="2e2a25"/>
              </w:rPr>
              <w:t>Yom Manyang Chuol</w:t>
            </w:r>
          </w:p>
        </w:tc>
        <w:tc>
          <w:tcPr>
            <w:tcW w:w="5000" w:type="dxa"/>
            <w:tcBorders/>
            <w:shd w:val="clear" w:color="auto" w:fill="fbf7e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57238">
            <w:pPr>
              <w:pStyle w:val="style0"/>
              <w:rPr/>
            </w:pPr>
            <w:r>
              <w:rPr>
                <w:rFonts w:ascii="Georgia" w:cs="Georgia" w:eastAsia="Georgia" w:hAnsi="Georgia"/>
                <w:color w:val="2e2a25"/>
              </w:rPr>
              <w:t xml:space="preserve">Married Deng Chuol </w:t>
            </w:r>
            <w:r>
              <w:rPr>
                <w:rFonts w:ascii="Georgia" w:cs="Georgia" w:eastAsia="Georgia" w:hAnsi="Georgia"/>
                <w:color w:val="2e2a25"/>
              </w:rPr>
              <w:t>Geu</w:t>
            </w:r>
            <w:r>
              <w:rPr>
                <w:rFonts w:ascii="Georgia" w:cs="Georgia" w:eastAsia="Georgia" w:hAnsi="Georgia"/>
                <w:color w:val="2e2a25"/>
              </w:rPr>
              <w:t xml:space="preserve"> (</w:t>
            </w:r>
            <w:r>
              <w:rPr>
                <w:rFonts w:ascii="Georgia" w:cs="Georgia" w:eastAsia="Georgia" w:hAnsi="Georgia"/>
                <w:color w:val="2e2a25"/>
              </w:rPr>
              <w:t>Lok</w:t>
            </w:r>
            <w:r>
              <w:rPr>
                <w:rFonts w:ascii="Georgia" w:cs="Georgia" w:eastAsia="Georgia" w:hAnsi="Georgia"/>
                <w:color w:val="2e2a25"/>
              </w:rPr>
              <w:t xml:space="preserve"> </w:t>
            </w:r>
            <w:r>
              <w:rPr>
                <w:rFonts w:ascii="Georgia" w:cs="Georgia" w:eastAsia="Georgia" w:hAnsi="Georgia"/>
                <w:color w:val="2e2a25"/>
              </w:rPr>
              <w:t>Thiang</w:t>
            </w:r>
            <w:r>
              <w:rPr>
                <w:rFonts w:ascii="Georgia" w:cs="Georgia" w:eastAsia="Georgia" w:hAnsi="Georgia"/>
                <w:color w:val="2e2a25"/>
              </w:rPr>
              <w:t xml:space="preserve"> Kuei </w:t>
            </w:r>
            <w:r>
              <w:rPr>
                <w:rFonts w:ascii="Georgia" w:cs="Georgia" w:eastAsia="Georgia" w:hAnsi="Georgia"/>
                <w:color w:val="2e2a25"/>
              </w:rPr>
              <w:t>Arringi</w:t>
            </w:r>
            <w:r>
              <w:rPr>
                <w:rFonts w:ascii="Georgia" w:cs="Georgia" w:eastAsia="Georgia" w:hAnsi="Georgia"/>
                <w:color w:val="2e2a25"/>
              </w:rPr>
              <w:t>) — 5 children (2 deceased) → 0 grandchildren</w:t>
            </w:r>
          </w:p>
        </w:tc>
      </w:tr>
    </w:tbl>
    <w:p w14:paraId="384CDD3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kern w:val="0"/>
      <w:sz w:val="20"/>
      <w:szCs w:val="20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Calibri Light" w:cs="宋体" w:eastAsia="宋体" w:hAnsi="Calibri Light"/>
      <w:color w:val="2f5496"/>
      <w:kern w:val="2"/>
      <w:sz w:val="40"/>
      <w:szCs w:val="40"/>
      <w14:ligatures xmlns:w14="http://schemas.microsoft.com/office/word/2010/wordml" w14:val="standardContextual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Calibri Light" w:cs="宋体" w:eastAsia="宋体" w:hAnsi="Calibri Light"/>
      <w:color w:val="2f5496"/>
      <w:kern w:val="2"/>
      <w:sz w:val="32"/>
      <w:szCs w:val="32"/>
      <w14:ligatures xmlns:w14="http://schemas.microsoft.com/office/word/2010/wordml" w14:val="standardContextual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ascii="Calibri" w:cs="宋体" w:eastAsia="宋体" w:hAnsi="Calibri"/>
      <w:color w:val="2f5496"/>
      <w:kern w:val="2"/>
      <w:sz w:val="28"/>
      <w:szCs w:val="28"/>
      <w14:ligatures xmlns:w14="http://schemas.microsoft.com/office/word/2010/wordml" w14:val="standardContextual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ascii="Calibri" w:cs="宋体" w:eastAsia="宋体" w:hAnsi="Calibri"/>
      <w:i/>
      <w:iCs/>
      <w:color w:val="2f5496"/>
      <w:kern w:val="2"/>
      <w:sz w:val="24"/>
      <w:szCs w:val="24"/>
      <w14:ligatures xmlns:w14="http://schemas.microsoft.com/office/word/2010/wordml" w14:val="standardContextual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ascii="Calibri" w:cs="宋体" w:eastAsia="宋体" w:hAnsi="Calibri"/>
      <w:color w:val="2f5496"/>
      <w:kern w:val="2"/>
      <w:sz w:val="24"/>
      <w:szCs w:val="24"/>
      <w14:ligatures xmlns:w14="http://schemas.microsoft.com/office/word/2010/wordml" w14:val="standardContextual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lineRule="auto" w:line="278"/>
      <w:outlineLvl w:val="5"/>
    </w:pPr>
    <w:rPr>
      <w:rFonts w:ascii="Calibri" w:cs="宋体" w:eastAsia="宋体" w:hAnsi="Calibri"/>
      <w:i/>
      <w:iCs/>
      <w:color w:val="595959"/>
      <w:kern w:val="2"/>
      <w:sz w:val="24"/>
      <w:szCs w:val="24"/>
      <w14:ligatures xmlns:w14="http://schemas.microsoft.com/office/word/2010/wordml" w14:val="standardContextual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lineRule="auto" w:line="278"/>
      <w:outlineLvl w:val="6"/>
    </w:pPr>
    <w:rPr>
      <w:rFonts w:ascii="Calibri" w:cs="宋体" w:eastAsia="宋体" w:hAnsi="Calibri"/>
      <w:color w:val="595959"/>
      <w:kern w:val="2"/>
      <w:sz w:val="24"/>
      <w:szCs w:val="24"/>
      <w14:ligatures xmlns:w14="http://schemas.microsoft.com/office/word/2010/wordml" w14:val="standardContextual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lineRule="auto" w:line="278"/>
      <w:outlineLvl w:val="7"/>
    </w:pPr>
    <w:rPr>
      <w:rFonts w:ascii="Calibri" w:cs="宋体" w:eastAsia="宋体" w:hAnsi="Calibri"/>
      <w:i/>
      <w:iCs/>
      <w:color w:val="272727"/>
      <w:kern w:val="2"/>
      <w:sz w:val="24"/>
      <w:szCs w:val="24"/>
      <w14:ligatures xmlns:w14="http://schemas.microsoft.com/office/word/2010/wordml" w14:val="standardContextual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lineRule="auto" w:line="278"/>
      <w:outlineLvl w:val="8"/>
    </w:pPr>
    <w:rPr>
      <w:rFonts w:ascii="Calibri" w:cs="宋体" w:eastAsia="宋体" w:hAnsi="Calibri"/>
      <w:color w:val="272727"/>
      <w:kern w:val="2"/>
      <w:sz w:val="24"/>
      <w:szCs w:val="24"/>
      <w14:ligatures xmlns:w14="http://schemas.microsoft.com/office/word/2010/wordml" w14:val="standardContextual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c9a8f7fc-46ef-4773-b5d5-b686afa3d375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3b03aecd-af28-41c7-97bb-866500b3bfb5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56393b38-92c2-48ac-a745-788a2141d1c1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43733abd-8f59-4e85-95c9-7e670f809215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ed530376-7ddb-4bc2-be8a-e7118acb084d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07687744-a9b0-4ed9-978a-08b66ea17d37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d7b8bb3-5a5b-4455-8701-ceb0a3281370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6f3ea56d-b5e0-4a60-9431-b0a0a057e46f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54fd548-a5ad-427b-bf99-e23592098c3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contextualSpacing/>
    </w:pPr>
    <w:rPr>
      <w:rFonts w:ascii="Calibri Light" w:cs="宋体" w:eastAsia="宋体" w:hAnsi="Calibri Light"/>
      <w:spacing w:val="-10"/>
      <w:kern w:val="28"/>
      <w:sz w:val="56"/>
      <w:szCs w:val="56"/>
      <w14:ligatures xmlns:w14="http://schemas.microsoft.com/office/word/2010/wordml" w14:val="standardContextual"/>
    </w:rPr>
  </w:style>
  <w:style w:type="character" w:customStyle="1" w:styleId="style4106">
    <w:name w:val="Title Char_62b8e412-3fec-484a-866c-ba7d3373d785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 w:lineRule="auto" w:line="278"/>
    </w:pPr>
    <w:rPr>
      <w:rFonts w:ascii="Calibri" w:cs="宋体" w:eastAsia="宋体" w:hAnsi="Calibri"/>
      <w:color w:val="595959"/>
      <w:spacing w:val="15"/>
      <w:kern w:val="2"/>
      <w:sz w:val="28"/>
      <w:szCs w:val="28"/>
      <w14:ligatures xmlns:w14="http://schemas.microsoft.com/office/word/2010/wordml" w14:val="standardContextual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 w:lineRule="auto" w:line="278"/>
      <w:jc w:val="center"/>
    </w:pPr>
    <w:rPr>
      <w:rFonts w:ascii="Calibri" w:cs="宋体" w:eastAsia="Calibri" w:hAnsi="Calibri"/>
      <w:i/>
      <w:iCs/>
      <w:color w:val="404040"/>
      <w:kern w:val="2"/>
      <w:sz w:val="24"/>
      <w:szCs w:val="24"/>
      <w14:ligatures xmlns:w14="http://schemas.microsoft.com/office/word/2010/wordml" w14:val="standardContextual"/>
    </w:rPr>
  </w:style>
  <w:style w:type="character" w:customStyle="1" w:styleId="style4108">
    <w:name w:val="Quote Char_1af966db-56d1-4960-932a-d10e3cb3ed1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after="160" w:lineRule="auto" w:line="278"/>
      <w:ind w:left="720"/>
      <w:contextualSpacing/>
    </w:pPr>
    <w:rPr>
      <w:rFonts w:ascii="Calibri" w:cs="宋体" w:eastAsia="Calibri" w:hAnsi="Calibri"/>
      <w:kern w:val="2"/>
      <w:sz w:val="24"/>
      <w:szCs w:val="24"/>
      <w14:ligatures xmlns:w14="http://schemas.microsoft.com/office/word/2010/wordml" w14:val="standardContextu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 w:lineRule="auto" w:line="278"/>
      <w:ind w:left="864" w:right="864"/>
      <w:jc w:val="center"/>
    </w:pPr>
    <w:rPr>
      <w:rFonts w:ascii="Calibri" w:cs="宋体" w:eastAsia="Calibri" w:hAnsi="Calibri"/>
      <w:i/>
      <w:iCs/>
      <w:color w:val="2f5496"/>
      <w:kern w:val="2"/>
      <w:sz w:val="24"/>
      <w:szCs w:val="24"/>
      <w14:ligatures xmlns:w14="http://schemas.microsoft.com/office/word/2010/wordml" w14:val="standardContextual"/>
    </w:rPr>
  </w:style>
  <w:style w:type="character" w:customStyle="1" w:styleId="style4109">
    <w:name w:val="Intense Quote Char_fa835a8b-acdb-4144-bb66-02b02d61d5a6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10">
    <w:name w:val="Header Char_ebcc532f-ed69-4a7e-b15f-52c19c94bcd7"/>
    <w:basedOn w:val="style65"/>
    <w:next w:val="style4110"/>
    <w:link w:val="style31"/>
    <w:uiPriority w:val="99"/>
    <w:rPr>
      <w:rFonts w:ascii="Times New Roman" w:cs="Times New Roman" w:eastAsia="Times New Roman" w:hAnsi="Times New Roman"/>
      <w:kern w:val="0"/>
      <w:sz w:val="20"/>
      <w:szCs w:val="20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11">
    <w:name w:val="Footer Char_2d7636db-f8cf-41b0-8e5b-e38340361099"/>
    <w:basedOn w:val="style65"/>
    <w:next w:val="style4111"/>
    <w:link w:val="style32"/>
    <w:uiPriority w:val="99"/>
    <w:rPr>
      <w:rFonts w:ascii="Times New Roman" w:cs="Times New Roman" w:eastAsia="Times New Roman" w:hAnsi="Times New Roman"/>
      <w:kern w:val="0"/>
      <w:sz w:val="20"/>
      <w:szCs w:val="20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781</Words>
  <Pages>3</Pages>
  <Characters>3805</Characters>
  <Application>WPS Office</Application>
  <DocSecurity>0</DocSecurity>
  <Paragraphs>103</Paragraphs>
  <ScaleCrop>false</ScaleCrop>
  <LinksUpToDate>false</LinksUpToDate>
  <CharactersWithSpaces>4518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2026-08-01T09:25:05Z</dcterms:created>
  <dc:creator>Garang Abel</dc:creator>
  <lastModifiedBy>moto g14</lastModifiedBy>
  <dcterms:modified xsi:type="dcterms:W3CDTF">2026-08-01T09:25:49Z</dcterms:modified>
  <revision>34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3cd1b2acb499471f82e8f5a4389b6e8d_23</vt:lpwstr>
  </property>
</Properties>
</file>