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3948" w14:textId="77777777" w:rsidR="001F2F9D" w:rsidRPr="001F2F9D" w:rsidRDefault="001F2F9D" w:rsidP="001F2F9D">
      <w:pPr>
        <w:rPr>
          <w:b/>
          <w:bCs/>
        </w:rPr>
      </w:pPr>
      <w:r w:rsidRPr="001F2F9D">
        <w:rPr>
          <w:b/>
          <w:bCs/>
        </w:rPr>
        <w:t>MEMORANDUM OF UNDERSTANDING (MOU)</w:t>
      </w:r>
    </w:p>
    <w:p w14:paraId="569D862D" w14:textId="77777777" w:rsidR="001F2F9D" w:rsidRPr="001F2F9D" w:rsidRDefault="001F2F9D" w:rsidP="001F2F9D">
      <w:pPr>
        <w:rPr>
          <w:b/>
          <w:bCs/>
        </w:rPr>
      </w:pPr>
      <w:r w:rsidRPr="001F2F9D">
        <w:rPr>
          <w:b/>
          <w:bCs/>
        </w:rPr>
        <w:t>DOCUMENT 1: DIGITAL MEDIA LAB &amp; CREATIVE STUDIO ALLIANCE</w:t>
      </w:r>
    </w:p>
    <w:p w14:paraId="74315279" w14:textId="77777777" w:rsidR="001F2F9D" w:rsidRPr="001F2F9D" w:rsidRDefault="001F2F9D" w:rsidP="001F2F9D">
      <w:r w:rsidRPr="001F2F9D">
        <w:rPr>
          <w:b/>
          <w:bCs/>
        </w:rPr>
        <w:t>BETWEEN:</w:t>
      </w:r>
      <w:r w:rsidRPr="001F2F9D">
        <w:t xml:space="preserve"> </w:t>
      </w:r>
      <w:r w:rsidRPr="001F2F9D">
        <w:rPr>
          <w:b/>
          <w:bCs/>
        </w:rPr>
        <w:t>ABBA TECHNICAL COLLEGE</w:t>
      </w:r>
      <w:r w:rsidRPr="001F2F9D">
        <w:t xml:space="preserve"> Represented by: </w:t>
      </w:r>
      <w:r w:rsidRPr="001F2F9D">
        <w:rPr>
          <w:b/>
          <w:bCs/>
        </w:rPr>
        <w:t>Abel Aleu Chol Garang</w:t>
      </w:r>
      <w:r w:rsidRPr="001F2F9D">
        <w:t>, Founder &amp; Managing Director</w:t>
      </w:r>
    </w:p>
    <w:p w14:paraId="2335DBE7" w14:textId="77777777" w:rsidR="001F2F9D" w:rsidRPr="001F2F9D" w:rsidRDefault="001F2F9D" w:rsidP="001F2F9D">
      <w:r w:rsidRPr="001F2F9D">
        <w:t xml:space="preserve">Primary Corporate Hub: Highland </w:t>
      </w:r>
      <w:proofErr w:type="spellStart"/>
      <w:r w:rsidRPr="001F2F9D">
        <w:t>Sherikat</w:t>
      </w:r>
      <w:proofErr w:type="spellEnd"/>
      <w:r w:rsidRPr="001F2F9D">
        <w:t>, Juba, South Sudan</w:t>
      </w:r>
    </w:p>
    <w:p w14:paraId="6441EEC7" w14:textId="77777777" w:rsidR="001F2F9D" w:rsidRPr="001F2F9D" w:rsidRDefault="001F2F9D" w:rsidP="001F2F9D">
      <w:r w:rsidRPr="001F2F9D">
        <w:t xml:space="preserve">(Hereinafter referred to as </w:t>
      </w:r>
      <w:r w:rsidRPr="001F2F9D">
        <w:rPr>
          <w:i/>
          <w:iCs/>
        </w:rPr>
        <w:t>"The College"</w:t>
      </w:r>
      <w:r w:rsidRPr="001F2F9D">
        <w:t>)</w:t>
      </w:r>
    </w:p>
    <w:p w14:paraId="50723B88" w14:textId="77777777" w:rsidR="001F2F9D" w:rsidRPr="001F2F9D" w:rsidRDefault="001F2F9D" w:rsidP="001F2F9D">
      <w:r w:rsidRPr="001F2F9D">
        <w:rPr>
          <w:b/>
          <w:bCs/>
        </w:rPr>
        <w:t>AND:</w:t>
      </w:r>
      <w:r w:rsidRPr="001F2F9D">
        <w:t xml:space="preserve"> </w:t>
      </w:r>
      <w:r w:rsidRPr="001F2F9D">
        <w:rPr>
          <w:b/>
          <w:bCs/>
        </w:rPr>
        <w:t>[NAME OF MEDIA STUDIO / PRODUCTION HOUSE]</w:t>
      </w:r>
      <w:r w:rsidRPr="001F2F9D">
        <w:t xml:space="preserve"> Represented by: [Name of Studio Owner/Director], Managing Director</w:t>
      </w:r>
    </w:p>
    <w:p w14:paraId="4962B82F" w14:textId="77777777" w:rsidR="001F2F9D" w:rsidRPr="001F2F9D" w:rsidRDefault="001F2F9D" w:rsidP="001F2F9D">
      <w:r w:rsidRPr="001F2F9D">
        <w:t>Physical Operational Location: Juba, South Sudan</w:t>
      </w:r>
    </w:p>
    <w:p w14:paraId="6B40AC80" w14:textId="77777777" w:rsidR="001F2F9D" w:rsidRPr="001F2F9D" w:rsidRDefault="001F2F9D" w:rsidP="001F2F9D">
      <w:r w:rsidRPr="001F2F9D">
        <w:t xml:space="preserve">(Hereinafter referred to as </w:t>
      </w:r>
      <w:r w:rsidRPr="001F2F9D">
        <w:rPr>
          <w:i/>
          <w:iCs/>
        </w:rPr>
        <w:t>"The Media Partner"</w:t>
      </w:r>
      <w:r w:rsidRPr="001F2F9D">
        <w:t>)</w:t>
      </w:r>
    </w:p>
    <w:p w14:paraId="2B26AB01" w14:textId="77777777" w:rsidR="001F2F9D" w:rsidRPr="001F2F9D" w:rsidRDefault="001F2F9D" w:rsidP="001F2F9D">
      <w:pPr>
        <w:rPr>
          <w:b/>
          <w:bCs/>
        </w:rPr>
      </w:pPr>
      <w:r w:rsidRPr="001F2F9D">
        <w:rPr>
          <w:b/>
          <w:bCs/>
        </w:rPr>
        <w:t>1. Core Operational Framework &amp; Cohort Boundaries</w:t>
      </w:r>
    </w:p>
    <w:p w14:paraId="057B0CA0" w14:textId="77777777" w:rsidR="001F2F9D" w:rsidRPr="001F2F9D" w:rsidRDefault="001F2F9D" w:rsidP="001F2F9D">
      <w:pPr>
        <w:numPr>
          <w:ilvl w:val="0"/>
          <w:numId w:val="1"/>
        </w:numPr>
      </w:pPr>
      <w:r w:rsidRPr="001F2F9D">
        <w:rPr>
          <w:b/>
          <w:bCs/>
        </w:rPr>
        <w:t>Enrollment Cap:</w:t>
      </w:r>
      <w:r w:rsidRPr="001F2F9D">
        <w:t xml:space="preserve"> To rigorously safeguard high-value camera bodies, fragile optical glass, sensitive digital sensors, storage matrices, and professional post-production setups, The College enforces a strict, legally unalterable cap of </w:t>
      </w:r>
      <w:r w:rsidRPr="001F2F9D">
        <w:rPr>
          <w:b/>
          <w:bCs/>
        </w:rPr>
        <w:t>three (3) to five (5) elite students</w:t>
      </w:r>
      <w:r w:rsidRPr="001F2F9D">
        <w:t xml:space="preserve"> per assigned training cohort batch.</w:t>
      </w:r>
    </w:p>
    <w:p w14:paraId="5C9FFFA2" w14:textId="77777777" w:rsidR="001F2F9D" w:rsidRPr="001F2F9D" w:rsidRDefault="001F2F9D" w:rsidP="001F2F9D">
      <w:pPr>
        <w:numPr>
          <w:ilvl w:val="0"/>
          <w:numId w:val="1"/>
        </w:numPr>
      </w:pPr>
      <w:r w:rsidRPr="001F2F9D">
        <w:rPr>
          <w:b/>
          <w:bCs/>
        </w:rPr>
        <w:t>The 6-Month Pipeline Structure:</w:t>
      </w:r>
      <w:r w:rsidRPr="001F2F9D">
        <w:t xml:space="preserve"> The comprehensive media training matrix is divided into two distinct pedagogical segments:</w:t>
      </w:r>
    </w:p>
    <w:p w14:paraId="011EDBD2" w14:textId="77777777" w:rsidR="001F2F9D" w:rsidRPr="001F2F9D" w:rsidRDefault="001F2F9D" w:rsidP="001F2F9D">
      <w:pPr>
        <w:numPr>
          <w:ilvl w:val="1"/>
          <w:numId w:val="1"/>
        </w:numPr>
      </w:pPr>
      <w:r w:rsidRPr="001F2F9D">
        <w:rPr>
          <w:b/>
          <w:bCs/>
        </w:rPr>
        <w:t>Phase 1 (Months 1–3): Cognitive Boot Camp &amp; Live Practical Shadowing.</w:t>
      </w:r>
      <w:r w:rsidRPr="001F2F9D">
        <w:t xml:space="preserve"> Trainees spend exactly two (2) hours per calendar day inside the operational studio, directly shadowing live commercial field shoots, cinematic lighting configurations, multi-camera tracking workflows, and sound capture procedures.</w:t>
      </w:r>
    </w:p>
    <w:p w14:paraId="17E3C555" w14:textId="77777777" w:rsidR="001F2F9D" w:rsidRPr="001F2F9D" w:rsidRDefault="001F2F9D" w:rsidP="001F2F9D">
      <w:pPr>
        <w:numPr>
          <w:ilvl w:val="1"/>
          <w:numId w:val="1"/>
        </w:numPr>
      </w:pPr>
      <w:r w:rsidRPr="001F2F9D">
        <w:rPr>
          <w:b/>
          <w:bCs/>
        </w:rPr>
        <w:t>Phase 2 (Months 4–6): Full-Time Industrial Attachment.</w:t>
      </w:r>
      <w:r w:rsidRPr="001F2F9D">
        <w:t xml:space="preserve"> Trainees transition into full-time, semi-skilled, zero-wage assistant production crew elements inside the partner studio, executing basic editing structures, transportation, and live operational labor at zero ($0) payroll cost to the partner.</w:t>
      </w:r>
    </w:p>
    <w:p w14:paraId="181610A5" w14:textId="77777777" w:rsidR="001F2F9D" w:rsidRPr="001F2F9D" w:rsidRDefault="001F2F9D" w:rsidP="001F2F9D">
      <w:pPr>
        <w:rPr>
          <w:b/>
          <w:bCs/>
        </w:rPr>
      </w:pPr>
      <w:r w:rsidRPr="001F2F9D">
        <w:rPr>
          <w:b/>
          <w:bCs/>
        </w:rPr>
        <w:t>2. Revenue Sharing &amp; Overhead Rationalization</w:t>
      </w:r>
    </w:p>
    <w:p w14:paraId="218942DA" w14:textId="77777777" w:rsidR="001F2F9D" w:rsidRPr="001F2F9D" w:rsidRDefault="001F2F9D" w:rsidP="001F2F9D">
      <w:r w:rsidRPr="001F2F9D">
        <w:t>Both contractual parties hereby agree that the standard base negotiation framework for this partnership initiates at a split configuration of ~~</w:t>
      </w:r>
      <w:r w:rsidRPr="001F2F9D">
        <w:rPr>
          <w:b/>
          <w:bCs/>
        </w:rPr>
        <w:t>60% to the Industrial Partner and 40% to The College</w:t>
      </w:r>
      <w:r w:rsidRPr="001F2F9D">
        <w:t xml:space="preserve">~~. However, by dynamic executive amendment executed directly upon this instrument, both parties explicitly finalize the commercial distribution architecture at a rate of </w:t>
      </w:r>
      <w:r w:rsidRPr="001F2F9D">
        <w:rPr>
          <w:b/>
          <w:bCs/>
        </w:rPr>
        <w:t xml:space="preserve">70% gross </w:t>
      </w:r>
      <w:r w:rsidRPr="001F2F9D">
        <w:rPr>
          <w:b/>
          <w:bCs/>
        </w:rPr>
        <w:lastRenderedPageBreak/>
        <w:t>payout to The Media Partner and 30% retention by The College</w:t>
      </w:r>
      <w:r w:rsidRPr="001F2F9D">
        <w:t>. This strategic allocation is justified based on the following structural metrics:</w:t>
      </w:r>
    </w:p>
    <w:p w14:paraId="29D66A2B" w14:textId="77777777" w:rsidR="001F2F9D" w:rsidRPr="001F2F9D" w:rsidRDefault="001F2F9D" w:rsidP="001F2F9D">
      <w:pPr>
        <w:numPr>
          <w:ilvl w:val="0"/>
          <w:numId w:val="2"/>
        </w:numPr>
      </w:pPr>
      <w:r w:rsidRPr="001F2F9D">
        <w:rPr>
          <w:b/>
          <w:bCs/>
        </w:rPr>
        <w:t>The Media Partner’s 70% Share Allocation Covers:</w:t>
      </w:r>
      <w:r w:rsidRPr="001F2F9D">
        <w:t xml:space="preserve"> Structural student exposure to advanced digital cinematic apparatus, physical processing wear and tear on editing hardware systems, active studio space utilization, and the direct transfer of master-level artistic production secrets.</w:t>
      </w:r>
    </w:p>
    <w:p w14:paraId="21B3C1F6" w14:textId="77777777" w:rsidR="001F2F9D" w:rsidRPr="001F2F9D" w:rsidRDefault="001F2F9D" w:rsidP="001F2F9D">
      <w:pPr>
        <w:numPr>
          <w:ilvl w:val="0"/>
          <w:numId w:val="2"/>
        </w:numPr>
      </w:pPr>
      <w:r w:rsidRPr="001F2F9D">
        <w:rPr>
          <w:b/>
          <w:bCs/>
        </w:rPr>
        <w:t>The College’s 30% Share Retention Covers:</w:t>
      </w:r>
      <w:r w:rsidRPr="001F2F9D">
        <w:t xml:space="preserve"> 100% of upfront cross-platform marketing campaigns, premium brochure printing, legal insulation across ministries, Juba corporate tax filings, raw applicant filtering, and month-one workspace safety inductions at the central </w:t>
      </w:r>
      <w:proofErr w:type="spellStart"/>
      <w:r w:rsidRPr="001F2F9D">
        <w:t>Sherikat</w:t>
      </w:r>
      <w:proofErr w:type="spellEnd"/>
      <w:r w:rsidRPr="001F2F9D">
        <w:t xml:space="preserve"> compound.</w:t>
      </w:r>
    </w:p>
    <w:p w14:paraId="0824BD65" w14:textId="77777777" w:rsidR="001F2F9D" w:rsidRPr="001F2F9D" w:rsidRDefault="001F2F9D" w:rsidP="001F2F9D">
      <w:pPr>
        <w:rPr>
          <w:b/>
          <w:bCs/>
        </w:rPr>
      </w:pPr>
      <w:r w:rsidRPr="001F2F9D">
        <w:rPr>
          <w:b/>
          <w:bCs/>
        </w:rPr>
        <w:t>3. Specialized Operational &amp; Revenue Safeguards</w:t>
      </w:r>
    </w:p>
    <w:p w14:paraId="04827E4F" w14:textId="77777777" w:rsidR="001F2F9D" w:rsidRPr="001F2F9D" w:rsidRDefault="001F2F9D" w:rsidP="001F2F9D">
      <w:pPr>
        <w:numPr>
          <w:ilvl w:val="0"/>
          <w:numId w:val="3"/>
        </w:numPr>
      </w:pPr>
      <w:r w:rsidRPr="001F2F9D">
        <w:rPr>
          <w:b/>
          <w:bCs/>
        </w:rPr>
        <w:t>Equipment Liability Protection:</w:t>
      </w:r>
      <w:r w:rsidRPr="001F2F9D">
        <w:t xml:space="preserve"> Every student's family must sign an official, notarized College Liability Waiver before facility deployment. In the event that a student causes physical damage or loss to digital studio hardware due to gross negligence or misconduct, the family stands legally and financially bound to cover all replacement or restoration costs.</w:t>
      </w:r>
    </w:p>
    <w:p w14:paraId="1D3457C8" w14:textId="77777777" w:rsidR="001F2F9D" w:rsidRPr="001F2F9D" w:rsidRDefault="001F2F9D" w:rsidP="001F2F9D">
      <w:pPr>
        <w:numPr>
          <w:ilvl w:val="0"/>
          <w:numId w:val="3"/>
        </w:numPr>
      </w:pPr>
      <w:r w:rsidRPr="001F2F9D">
        <w:rPr>
          <w:b/>
          <w:bCs/>
        </w:rPr>
        <w:t>The Payout Timeline Protocol:</w:t>
      </w:r>
      <w:r w:rsidRPr="001F2F9D">
        <w:t xml:space="preserve"> The College will disburse The Media Partner's 70% share within five (5) business days from the exact date the student’s monthly installment successfully clears the central administrative accounts.</w:t>
      </w:r>
    </w:p>
    <w:p w14:paraId="7C1862E4" w14:textId="77777777" w:rsidR="001F2F9D" w:rsidRPr="001F2F9D" w:rsidRDefault="001F2F9D" w:rsidP="001F2F9D">
      <w:pPr>
        <w:numPr>
          <w:ilvl w:val="0"/>
          <w:numId w:val="3"/>
        </w:numPr>
      </w:pPr>
      <w:r w:rsidRPr="001F2F9D">
        <w:rPr>
          <w:b/>
          <w:bCs/>
        </w:rPr>
        <w:t>Property Overhead Insulation:</w:t>
      </w:r>
      <w:r w:rsidRPr="001F2F9D">
        <w:t xml:space="preserve"> The Media Partner remains solely liable for their independent studio leasehold ground rents, utility bills, municipal grid compliance, and Juba City Council trade licenses. The College carries zero liability for partner facility overhead.</w:t>
      </w:r>
    </w:p>
    <w:p w14:paraId="4E96B51C" w14:textId="77777777" w:rsidR="001F2F9D" w:rsidRPr="001F2F9D" w:rsidRDefault="001F2F9D" w:rsidP="001F2F9D">
      <w:pPr>
        <w:numPr>
          <w:ilvl w:val="0"/>
          <w:numId w:val="3"/>
        </w:numPr>
      </w:pPr>
      <w:r w:rsidRPr="001F2F9D">
        <w:rPr>
          <w:b/>
          <w:bCs/>
        </w:rPr>
        <w:t>Anti-Circumvention Timeline Clause:</w:t>
      </w:r>
      <w:r w:rsidRPr="001F2F9D">
        <w:t xml:space="preserve"> The Media Partner is strictly prohibited from offering private, under-the-table, or paid employment to any assigned student during the active 6-month cycle. Permanent recruitment is legally valid only after formal graduation and certificate delivery by The College.</w:t>
      </w:r>
    </w:p>
    <w:p w14:paraId="06AEC12D" w14:textId="77777777" w:rsidR="001F2F9D" w:rsidRPr="001F2F9D" w:rsidRDefault="001F2F9D" w:rsidP="001F2F9D">
      <w:pPr>
        <w:numPr>
          <w:ilvl w:val="0"/>
          <w:numId w:val="3"/>
        </w:numPr>
      </w:pPr>
      <w:r w:rsidRPr="001F2F9D">
        <w:rPr>
          <w:b/>
          <w:bCs/>
        </w:rPr>
        <w:t>Drop-Out Replacement Policy:</w:t>
      </w:r>
      <w:r w:rsidRPr="001F2F9D">
        <w:t xml:space="preserve"> If a student drops out or faces disciplinary expulsion, payouts cease for that individual. The College will prioritize filling the vacant slot from the institutional waitlist for the subsequent cohort.</w:t>
      </w:r>
    </w:p>
    <w:p w14:paraId="79359231" w14:textId="77777777" w:rsidR="001F2F9D" w:rsidRPr="001F2F9D" w:rsidRDefault="001F2F9D" w:rsidP="001F2F9D">
      <w:pPr>
        <w:rPr>
          <w:b/>
          <w:bCs/>
        </w:rPr>
      </w:pPr>
      <w:r w:rsidRPr="001F2F9D">
        <w:rPr>
          <w:b/>
          <w:bCs/>
        </w:rPr>
        <w:t>4. Contract Term &amp; Rolling Horizon</w:t>
      </w:r>
    </w:p>
    <w:p w14:paraId="17366082" w14:textId="77777777" w:rsidR="001F2F9D" w:rsidRPr="001F2F9D" w:rsidRDefault="001F2F9D" w:rsidP="001F2F9D">
      <w:r w:rsidRPr="001F2F9D">
        <w:t xml:space="preserve">This Memorandum of Understanding remains legally valid for a definitive rolling period of </w:t>
      </w:r>
      <w:r w:rsidRPr="001F2F9D">
        <w:rPr>
          <w:b/>
          <w:bCs/>
        </w:rPr>
        <w:t>twelve (12) calendar months</w:t>
      </w:r>
      <w:r w:rsidRPr="001F2F9D">
        <w:t xml:space="preserve"> from the execution date, covering exactly two (2) consecutive </w:t>
      </w:r>
      <w:r w:rsidRPr="001F2F9D">
        <w:lastRenderedPageBreak/>
        <w:t>student cohorts. Either party may execute a non-penalty exit at the conclusion of a 6-month cycle by serving thirty (30) days' written notice, ensuring zero instructional disruption to active cohorts.</w:t>
      </w:r>
    </w:p>
    <w:p w14:paraId="1C2114B3" w14:textId="77777777" w:rsidR="001F2F9D" w:rsidRPr="001F2F9D" w:rsidRDefault="001F2F9D" w:rsidP="001F2F9D">
      <w:pPr>
        <w:rPr>
          <w:b/>
          <w:bCs/>
        </w:rPr>
      </w:pPr>
      <w:r w:rsidRPr="001F2F9D">
        <w:rPr>
          <w:b/>
          <w:bCs/>
        </w:rPr>
        <w:t>5. Signatures, Seals &amp; Attestation</w:t>
      </w:r>
    </w:p>
    <w:p w14:paraId="3C23D6B8" w14:textId="77777777" w:rsidR="001F2F9D" w:rsidRPr="001F2F9D" w:rsidRDefault="001F2F9D" w:rsidP="001F2F9D">
      <w:r w:rsidRPr="001F2F9D">
        <w:rPr>
          <w:b/>
          <w:bCs/>
        </w:rPr>
        <w:t>For: Abba Technical College</w:t>
      </w:r>
      <w:r w:rsidRPr="001F2F9D">
        <w:t xml:space="preserve"> Managing Director: </w:t>
      </w:r>
      <w:r w:rsidRPr="001F2F9D">
        <w:rPr>
          <w:b/>
          <w:bCs/>
        </w:rPr>
        <w:t>Abel Aleu Chol Garang</w:t>
      </w:r>
      <w:r w:rsidRPr="001F2F9D">
        <w:t xml:space="preserve"> Signature: __________________________ Date: ______________</w:t>
      </w:r>
    </w:p>
    <w:p w14:paraId="45F11374" w14:textId="77777777" w:rsidR="001F2F9D" w:rsidRPr="001F2F9D" w:rsidRDefault="001F2F9D" w:rsidP="001F2F9D">
      <w:r w:rsidRPr="001F2F9D">
        <w:t>Witness Name: _______________________ Signature: ______________</w:t>
      </w:r>
    </w:p>
    <w:p w14:paraId="4C843556" w14:textId="77777777" w:rsidR="001F2F9D" w:rsidRPr="001F2F9D" w:rsidRDefault="001F2F9D" w:rsidP="001F2F9D">
      <w:r w:rsidRPr="001F2F9D">
        <w:rPr>
          <w:b/>
          <w:bCs/>
        </w:rPr>
        <w:t>For: The Media Partner</w:t>
      </w:r>
      <w:r w:rsidRPr="001F2F9D">
        <w:t xml:space="preserve"> Managing Director: [Authorized Studio Owner]</w:t>
      </w:r>
    </w:p>
    <w:p w14:paraId="06FF092D" w14:textId="77777777" w:rsidR="001F2F9D" w:rsidRPr="001F2F9D" w:rsidRDefault="001F2F9D" w:rsidP="001F2F9D">
      <w:r w:rsidRPr="001F2F9D">
        <w:t>Signature: __________________________ Date: ______________</w:t>
      </w:r>
    </w:p>
    <w:p w14:paraId="010FAA2A" w14:textId="77777777" w:rsidR="001F2F9D" w:rsidRPr="001F2F9D" w:rsidRDefault="001F2F9D" w:rsidP="001F2F9D">
      <w:r w:rsidRPr="001F2F9D">
        <w:t>Witness Name: _______________________ Signature: ______________</w:t>
      </w:r>
    </w:p>
    <w:p w14:paraId="50FFC42E" w14:textId="77777777" w:rsidR="001F2F9D" w:rsidRPr="001F2F9D" w:rsidRDefault="001F2F9D" w:rsidP="001F2F9D">
      <w:r w:rsidRPr="001F2F9D">
        <w:t>\</w:t>
      </w:r>
    </w:p>
    <w:p w14:paraId="7F15F804" w14:textId="77777777" w:rsidR="001F2F9D" w:rsidRPr="001F2F9D" w:rsidRDefault="001F2F9D" w:rsidP="001F2F9D">
      <w:pPr>
        <w:rPr>
          <w:b/>
          <w:bCs/>
        </w:rPr>
      </w:pPr>
      <w:r w:rsidRPr="001F2F9D">
        <w:rPr>
          <w:b/>
          <w:bCs/>
        </w:rPr>
        <w:t>MEMORANDUM OF UNDERSTANDING (MOU)</w:t>
      </w:r>
    </w:p>
    <w:p w14:paraId="08D8BEEC" w14:textId="77777777" w:rsidR="001F2F9D" w:rsidRPr="001F2F9D" w:rsidRDefault="001F2F9D" w:rsidP="001F2F9D">
      <w:pPr>
        <w:rPr>
          <w:b/>
          <w:bCs/>
        </w:rPr>
      </w:pPr>
      <w:r w:rsidRPr="001F2F9D">
        <w:rPr>
          <w:b/>
          <w:bCs/>
        </w:rPr>
        <w:t>DOCUMENT 2: TUK-TUK (RAKSHA) AUTOMOTIVE DIAGNOSTICS &amp; WORKSPACE ALLIANCE</w:t>
      </w:r>
    </w:p>
    <w:p w14:paraId="7E2114CF" w14:textId="77777777" w:rsidR="001F2F9D" w:rsidRPr="001F2F9D" w:rsidRDefault="001F2F9D" w:rsidP="001F2F9D">
      <w:r w:rsidRPr="001F2F9D">
        <w:rPr>
          <w:b/>
          <w:bCs/>
        </w:rPr>
        <w:t>BETWEEN:</w:t>
      </w:r>
      <w:r w:rsidRPr="001F2F9D">
        <w:t xml:space="preserve"> </w:t>
      </w:r>
      <w:r w:rsidRPr="001F2F9D">
        <w:rPr>
          <w:b/>
          <w:bCs/>
        </w:rPr>
        <w:t>ABBA TECHNICAL COLLEGE</w:t>
      </w:r>
      <w:r w:rsidRPr="001F2F9D">
        <w:t xml:space="preserve"> Represented by: </w:t>
      </w:r>
      <w:r w:rsidRPr="001F2F9D">
        <w:rPr>
          <w:b/>
          <w:bCs/>
        </w:rPr>
        <w:t>Abel Aleu Chol Garang</w:t>
      </w:r>
      <w:r w:rsidRPr="001F2F9D">
        <w:t>, Founder &amp; Managing Director</w:t>
      </w:r>
    </w:p>
    <w:p w14:paraId="5628486D" w14:textId="77777777" w:rsidR="001F2F9D" w:rsidRPr="001F2F9D" w:rsidRDefault="001F2F9D" w:rsidP="001F2F9D">
      <w:r w:rsidRPr="001F2F9D">
        <w:t xml:space="preserve">Primary Corporate Hub: Highland </w:t>
      </w:r>
      <w:proofErr w:type="spellStart"/>
      <w:r w:rsidRPr="001F2F9D">
        <w:t>Sherikat</w:t>
      </w:r>
      <w:proofErr w:type="spellEnd"/>
      <w:r w:rsidRPr="001F2F9D">
        <w:t>, Juba, South Sudan</w:t>
      </w:r>
    </w:p>
    <w:p w14:paraId="626F67EB" w14:textId="77777777" w:rsidR="001F2F9D" w:rsidRPr="001F2F9D" w:rsidRDefault="001F2F9D" w:rsidP="001F2F9D">
      <w:r w:rsidRPr="001F2F9D">
        <w:t xml:space="preserve">(Hereinafter referred to as </w:t>
      </w:r>
      <w:r w:rsidRPr="001F2F9D">
        <w:rPr>
          <w:i/>
          <w:iCs/>
        </w:rPr>
        <w:t>"The College"</w:t>
      </w:r>
      <w:r w:rsidRPr="001F2F9D">
        <w:t>)</w:t>
      </w:r>
    </w:p>
    <w:p w14:paraId="66F298E8" w14:textId="77777777" w:rsidR="001F2F9D" w:rsidRPr="001F2F9D" w:rsidRDefault="001F2F9D" w:rsidP="001F2F9D">
      <w:r w:rsidRPr="001F2F9D">
        <w:rPr>
          <w:b/>
          <w:bCs/>
        </w:rPr>
        <w:t>AND:</w:t>
      </w:r>
      <w:r w:rsidRPr="001F2F9D">
        <w:t xml:space="preserve"> </w:t>
      </w:r>
      <w:r w:rsidRPr="001F2F9D">
        <w:rPr>
          <w:b/>
          <w:bCs/>
        </w:rPr>
        <w:t>[NAME OF RAKSHA REPAIR GARAGE / WORKSHOP]</w:t>
      </w:r>
      <w:r w:rsidRPr="001F2F9D">
        <w:t xml:space="preserve"> Represented by: [Name of Master Mechanic/Owner], Managing Director</w:t>
      </w:r>
    </w:p>
    <w:p w14:paraId="03E0E3C3" w14:textId="77777777" w:rsidR="001F2F9D" w:rsidRPr="001F2F9D" w:rsidRDefault="001F2F9D" w:rsidP="001F2F9D">
      <w:r w:rsidRPr="001F2F9D">
        <w:t>Physical Operational Location: Juba, South Sudan</w:t>
      </w:r>
    </w:p>
    <w:p w14:paraId="658E5D65" w14:textId="77777777" w:rsidR="001F2F9D" w:rsidRPr="001F2F9D" w:rsidRDefault="001F2F9D" w:rsidP="001F2F9D">
      <w:r w:rsidRPr="001F2F9D">
        <w:t xml:space="preserve">(Hereinafter referred to as </w:t>
      </w:r>
      <w:r w:rsidRPr="001F2F9D">
        <w:rPr>
          <w:i/>
          <w:iCs/>
        </w:rPr>
        <w:t>"The Raksha Partner"</w:t>
      </w:r>
      <w:r w:rsidRPr="001F2F9D">
        <w:t>)</w:t>
      </w:r>
    </w:p>
    <w:p w14:paraId="21A1D651" w14:textId="77777777" w:rsidR="001F2F9D" w:rsidRPr="001F2F9D" w:rsidRDefault="001F2F9D" w:rsidP="001F2F9D">
      <w:pPr>
        <w:rPr>
          <w:b/>
          <w:bCs/>
        </w:rPr>
      </w:pPr>
      <w:r w:rsidRPr="001F2F9D">
        <w:rPr>
          <w:b/>
          <w:bCs/>
        </w:rPr>
        <w:t>1. Core Operational Framework &amp; Cohort Boundaries</w:t>
      </w:r>
    </w:p>
    <w:p w14:paraId="58A7A71C" w14:textId="77777777" w:rsidR="001F2F9D" w:rsidRPr="001F2F9D" w:rsidRDefault="001F2F9D" w:rsidP="001F2F9D">
      <w:pPr>
        <w:numPr>
          <w:ilvl w:val="0"/>
          <w:numId w:val="4"/>
        </w:numPr>
      </w:pPr>
      <w:r w:rsidRPr="001F2F9D">
        <w:rPr>
          <w:b/>
          <w:bCs/>
        </w:rPr>
        <w:t>Enrollment Cap:</w:t>
      </w:r>
      <w:r w:rsidRPr="001F2F9D">
        <w:t xml:space="preserve"> To strictly maintain workshop spatial order, prevent chaotic overcrowding, and shield commercial customer configurations from disruption, The College guarantees an unalterable cap of </w:t>
      </w:r>
      <w:r w:rsidRPr="001F2F9D">
        <w:rPr>
          <w:b/>
          <w:bCs/>
        </w:rPr>
        <w:t>three (3) to five (5) elite students</w:t>
      </w:r>
      <w:r w:rsidRPr="001F2F9D">
        <w:t xml:space="preserve"> assigned to the garage per batch.</w:t>
      </w:r>
    </w:p>
    <w:p w14:paraId="32C2B42A" w14:textId="77777777" w:rsidR="001F2F9D" w:rsidRPr="001F2F9D" w:rsidRDefault="001F2F9D" w:rsidP="001F2F9D">
      <w:pPr>
        <w:numPr>
          <w:ilvl w:val="0"/>
          <w:numId w:val="4"/>
        </w:numPr>
      </w:pPr>
      <w:r w:rsidRPr="001F2F9D">
        <w:rPr>
          <w:b/>
          <w:bCs/>
        </w:rPr>
        <w:t>The 6-Month Pipeline Structure:</w:t>
      </w:r>
      <w:r w:rsidRPr="001F2F9D">
        <w:t xml:space="preserve"> The engineering training matrix is divided into two distinct pedagogical segments:</w:t>
      </w:r>
    </w:p>
    <w:p w14:paraId="728684AC" w14:textId="77777777" w:rsidR="001F2F9D" w:rsidRPr="001F2F9D" w:rsidRDefault="001F2F9D" w:rsidP="001F2F9D">
      <w:pPr>
        <w:numPr>
          <w:ilvl w:val="1"/>
          <w:numId w:val="4"/>
        </w:numPr>
      </w:pPr>
      <w:r w:rsidRPr="001F2F9D">
        <w:rPr>
          <w:b/>
          <w:bCs/>
        </w:rPr>
        <w:lastRenderedPageBreak/>
        <w:t>Phase 1 (Months 1–3): Cognitive Boot Camp &amp; Live Practical Shadowing.</w:t>
      </w:r>
      <w:r w:rsidRPr="001F2F9D">
        <w:t xml:space="preserve"> Trainees spend exactly two (2) hours per calendar day inside the garage facility, directly shadowing live powertrain overhauls, diagnostic electrical trace routines, timing configurations, and fuel delivery mechanical maintenance.</w:t>
      </w:r>
    </w:p>
    <w:p w14:paraId="2D9CBD63" w14:textId="77777777" w:rsidR="001F2F9D" w:rsidRPr="001F2F9D" w:rsidRDefault="001F2F9D" w:rsidP="001F2F9D">
      <w:pPr>
        <w:numPr>
          <w:ilvl w:val="1"/>
          <w:numId w:val="4"/>
        </w:numPr>
      </w:pPr>
      <w:r w:rsidRPr="001F2F9D">
        <w:rPr>
          <w:b/>
          <w:bCs/>
        </w:rPr>
        <w:t>Phase 2 (Months 4–6): Full-Time Industrial Attachment.</w:t>
      </w:r>
      <w:r w:rsidRPr="001F2F9D">
        <w:t xml:space="preserve"> Trainees transition into full-time, semi-skilled, zero-wage assistant mechanics inside the garage, executing component cleaning, chassis cleaning, basic teardowns, and heavy manual handling at $0 payroll cost to the partner.</w:t>
      </w:r>
    </w:p>
    <w:p w14:paraId="711A3F07" w14:textId="77777777" w:rsidR="001F2F9D" w:rsidRPr="001F2F9D" w:rsidRDefault="001F2F9D" w:rsidP="001F2F9D">
      <w:pPr>
        <w:rPr>
          <w:b/>
          <w:bCs/>
        </w:rPr>
      </w:pPr>
      <w:r w:rsidRPr="001F2F9D">
        <w:rPr>
          <w:b/>
          <w:bCs/>
        </w:rPr>
        <w:t>2. Revenue Sharing &amp; Overhead Rationalization</w:t>
      </w:r>
    </w:p>
    <w:p w14:paraId="16F0D500" w14:textId="77777777" w:rsidR="001F2F9D" w:rsidRPr="001F2F9D" w:rsidRDefault="001F2F9D" w:rsidP="001F2F9D">
      <w:r w:rsidRPr="001F2F9D">
        <w:t>Both contractual parties hereby agree that the standard base negotiation framework for this partnership initiates at a split configuration of ~~</w:t>
      </w:r>
      <w:r w:rsidRPr="001F2F9D">
        <w:rPr>
          <w:b/>
          <w:bCs/>
        </w:rPr>
        <w:t>60% to the Industrial Partner and 40% to The College</w:t>
      </w:r>
      <w:r w:rsidRPr="001F2F9D">
        <w:t xml:space="preserve">~~. However, by dynamic executive amendment executed directly upon this instrument, both parties explicitly finalize the commercial distribution architecture at a rate of </w:t>
      </w:r>
      <w:r w:rsidRPr="001F2F9D">
        <w:rPr>
          <w:b/>
          <w:bCs/>
        </w:rPr>
        <w:t>70% gross payout to The Raksha Partner and 30% retention by The College</w:t>
      </w:r>
      <w:r w:rsidRPr="001F2F9D">
        <w:t>. This strategic allocation is justified based on the following structural metrics:</w:t>
      </w:r>
    </w:p>
    <w:p w14:paraId="30281261" w14:textId="77777777" w:rsidR="001F2F9D" w:rsidRPr="001F2F9D" w:rsidRDefault="001F2F9D" w:rsidP="001F2F9D">
      <w:pPr>
        <w:numPr>
          <w:ilvl w:val="0"/>
          <w:numId w:val="5"/>
        </w:numPr>
      </w:pPr>
      <w:r w:rsidRPr="001F2F9D">
        <w:rPr>
          <w:b/>
          <w:bCs/>
        </w:rPr>
        <w:t>The Raksha Partner’s 70% Share Allocation Covers:</w:t>
      </w:r>
      <w:r w:rsidRPr="001F2F9D">
        <w:t xml:space="preserve"> Structural student access to specialized garage machinery, workshop tool exposure, diagnostic engine block setups on active commercial vehicles, and master-level diagnostic trade instruction.</w:t>
      </w:r>
    </w:p>
    <w:p w14:paraId="0C55E19E" w14:textId="77777777" w:rsidR="001F2F9D" w:rsidRPr="001F2F9D" w:rsidRDefault="001F2F9D" w:rsidP="001F2F9D">
      <w:pPr>
        <w:numPr>
          <w:ilvl w:val="0"/>
          <w:numId w:val="5"/>
        </w:numPr>
      </w:pPr>
      <w:r w:rsidRPr="001F2F9D">
        <w:rPr>
          <w:b/>
          <w:bCs/>
        </w:rPr>
        <w:t>The College’s 30% Share Retention Covers:</w:t>
      </w:r>
      <w:r w:rsidRPr="001F2F9D">
        <w:t xml:space="preserve"> 100% of upfront cross-platform marketing campaigns, premium brochure printing, legal insulation across ministries, Juba corporate tax filings, raw applicant filtering, and month-one workspace safety inductions at the central </w:t>
      </w:r>
      <w:proofErr w:type="spellStart"/>
      <w:r w:rsidRPr="001F2F9D">
        <w:t>Sherikat</w:t>
      </w:r>
      <w:proofErr w:type="spellEnd"/>
      <w:r w:rsidRPr="001F2F9D">
        <w:t xml:space="preserve"> compound.</w:t>
      </w:r>
    </w:p>
    <w:p w14:paraId="55BD1DB9" w14:textId="77777777" w:rsidR="001F2F9D" w:rsidRPr="001F2F9D" w:rsidRDefault="001F2F9D" w:rsidP="001F2F9D">
      <w:pPr>
        <w:rPr>
          <w:b/>
          <w:bCs/>
        </w:rPr>
      </w:pPr>
      <w:r w:rsidRPr="001F2F9D">
        <w:rPr>
          <w:b/>
          <w:bCs/>
        </w:rPr>
        <w:t>3. Specialized Operational &amp; Revenue Safeguards</w:t>
      </w:r>
    </w:p>
    <w:p w14:paraId="532A2C4E" w14:textId="77777777" w:rsidR="001F2F9D" w:rsidRPr="001F2F9D" w:rsidRDefault="001F2F9D" w:rsidP="001F2F9D">
      <w:pPr>
        <w:numPr>
          <w:ilvl w:val="0"/>
          <w:numId w:val="6"/>
        </w:numPr>
      </w:pPr>
      <w:r w:rsidRPr="001F2F9D">
        <w:rPr>
          <w:b/>
          <w:bCs/>
        </w:rPr>
        <w:t>Safety &amp; Gear Enforcement:</w:t>
      </w:r>
      <w:r w:rsidRPr="001F2F9D">
        <w:t xml:space="preserve"> The College strictly mandates that all trainees must buy and display full industrial overalls and steel-toe safety boots before entry onto the garage property. Casual attire is ground for immediate suspension.</w:t>
      </w:r>
    </w:p>
    <w:p w14:paraId="13F28DF8" w14:textId="77777777" w:rsidR="001F2F9D" w:rsidRPr="001F2F9D" w:rsidRDefault="001F2F9D" w:rsidP="001F2F9D">
      <w:pPr>
        <w:numPr>
          <w:ilvl w:val="0"/>
          <w:numId w:val="6"/>
        </w:numPr>
      </w:pPr>
      <w:r w:rsidRPr="001F2F9D">
        <w:rPr>
          <w:b/>
          <w:bCs/>
        </w:rPr>
        <w:t>The Payout Timeline Protocol:</w:t>
      </w:r>
      <w:r w:rsidRPr="001F2F9D">
        <w:t xml:space="preserve"> The College will disburse The Raksha Partner's 70% share within five (5) business days from the exact date the student’s monthly installment successfully clears the central administrative accounts.</w:t>
      </w:r>
    </w:p>
    <w:p w14:paraId="5B3D3091" w14:textId="77777777" w:rsidR="001F2F9D" w:rsidRPr="001F2F9D" w:rsidRDefault="001F2F9D" w:rsidP="001F2F9D">
      <w:pPr>
        <w:numPr>
          <w:ilvl w:val="0"/>
          <w:numId w:val="6"/>
        </w:numPr>
      </w:pPr>
      <w:r w:rsidRPr="001F2F9D">
        <w:rPr>
          <w:b/>
          <w:bCs/>
        </w:rPr>
        <w:t>Property Overhead Insulation:</w:t>
      </w:r>
      <w:r w:rsidRPr="001F2F9D">
        <w:t xml:space="preserve"> The Raksha Partner remains solely liable for their independent shop leasehold ground rents, landlord utilities, municipal grid compliance, and Juba City Council trade licenses. The College carries zero liability for partner facility overhead.</w:t>
      </w:r>
    </w:p>
    <w:p w14:paraId="557D23D5" w14:textId="77777777" w:rsidR="001F2F9D" w:rsidRPr="001F2F9D" w:rsidRDefault="001F2F9D" w:rsidP="001F2F9D">
      <w:pPr>
        <w:numPr>
          <w:ilvl w:val="0"/>
          <w:numId w:val="6"/>
        </w:numPr>
      </w:pPr>
      <w:r w:rsidRPr="001F2F9D">
        <w:rPr>
          <w:b/>
          <w:bCs/>
        </w:rPr>
        <w:lastRenderedPageBreak/>
        <w:t>Customer Communications Restriction:</w:t>
      </w:r>
      <w:r w:rsidRPr="001F2F9D">
        <w:t xml:space="preserve"> Trainees are explicitly barred from discussing vehicle faults, billing metrics, or spare parts procurement directly with the garage's commercial clients. All communications must flow exclusively through the Master Mechanic.</w:t>
      </w:r>
    </w:p>
    <w:p w14:paraId="3CD49791" w14:textId="77777777" w:rsidR="001F2F9D" w:rsidRPr="001F2F9D" w:rsidRDefault="001F2F9D" w:rsidP="001F2F9D">
      <w:pPr>
        <w:numPr>
          <w:ilvl w:val="0"/>
          <w:numId w:val="6"/>
        </w:numPr>
      </w:pPr>
      <w:r w:rsidRPr="001F2F9D">
        <w:rPr>
          <w:b/>
          <w:bCs/>
        </w:rPr>
        <w:t>Anti-Circumvention Timeline Clause:</w:t>
      </w:r>
      <w:r w:rsidRPr="001F2F9D">
        <w:t xml:space="preserve"> The Raksha Partner is strictly prohibited from offering private, under-the-table, or paid employment to any assigned student during the active 6-month cycle. Permanent recruitment is legally valid only after formal graduation and certificate delivery by The College.</w:t>
      </w:r>
    </w:p>
    <w:p w14:paraId="42C772D0" w14:textId="77777777" w:rsidR="001F2F9D" w:rsidRPr="001F2F9D" w:rsidRDefault="001F2F9D" w:rsidP="001F2F9D">
      <w:pPr>
        <w:rPr>
          <w:b/>
          <w:bCs/>
        </w:rPr>
      </w:pPr>
      <w:r w:rsidRPr="001F2F9D">
        <w:rPr>
          <w:b/>
          <w:bCs/>
        </w:rPr>
        <w:t>4. Contract Term &amp; Rolling Horizon</w:t>
      </w:r>
    </w:p>
    <w:p w14:paraId="788C66EE" w14:textId="77777777" w:rsidR="001F2F9D" w:rsidRPr="001F2F9D" w:rsidRDefault="001F2F9D" w:rsidP="001F2F9D">
      <w:r w:rsidRPr="001F2F9D">
        <w:t xml:space="preserve">This Memorandum of Understanding remains legally valid for a definitive rolling period of </w:t>
      </w:r>
      <w:r w:rsidRPr="001F2F9D">
        <w:rPr>
          <w:b/>
          <w:bCs/>
        </w:rPr>
        <w:t>twelve (12) calendar months</w:t>
      </w:r>
      <w:r w:rsidRPr="001F2F9D">
        <w:t xml:space="preserve"> from the execution date, covering exactly two (2) consecutive student cohorts. Either party may execute a non-penalty exit at the conclusion of a 6-month cycle by serving thirty (30) days' written notice, ensuring zero instructional disruption to active cohorts.</w:t>
      </w:r>
    </w:p>
    <w:p w14:paraId="3D55C2B4" w14:textId="77777777" w:rsidR="001F2F9D" w:rsidRPr="001F2F9D" w:rsidRDefault="001F2F9D" w:rsidP="001F2F9D">
      <w:pPr>
        <w:rPr>
          <w:b/>
          <w:bCs/>
        </w:rPr>
      </w:pPr>
      <w:r w:rsidRPr="001F2F9D">
        <w:rPr>
          <w:b/>
          <w:bCs/>
        </w:rPr>
        <w:t>5. Signatures, Seals &amp; Attestation</w:t>
      </w:r>
    </w:p>
    <w:p w14:paraId="1E1B522D" w14:textId="77777777" w:rsidR="001F2F9D" w:rsidRPr="001F2F9D" w:rsidRDefault="001F2F9D" w:rsidP="001F2F9D">
      <w:r w:rsidRPr="001F2F9D">
        <w:rPr>
          <w:b/>
          <w:bCs/>
        </w:rPr>
        <w:t>For: Abba Technical College</w:t>
      </w:r>
      <w:r w:rsidRPr="001F2F9D">
        <w:t xml:space="preserve"> Managing Director: </w:t>
      </w:r>
      <w:r w:rsidRPr="001F2F9D">
        <w:rPr>
          <w:b/>
          <w:bCs/>
        </w:rPr>
        <w:t>Abel Aleu Chol Garang</w:t>
      </w:r>
      <w:r w:rsidRPr="001F2F9D">
        <w:t xml:space="preserve"> Signature: __________________________ Date: ______________</w:t>
      </w:r>
    </w:p>
    <w:p w14:paraId="192C5993" w14:textId="77777777" w:rsidR="001F2F9D" w:rsidRPr="001F2F9D" w:rsidRDefault="001F2F9D" w:rsidP="001F2F9D">
      <w:r w:rsidRPr="001F2F9D">
        <w:t>Witness Name: _______________________ Signature: ______________</w:t>
      </w:r>
    </w:p>
    <w:p w14:paraId="55750BFB" w14:textId="77777777" w:rsidR="001F2F9D" w:rsidRPr="001F2F9D" w:rsidRDefault="001F2F9D" w:rsidP="001F2F9D">
      <w:r w:rsidRPr="001F2F9D">
        <w:rPr>
          <w:b/>
          <w:bCs/>
        </w:rPr>
        <w:t>For: The Raksha Partner</w:t>
      </w:r>
      <w:r w:rsidRPr="001F2F9D">
        <w:t xml:space="preserve"> Managing Director: [Authorized Master Mechanic]</w:t>
      </w:r>
    </w:p>
    <w:p w14:paraId="06598324" w14:textId="77777777" w:rsidR="001F2F9D" w:rsidRPr="001F2F9D" w:rsidRDefault="001F2F9D" w:rsidP="001F2F9D">
      <w:r w:rsidRPr="001F2F9D">
        <w:t>Signature: __________________________ Date: ______________</w:t>
      </w:r>
    </w:p>
    <w:p w14:paraId="33089F38" w14:textId="77777777" w:rsidR="001F2F9D" w:rsidRPr="001F2F9D" w:rsidRDefault="001F2F9D" w:rsidP="001F2F9D">
      <w:r w:rsidRPr="001F2F9D">
        <w:t>Witness Name: _______________________ Signature: ______________</w:t>
      </w:r>
    </w:p>
    <w:p w14:paraId="6CD10873" w14:textId="77777777" w:rsidR="001F2F9D" w:rsidRPr="001F2F9D" w:rsidRDefault="001F2F9D" w:rsidP="001F2F9D">
      <w:r w:rsidRPr="001F2F9D">
        <w:t>\</w:t>
      </w:r>
    </w:p>
    <w:p w14:paraId="2A3E0D34" w14:textId="77777777" w:rsidR="001F2F9D" w:rsidRPr="001F2F9D" w:rsidRDefault="001F2F9D" w:rsidP="001F2F9D">
      <w:pPr>
        <w:rPr>
          <w:b/>
          <w:bCs/>
        </w:rPr>
      </w:pPr>
      <w:r w:rsidRPr="001F2F9D">
        <w:rPr>
          <w:b/>
          <w:bCs/>
        </w:rPr>
        <w:t>MEMORANDUM OF UNDERSTANDING (MOU)</w:t>
      </w:r>
    </w:p>
    <w:p w14:paraId="298D4D3F" w14:textId="77777777" w:rsidR="001F2F9D" w:rsidRPr="001F2F9D" w:rsidRDefault="001F2F9D" w:rsidP="001F2F9D">
      <w:pPr>
        <w:rPr>
          <w:b/>
          <w:bCs/>
        </w:rPr>
      </w:pPr>
      <w:r w:rsidRPr="001F2F9D">
        <w:rPr>
          <w:b/>
          <w:bCs/>
        </w:rPr>
        <w:t>DOCUMENT 3: MOTORCYCLE ENGINEERING &amp; POWERTRAIN WORKSHOP ALLIANCE</w:t>
      </w:r>
    </w:p>
    <w:p w14:paraId="2CD93D0F" w14:textId="77777777" w:rsidR="001F2F9D" w:rsidRPr="001F2F9D" w:rsidRDefault="001F2F9D" w:rsidP="001F2F9D">
      <w:r w:rsidRPr="001F2F9D">
        <w:rPr>
          <w:b/>
          <w:bCs/>
        </w:rPr>
        <w:t>BETWEEN:</w:t>
      </w:r>
      <w:r w:rsidRPr="001F2F9D">
        <w:t xml:space="preserve"> </w:t>
      </w:r>
      <w:r w:rsidRPr="001F2F9D">
        <w:rPr>
          <w:b/>
          <w:bCs/>
        </w:rPr>
        <w:t>ABBA TECHNICAL COLLEGE</w:t>
      </w:r>
      <w:r w:rsidRPr="001F2F9D">
        <w:t xml:space="preserve"> Represented by: </w:t>
      </w:r>
      <w:r w:rsidRPr="001F2F9D">
        <w:rPr>
          <w:b/>
          <w:bCs/>
        </w:rPr>
        <w:t>Abel Aleu Chol Garang</w:t>
      </w:r>
      <w:r w:rsidRPr="001F2F9D">
        <w:t>, Founder &amp; Managing Director</w:t>
      </w:r>
    </w:p>
    <w:p w14:paraId="250833C1" w14:textId="77777777" w:rsidR="001F2F9D" w:rsidRPr="001F2F9D" w:rsidRDefault="001F2F9D" w:rsidP="001F2F9D">
      <w:r w:rsidRPr="001F2F9D">
        <w:t xml:space="preserve">Primary Corporate Hub: Highland </w:t>
      </w:r>
      <w:proofErr w:type="spellStart"/>
      <w:r w:rsidRPr="001F2F9D">
        <w:t>Sherikat</w:t>
      </w:r>
      <w:proofErr w:type="spellEnd"/>
      <w:r w:rsidRPr="001F2F9D">
        <w:t>, Juba, South Sudan</w:t>
      </w:r>
    </w:p>
    <w:p w14:paraId="46B63BA5" w14:textId="77777777" w:rsidR="001F2F9D" w:rsidRPr="001F2F9D" w:rsidRDefault="001F2F9D" w:rsidP="001F2F9D">
      <w:r w:rsidRPr="001F2F9D">
        <w:t xml:space="preserve">(Hereinafter referred to as </w:t>
      </w:r>
      <w:r w:rsidRPr="001F2F9D">
        <w:rPr>
          <w:i/>
          <w:iCs/>
        </w:rPr>
        <w:t>"The College"</w:t>
      </w:r>
      <w:r w:rsidRPr="001F2F9D">
        <w:t>)</w:t>
      </w:r>
    </w:p>
    <w:p w14:paraId="581AFC30" w14:textId="77777777" w:rsidR="001F2F9D" w:rsidRPr="001F2F9D" w:rsidRDefault="001F2F9D" w:rsidP="001F2F9D">
      <w:r w:rsidRPr="001F2F9D">
        <w:rPr>
          <w:b/>
          <w:bCs/>
        </w:rPr>
        <w:t>AND:</w:t>
      </w:r>
      <w:r w:rsidRPr="001F2F9D">
        <w:t xml:space="preserve"> </w:t>
      </w:r>
      <w:r w:rsidRPr="001F2F9D">
        <w:rPr>
          <w:b/>
          <w:bCs/>
        </w:rPr>
        <w:t>[NAME OF MOTORCYCLE REPAIR GARAGE / WORKSHOP]</w:t>
      </w:r>
      <w:r w:rsidRPr="001F2F9D">
        <w:t xml:space="preserve"> Represented by: [Name of Master Mechanic/Owner], Managing Director</w:t>
      </w:r>
    </w:p>
    <w:p w14:paraId="1E498FB6" w14:textId="77777777" w:rsidR="001F2F9D" w:rsidRPr="001F2F9D" w:rsidRDefault="001F2F9D" w:rsidP="001F2F9D">
      <w:r w:rsidRPr="001F2F9D">
        <w:lastRenderedPageBreak/>
        <w:t>Physical Operational Location: Juba, South Sudan</w:t>
      </w:r>
    </w:p>
    <w:p w14:paraId="071AFD88" w14:textId="77777777" w:rsidR="001F2F9D" w:rsidRPr="001F2F9D" w:rsidRDefault="001F2F9D" w:rsidP="001F2F9D">
      <w:r w:rsidRPr="001F2F9D">
        <w:t xml:space="preserve">(Hereinafter referred to as </w:t>
      </w:r>
      <w:r w:rsidRPr="001F2F9D">
        <w:rPr>
          <w:i/>
          <w:iCs/>
        </w:rPr>
        <w:t>"The Motorcycle Partner"</w:t>
      </w:r>
      <w:r w:rsidRPr="001F2F9D">
        <w:t>)</w:t>
      </w:r>
    </w:p>
    <w:p w14:paraId="317CF7AA" w14:textId="77777777" w:rsidR="001F2F9D" w:rsidRPr="001F2F9D" w:rsidRDefault="001F2F9D" w:rsidP="001F2F9D">
      <w:pPr>
        <w:rPr>
          <w:b/>
          <w:bCs/>
        </w:rPr>
      </w:pPr>
      <w:r w:rsidRPr="001F2F9D">
        <w:rPr>
          <w:b/>
          <w:bCs/>
        </w:rPr>
        <w:t>1. Core Operational Framework &amp; Cohort Boundaries</w:t>
      </w:r>
    </w:p>
    <w:p w14:paraId="22360382" w14:textId="77777777" w:rsidR="001F2F9D" w:rsidRPr="001F2F9D" w:rsidRDefault="001F2F9D" w:rsidP="001F2F9D">
      <w:pPr>
        <w:numPr>
          <w:ilvl w:val="0"/>
          <w:numId w:val="7"/>
        </w:numPr>
      </w:pPr>
      <w:r w:rsidRPr="001F2F9D">
        <w:rPr>
          <w:b/>
          <w:bCs/>
        </w:rPr>
        <w:t>Enrollment Cap:</w:t>
      </w:r>
      <w:r w:rsidRPr="001F2F9D">
        <w:t xml:space="preserve"> To strictly ensure high-fidelity instructional transfer and avoid workspace disruption, The College guarantees a strict cap of </w:t>
      </w:r>
      <w:r w:rsidRPr="001F2F9D">
        <w:rPr>
          <w:b/>
          <w:bCs/>
        </w:rPr>
        <w:t>three (3) to five (5) elite students</w:t>
      </w:r>
      <w:r w:rsidRPr="001F2F9D">
        <w:t xml:space="preserve"> assigned to the workshop per cohort batch.</w:t>
      </w:r>
    </w:p>
    <w:p w14:paraId="0D316866" w14:textId="77777777" w:rsidR="001F2F9D" w:rsidRPr="001F2F9D" w:rsidRDefault="001F2F9D" w:rsidP="001F2F9D">
      <w:pPr>
        <w:numPr>
          <w:ilvl w:val="0"/>
          <w:numId w:val="7"/>
        </w:numPr>
      </w:pPr>
      <w:r w:rsidRPr="001F2F9D">
        <w:rPr>
          <w:b/>
          <w:bCs/>
        </w:rPr>
        <w:t>The 6-Month Pipeline Structure:</w:t>
      </w:r>
      <w:r w:rsidRPr="001F2F9D">
        <w:t xml:space="preserve"> The mechanical training matrix is divided into two distinct pedagogical segments:</w:t>
      </w:r>
    </w:p>
    <w:p w14:paraId="3B7EC02F" w14:textId="77777777" w:rsidR="001F2F9D" w:rsidRPr="001F2F9D" w:rsidRDefault="001F2F9D" w:rsidP="001F2F9D">
      <w:pPr>
        <w:numPr>
          <w:ilvl w:val="1"/>
          <w:numId w:val="7"/>
        </w:numPr>
      </w:pPr>
      <w:r w:rsidRPr="001F2F9D">
        <w:rPr>
          <w:b/>
          <w:bCs/>
        </w:rPr>
        <w:t>Phase 1 (Months 1–3): Cognitive Boot Camp &amp; Live Practical Shadowing.</w:t>
      </w:r>
      <w:r w:rsidRPr="001F2F9D">
        <w:t xml:space="preserve"> Trainees spend exactly two (2) hours per calendar day inside the workshop, directly shadowing multi-brand gearbox overhauls, engine block tuning, electronic ignition diagnostics, and suspension assemblies.</w:t>
      </w:r>
    </w:p>
    <w:p w14:paraId="089FAE95" w14:textId="77777777" w:rsidR="001F2F9D" w:rsidRPr="001F2F9D" w:rsidRDefault="001F2F9D" w:rsidP="001F2F9D">
      <w:pPr>
        <w:numPr>
          <w:ilvl w:val="1"/>
          <w:numId w:val="7"/>
        </w:numPr>
      </w:pPr>
      <w:r w:rsidRPr="001F2F9D">
        <w:rPr>
          <w:b/>
          <w:bCs/>
        </w:rPr>
        <w:t>Phase 2 (Months 4–6): Full-Time Industrial Attachment.</w:t>
      </w:r>
      <w:r w:rsidRPr="001F2F9D">
        <w:t xml:space="preserve"> Trainees transition into full-time, semi-skilled, zero-wage assistant mechanics inside the workshop, accelerating the partner's throughput, tool cleanup, and teardown speeds at $0 payroll cost.</w:t>
      </w:r>
    </w:p>
    <w:p w14:paraId="70F945FE" w14:textId="77777777" w:rsidR="001F2F9D" w:rsidRPr="001F2F9D" w:rsidRDefault="001F2F9D" w:rsidP="001F2F9D">
      <w:pPr>
        <w:rPr>
          <w:b/>
          <w:bCs/>
        </w:rPr>
      </w:pPr>
      <w:r w:rsidRPr="001F2F9D">
        <w:rPr>
          <w:b/>
          <w:bCs/>
        </w:rPr>
        <w:t>2. Revenue Sharing &amp; Overhead Rationalization</w:t>
      </w:r>
    </w:p>
    <w:p w14:paraId="25FF267F" w14:textId="77777777" w:rsidR="001F2F9D" w:rsidRPr="001F2F9D" w:rsidRDefault="001F2F9D" w:rsidP="001F2F9D">
      <w:r w:rsidRPr="001F2F9D">
        <w:t>Both contractual parties hereby agree that the standard base negotiation framework for this partnership initiates at a split configuration of ~~</w:t>
      </w:r>
      <w:r w:rsidRPr="001F2F9D">
        <w:rPr>
          <w:b/>
          <w:bCs/>
        </w:rPr>
        <w:t>60% to the Industrial Partner and 40% to The College</w:t>
      </w:r>
      <w:r w:rsidRPr="001F2F9D">
        <w:t xml:space="preserve">~~. However, by dynamic executive amendment executed directly upon this instrument, both parties explicitly finalize the commercial distribution architecture at a rate of </w:t>
      </w:r>
      <w:r w:rsidRPr="001F2F9D">
        <w:rPr>
          <w:b/>
          <w:bCs/>
        </w:rPr>
        <w:t>70% gross payout to The Motorcycle Partner and 30% retention by The College</w:t>
      </w:r>
      <w:r w:rsidRPr="001F2F9D">
        <w:t>. This strategic allocation is justified based on the following structural metrics:</w:t>
      </w:r>
    </w:p>
    <w:p w14:paraId="4874AE7A" w14:textId="77777777" w:rsidR="001F2F9D" w:rsidRPr="001F2F9D" w:rsidRDefault="001F2F9D" w:rsidP="001F2F9D">
      <w:pPr>
        <w:numPr>
          <w:ilvl w:val="0"/>
          <w:numId w:val="8"/>
        </w:numPr>
      </w:pPr>
      <w:r w:rsidRPr="001F2F9D">
        <w:rPr>
          <w:b/>
          <w:bCs/>
        </w:rPr>
        <w:t>The Motorcycle Partner’s 70% Share Allocation Covers:</w:t>
      </w:r>
      <w:r w:rsidRPr="001F2F9D">
        <w:t xml:space="preserve"> Structural student access to specialized mechanical tools (flywheel pullers, multimeters, chain breakers), real-world customer motorcycle units, diagnostic bay space, and master-level mechanical powertrain mentoring.</w:t>
      </w:r>
    </w:p>
    <w:p w14:paraId="3F565E14" w14:textId="77777777" w:rsidR="001F2F9D" w:rsidRPr="001F2F9D" w:rsidRDefault="001F2F9D" w:rsidP="001F2F9D">
      <w:pPr>
        <w:numPr>
          <w:ilvl w:val="0"/>
          <w:numId w:val="8"/>
        </w:numPr>
      </w:pPr>
      <w:r w:rsidRPr="001F2F9D">
        <w:rPr>
          <w:b/>
          <w:bCs/>
        </w:rPr>
        <w:t>The College’s 30% Share Retention Covers:</w:t>
      </w:r>
      <w:r w:rsidRPr="001F2F9D">
        <w:t xml:space="preserve"> 100% of upfront cross-platform marketing campaigns, premium brochure printing, legal insulation across ministries, Juba corporate tax filings, raw applicant filtering, and month-one workspace safety inductions at the central </w:t>
      </w:r>
      <w:proofErr w:type="spellStart"/>
      <w:r w:rsidRPr="001F2F9D">
        <w:t>Sherikat</w:t>
      </w:r>
      <w:proofErr w:type="spellEnd"/>
      <w:r w:rsidRPr="001F2F9D">
        <w:t xml:space="preserve"> compound.</w:t>
      </w:r>
    </w:p>
    <w:p w14:paraId="6F640459" w14:textId="77777777" w:rsidR="001F2F9D" w:rsidRPr="001F2F9D" w:rsidRDefault="001F2F9D" w:rsidP="001F2F9D">
      <w:pPr>
        <w:rPr>
          <w:b/>
          <w:bCs/>
        </w:rPr>
      </w:pPr>
      <w:r w:rsidRPr="001F2F9D">
        <w:rPr>
          <w:b/>
          <w:bCs/>
        </w:rPr>
        <w:t>3. Specialized Operational &amp; Revenue Safeguards</w:t>
      </w:r>
    </w:p>
    <w:p w14:paraId="6B07B76D" w14:textId="77777777" w:rsidR="001F2F9D" w:rsidRPr="001F2F9D" w:rsidRDefault="001F2F9D" w:rsidP="001F2F9D">
      <w:pPr>
        <w:numPr>
          <w:ilvl w:val="0"/>
          <w:numId w:val="9"/>
        </w:numPr>
      </w:pPr>
      <w:r w:rsidRPr="001F2F9D">
        <w:rPr>
          <w:b/>
          <w:bCs/>
        </w:rPr>
        <w:lastRenderedPageBreak/>
        <w:t>Financial Control Restriction:</w:t>
      </w:r>
      <w:r w:rsidRPr="001F2F9D">
        <w:t xml:space="preserve"> The Motorcycle Partner shall never under any circumstances accept tuition payments, deposits, or installments directly from students or parents. All cash flows must route exclusively through the central administrative office of The College.</w:t>
      </w:r>
    </w:p>
    <w:p w14:paraId="2214BC6C" w14:textId="77777777" w:rsidR="001F2F9D" w:rsidRPr="001F2F9D" w:rsidRDefault="001F2F9D" w:rsidP="001F2F9D">
      <w:pPr>
        <w:numPr>
          <w:ilvl w:val="0"/>
          <w:numId w:val="9"/>
        </w:numPr>
      </w:pPr>
      <w:r w:rsidRPr="001F2F9D">
        <w:rPr>
          <w:b/>
          <w:bCs/>
        </w:rPr>
        <w:t>The Payout Timeline Protocol:</w:t>
      </w:r>
      <w:r w:rsidRPr="001F2F9D">
        <w:t xml:space="preserve"> The College will disburse The Motorcycle Partner's 70% share within five (5) business days from the exact date the student’s monthly installment successfully clears the central administrative accounts.</w:t>
      </w:r>
    </w:p>
    <w:p w14:paraId="108D3D66" w14:textId="77777777" w:rsidR="001F2F9D" w:rsidRPr="001F2F9D" w:rsidRDefault="001F2F9D" w:rsidP="001F2F9D">
      <w:pPr>
        <w:numPr>
          <w:ilvl w:val="0"/>
          <w:numId w:val="9"/>
        </w:numPr>
      </w:pPr>
      <w:r w:rsidRPr="001F2F9D">
        <w:rPr>
          <w:b/>
          <w:bCs/>
        </w:rPr>
        <w:t>Property Overhead Insulation:</w:t>
      </w:r>
      <w:r w:rsidRPr="001F2F9D">
        <w:t xml:space="preserve"> The Motorcycle Partner remains solely liable for their independent shop leasehold ground rents, utility grids, municipal compliance, and local Payam trading licenses. The College carries zero liability for partner facility overhead.</w:t>
      </w:r>
    </w:p>
    <w:p w14:paraId="15793472" w14:textId="77777777" w:rsidR="001F2F9D" w:rsidRPr="001F2F9D" w:rsidRDefault="001F2F9D" w:rsidP="001F2F9D">
      <w:pPr>
        <w:numPr>
          <w:ilvl w:val="0"/>
          <w:numId w:val="9"/>
        </w:numPr>
      </w:pPr>
      <w:r w:rsidRPr="001F2F9D">
        <w:rPr>
          <w:b/>
          <w:bCs/>
        </w:rPr>
        <w:t>Discipline &amp; Dismissal Authority:</w:t>
      </w:r>
      <w:r w:rsidRPr="001F2F9D">
        <w:t xml:space="preserve"> The Master Mechanic holds absolute property authority to immediately remove any trainee from the premises if they violate basic safety rules, act lazily, or display unprofessional behavior. Such incidents must be reported to the college office immediately.</w:t>
      </w:r>
    </w:p>
    <w:p w14:paraId="65DDAA57" w14:textId="77777777" w:rsidR="001F2F9D" w:rsidRPr="001F2F9D" w:rsidRDefault="001F2F9D" w:rsidP="001F2F9D">
      <w:pPr>
        <w:numPr>
          <w:ilvl w:val="0"/>
          <w:numId w:val="9"/>
        </w:numPr>
      </w:pPr>
      <w:r w:rsidRPr="001F2F9D">
        <w:rPr>
          <w:b/>
          <w:bCs/>
        </w:rPr>
        <w:t>Anti-Circumvention Timeline Clause:</w:t>
      </w:r>
      <w:r w:rsidRPr="001F2F9D">
        <w:t xml:space="preserve"> The Motorcycle Partner is strictly prohibited from offering private, under-the-table, or paid employment to any assigned student during the active 6-month cycle. Permanent recruitment is legally valid only after formal graduation and certificate delivery by The College.</w:t>
      </w:r>
    </w:p>
    <w:p w14:paraId="03DCBCE7" w14:textId="77777777" w:rsidR="001F2F9D" w:rsidRPr="001F2F9D" w:rsidRDefault="001F2F9D" w:rsidP="001F2F9D">
      <w:pPr>
        <w:rPr>
          <w:b/>
          <w:bCs/>
        </w:rPr>
      </w:pPr>
      <w:r w:rsidRPr="001F2F9D">
        <w:rPr>
          <w:b/>
          <w:bCs/>
        </w:rPr>
        <w:t>4. Contract Term &amp; Rolling Horizon</w:t>
      </w:r>
    </w:p>
    <w:p w14:paraId="46478F9B" w14:textId="77777777" w:rsidR="001F2F9D" w:rsidRPr="001F2F9D" w:rsidRDefault="001F2F9D" w:rsidP="001F2F9D">
      <w:r w:rsidRPr="001F2F9D">
        <w:t xml:space="preserve">This Memorandum of Understanding remains legally valid for a definitive rolling period of </w:t>
      </w:r>
      <w:r w:rsidRPr="001F2F9D">
        <w:rPr>
          <w:b/>
          <w:bCs/>
        </w:rPr>
        <w:t>twelve (12) calendar months</w:t>
      </w:r>
      <w:r w:rsidRPr="001F2F9D">
        <w:t xml:space="preserve"> from the execution date, covering exactly two (2) consecutive student cohorts. Either party may execute a non-penalty exit at the conclusion of a 6-month cycle by serving thirty (30) days' written notice, ensuring zero instructional disruption to active cohorts.</w:t>
      </w:r>
    </w:p>
    <w:p w14:paraId="425D1529" w14:textId="77777777" w:rsidR="001F2F9D" w:rsidRPr="001F2F9D" w:rsidRDefault="001F2F9D" w:rsidP="001F2F9D">
      <w:pPr>
        <w:rPr>
          <w:b/>
          <w:bCs/>
        </w:rPr>
      </w:pPr>
      <w:r w:rsidRPr="001F2F9D">
        <w:rPr>
          <w:b/>
          <w:bCs/>
        </w:rPr>
        <w:t>5. Signatures, Seals &amp; Attestation</w:t>
      </w:r>
    </w:p>
    <w:p w14:paraId="0801964C" w14:textId="77777777" w:rsidR="001F2F9D" w:rsidRPr="001F2F9D" w:rsidRDefault="001F2F9D" w:rsidP="001F2F9D">
      <w:r w:rsidRPr="001F2F9D">
        <w:rPr>
          <w:b/>
          <w:bCs/>
        </w:rPr>
        <w:t>For: Abba Technical College</w:t>
      </w:r>
      <w:r w:rsidRPr="001F2F9D">
        <w:t xml:space="preserve"> Managing Director: </w:t>
      </w:r>
      <w:r w:rsidRPr="001F2F9D">
        <w:rPr>
          <w:b/>
          <w:bCs/>
        </w:rPr>
        <w:t>Abel Aleu Chol Garang</w:t>
      </w:r>
      <w:r w:rsidRPr="001F2F9D">
        <w:t xml:space="preserve"> Signature: __________________________ Date: ______________</w:t>
      </w:r>
    </w:p>
    <w:p w14:paraId="3FEF9144" w14:textId="77777777" w:rsidR="001F2F9D" w:rsidRPr="001F2F9D" w:rsidRDefault="001F2F9D" w:rsidP="001F2F9D">
      <w:r w:rsidRPr="001F2F9D">
        <w:t>Witness Name: _______________________ Signature: ______________</w:t>
      </w:r>
    </w:p>
    <w:p w14:paraId="64A4A542" w14:textId="77777777" w:rsidR="001F2F9D" w:rsidRPr="001F2F9D" w:rsidRDefault="001F2F9D" w:rsidP="001F2F9D">
      <w:r w:rsidRPr="001F2F9D">
        <w:rPr>
          <w:b/>
          <w:bCs/>
        </w:rPr>
        <w:t>For: The Motorcycle Partner</w:t>
      </w:r>
      <w:r w:rsidRPr="001F2F9D">
        <w:t xml:space="preserve"> Managing Director: [Authorized Master Mechanic]</w:t>
      </w:r>
    </w:p>
    <w:p w14:paraId="1B64C0BA" w14:textId="77777777" w:rsidR="001F2F9D" w:rsidRPr="001F2F9D" w:rsidRDefault="001F2F9D" w:rsidP="001F2F9D">
      <w:r w:rsidRPr="001F2F9D">
        <w:t>Signature: __________________________ Date: ______________</w:t>
      </w:r>
    </w:p>
    <w:p w14:paraId="03425AB1" w14:textId="77777777" w:rsidR="001F2F9D" w:rsidRPr="001F2F9D" w:rsidRDefault="001F2F9D" w:rsidP="001F2F9D">
      <w:r w:rsidRPr="001F2F9D">
        <w:t>Witness Name: _______________________ Signature: ______________</w:t>
      </w:r>
    </w:p>
    <w:p w14:paraId="0FAA9C44" w14:textId="77777777" w:rsidR="001F2F9D" w:rsidRDefault="001F2F9D"/>
    <w:sectPr w:rsidR="001F2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B5A25"/>
    <w:multiLevelType w:val="multilevel"/>
    <w:tmpl w:val="FBEE9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01D24"/>
    <w:multiLevelType w:val="multilevel"/>
    <w:tmpl w:val="5D56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C23B1"/>
    <w:multiLevelType w:val="multilevel"/>
    <w:tmpl w:val="D3EE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305A"/>
    <w:multiLevelType w:val="multilevel"/>
    <w:tmpl w:val="3B68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73300"/>
    <w:multiLevelType w:val="multilevel"/>
    <w:tmpl w:val="6C60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21712"/>
    <w:multiLevelType w:val="multilevel"/>
    <w:tmpl w:val="8064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0D41D2"/>
    <w:multiLevelType w:val="multilevel"/>
    <w:tmpl w:val="CE7E5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A06F21"/>
    <w:multiLevelType w:val="multilevel"/>
    <w:tmpl w:val="386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F6B44"/>
    <w:multiLevelType w:val="multilevel"/>
    <w:tmpl w:val="DF986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671664">
    <w:abstractNumId w:val="6"/>
  </w:num>
  <w:num w:numId="2" w16cid:durableId="327565280">
    <w:abstractNumId w:val="2"/>
  </w:num>
  <w:num w:numId="3" w16cid:durableId="413741204">
    <w:abstractNumId w:val="4"/>
  </w:num>
  <w:num w:numId="4" w16cid:durableId="491651899">
    <w:abstractNumId w:val="8"/>
  </w:num>
  <w:num w:numId="5" w16cid:durableId="1011835998">
    <w:abstractNumId w:val="1"/>
  </w:num>
  <w:num w:numId="6" w16cid:durableId="2053730134">
    <w:abstractNumId w:val="5"/>
  </w:num>
  <w:num w:numId="7" w16cid:durableId="13044678">
    <w:abstractNumId w:val="0"/>
  </w:num>
  <w:num w:numId="8" w16cid:durableId="767848302">
    <w:abstractNumId w:val="7"/>
  </w:num>
  <w:num w:numId="9" w16cid:durableId="285696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9D"/>
    <w:rsid w:val="001F2F9D"/>
    <w:rsid w:val="00354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6ECF"/>
  <w15:chartTrackingRefBased/>
  <w15:docId w15:val="{FB12C0FA-35C7-4EDF-AC02-9E9D7CA4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F9D"/>
    <w:rPr>
      <w:rFonts w:eastAsiaTheme="majorEastAsia" w:cstheme="majorBidi"/>
      <w:color w:val="272727" w:themeColor="text1" w:themeTint="D8"/>
    </w:rPr>
  </w:style>
  <w:style w:type="paragraph" w:styleId="Title">
    <w:name w:val="Title"/>
    <w:basedOn w:val="Normal"/>
    <w:next w:val="Normal"/>
    <w:link w:val="TitleChar"/>
    <w:uiPriority w:val="10"/>
    <w:qFormat/>
    <w:rsid w:val="001F2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F9D"/>
    <w:pPr>
      <w:spacing w:before="160"/>
      <w:jc w:val="center"/>
    </w:pPr>
    <w:rPr>
      <w:i/>
      <w:iCs/>
      <w:color w:val="404040" w:themeColor="text1" w:themeTint="BF"/>
    </w:rPr>
  </w:style>
  <w:style w:type="character" w:customStyle="1" w:styleId="QuoteChar">
    <w:name w:val="Quote Char"/>
    <w:basedOn w:val="DefaultParagraphFont"/>
    <w:link w:val="Quote"/>
    <w:uiPriority w:val="29"/>
    <w:rsid w:val="001F2F9D"/>
    <w:rPr>
      <w:i/>
      <w:iCs/>
      <w:color w:val="404040" w:themeColor="text1" w:themeTint="BF"/>
    </w:rPr>
  </w:style>
  <w:style w:type="paragraph" w:styleId="ListParagraph">
    <w:name w:val="List Paragraph"/>
    <w:basedOn w:val="Normal"/>
    <w:uiPriority w:val="34"/>
    <w:qFormat/>
    <w:rsid w:val="001F2F9D"/>
    <w:pPr>
      <w:ind w:left="720"/>
      <w:contextualSpacing/>
    </w:pPr>
  </w:style>
  <w:style w:type="character" w:styleId="IntenseEmphasis">
    <w:name w:val="Intense Emphasis"/>
    <w:basedOn w:val="DefaultParagraphFont"/>
    <w:uiPriority w:val="21"/>
    <w:qFormat/>
    <w:rsid w:val="001F2F9D"/>
    <w:rPr>
      <w:i/>
      <w:iCs/>
      <w:color w:val="2F5496" w:themeColor="accent1" w:themeShade="BF"/>
    </w:rPr>
  </w:style>
  <w:style w:type="paragraph" w:styleId="IntenseQuote">
    <w:name w:val="Intense Quote"/>
    <w:basedOn w:val="Normal"/>
    <w:next w:val="Normal"/>
    <w:link w:val="IntenseQuoteChar"/>
    <w:uiPriority w:val="30"/>
    <w:qFormat/>
    <w:rsid w:val="001F2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F9D"/>
    <w:rPr>
      <w:i/>
      <w:iCs/>
      <w:color w:val="2F5496" w:themeColor="accent1" w:themeShade="BF"/>
    </w:rPr>
  </w:style>
  <w:style w:type="character" w:styleId="IntenseReference">
    <w:name w:val="Intense Reference"/>
    <w:basedOn w:val="DefaultParagraphFont"/>
    <w:uiPriority w:val="32"/>
    <w:qFormat/>
    <w:rsid w:val="001F2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2184</Words>
  <Characters>12454</Characters>
  <Application>Microsoft Office Word</Application>
  <DocSecurity>0</DocSecurity>
  <Lines>103</Lines>
  <Paragraphs>29</Paragraphs>
  <ScaleCrop>false</ScaleCrop>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1</cp:revision>
  <dcterms:created xsi:type="dcterms:W3CDTF">2026-06-21T01:03:00Z</dcterms:created>
  <dcterms:modified xsi:type="dcterms:W3CDTF">2026-06-21T01:03:00Z</dcterms:modified>
</cp:coreProperties>
</file>