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D8FC"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Project Checkpoint Status</w:t>
      </w:r>
    </w:p>
    <w:p w14:paraId="38392891"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What You Have Done (Completed)</w:t>
      </w:r>
    </w:p>
    <w:p w14:paraId="03D62789" w14:textId="77777777" w:rsidR="00B95633" w:rsidRPr="00B95633" w:rsidRDefault="00B95633" w:rsidP="00B95633">
      <w:pPr>
        <w:numPr>
          <w:ilvl w:val="0"/>
          <w:numId w:val="1"/>
        </w:numPr>
      </w:pPr>
      <w:r w:rsidRPr="00B95633">
        <w:rPr>
          <w:b/>
          <w:bCs/>
        </w:rPr>
        <w:t>Architectural Blueprint:</w:t>
      </w:r>
      <w:r w:rsidRPr="00B95633">
        <w:t xml:space="preserve"> You established a modular, gatekeeper-led system to safely scale this project without burnout. </w:t>
      </w:r>
    </w:p>
    <w:p w14:paraId="49B7529D" w14:textId="77777777" w:rsidR="00B95633" w:rsidRPr="00B95633" w:rsidRDefault="00B95633" w:rsidP="00B95633">
      <w:pPr>
        <w:numPr>
          <w:ilvl w:val="0"/>
          <w:numId w:val="1"/>
        </w:numPr>
      </w:pPr>
      <w:r w:rsidRPr="00B95633">
        <w:rPr>
          <w:b/>
          <w:bCs/>
        </w:rPr>
        <w:t>Methodology Validation:</w:t>
      </w:r>
      <w:r w:rsidRPr="00B95633">
        <w:t xml:space="preserve"> You identified that starting with basic letters and their exact phonetic sounds is the 100% correct data engineering approach. </w:t>
      </w:r>
    </w:p>
    <w:p w14:paraId="18E93272" w14:textId="77777777" w:rsidR="00B95633" w:rsidRPr="00B95633" w:rsidRDefault="00B95633" w:rsidP="00B95633">
      <w:pPr>
        <w:numPr>
          <w:ilvl w:val="0"/>
          <w:numId w:val="1"/>
        </w:numPr>
      </w:pPr>
      <w:r w:rsidRPr="00B95633">
        <w:rPr>
          <w:b/>
          <w:bCs/>
        </w:rPr>
        <w:t>Schema Definition:</w:t>
      </w:r>
      <w:r w:rsidRPr="00B95633">
        <w:t xml:space="preserve"> You locked down the 7 mandatory columns required for your database structure (</w:t>
      </w:r>
      <w:proofErr w:type="spellStart"/>
      <w:r w:rsidRPr="00B95633">
        <w:t>Audio_Filename</w:t>
      </w:r>
      <w:proofErr w:type="spellEnd"/>
      <w:r w:rsidRPr="00B95633">
        <w:t xml:space="preserve">, </w:t>
      </w:r>
      <w:proofErr w:type="spellStart"/>
      <w:r w:rsidRPr="00B95633">
        <w:t>English_Text</w:t>
      </w:r>
      <w:proofErr w:type="spellEnd"/>
      <w:r w:rsidRPr="00B95633">
        <w:t xml:space="preserve">, </w:t>
      </w:r>
      <w:proofErr w:type="spellStart"/>
      <w:r w:rsidRPr="00B95633">
        <w:t>Dinka_Text</w:t>
      </w:r>
      <w:proofErr w:type="spellEnd"/>
      <w:r w:rsidRPr="00B95633">
        <w:t xml:space="preserve">, Category, </w:t>
      </w:r>
      <w:proofErr w:type="spellStart"/>
      <w:r w:rsidRPr="00B95633">
        <w:t>Grammar_Tag</w:t>
      </w:r>
      <w:proofErr w:type="spellEnd"/>
      <w:r w:rsidRPr="00B95633">
        <w:t xml:space="preserve">, Tense, </w:t>
      </w:r>
      <w:proofErr w:type="spellStart"/>
      <w:r w:rsidRPr="00B95633">
        <w:t>Speaker_ID</w:t>
      </w:r>
      <w:proofErr w:type="spellEnd"/>
      <w:r w:rsidRPr="00B95633">
        <w:t xml:space="preserve">). </w:t>
      </w:r>
    </w:p>
    <w:p w14:paraId="4540F7FC" w14:textId="77777777" w:rsidR="00B95633" w:rsidRPr="00B95633" w:rsidRDefault="00B95633" w:rsidP="00B95633">
      <w:pPr>
        <w:numPr>
          <w:ilvl w:val="0"/>
          <w:numId w:val="1"/>
        </w:numPr>
      </w:pPr>
      <w:r w:rsidRPr="00B95633">
        <w:rPr>
          <w:b/>
          <w:bCs/>
        </w:rPr>
        <w:t>Foundational Text Matrix:</w:t>
      </w:r>
      <w:r w:rsidRPr="00B95633">
        <w:t xml:space="preserve"> You successfully built and generated the complete character baseline dataset containing all 19 unique Dinka consonants and 14 distinct standard, open, and breathy vowel variations. </w:t>
      </w:r>
    </w:p>
    <w:p w14:paraId="68765DB4" w14:textId="77777777" w:rsidR="00B95633" w:rsidRPr="00B95633" w:rsidRDefault="00B95633" w:rsidP="00B95633">
      <w:pPr>
        <w:numPr>
          <w:ilvl w:val="0"/>
          <w:numId w:val="1"/>
        </w:numPr>
      </w:pPr>
      <w:r w:rsidRPr="00B95633">
        <w:rPr>
          <w:b/>
          <w:bCs/>
        </w:rPr>
        <w:t>File Initialization:</w:t>
      </w:r>
      <w:r w:rsidRPr="00B95633">
        <w:t xml:space="preserve"> You received the raw CSV dataset ready to be loaded into Excel via UTF-8 formatting to prevent character corruption. </w:t>
      </w:r>
    </w:p>
    <w:p w14:paraId="1FF5B675"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What You Will Do Next (Your Upcoming Milestones)</w:t>
      </w:r>
    </w:p>
    <w:p w14:paraId="306567D8"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Milestone 1: Local Environment Setup (Estimated: 1-2 Days)</w:t>
      </w:r>
    </w:p>
    <w:p w14:paraId="3D4D8BEE" w14:textId="77777777" w:rsidR="00B95633" w:rsidRPr="00B95633" w:rsidRDefault="00B95633" w:rsidP="00B95633">
      <w:pPr>
        <w:numPr>
          <w:ilvl w:val="0"/>
          <w:numId w:val="2"/>
        </w:numPr>
      </w:pPr>
      <w:r w:rsidRPr="00B95633">
        <w:rPr>
          <w:b/>
          <w:bCs/>
        </w:rPr>
        <w:t>Task 1:</w:t>
      </w:r>
      <w:r w:rsidRPr="00B95633">
        <w:t xml:space="preserve"> Save the generated CSV dataset as jieng_dataset_v1.csv and open it in Excel, verifying that special Unicode characters (ŋ, ɛ, ɔ̈, etc.) look correct. </w:t>
      </w:r>
    </w:p>
    <w:p w14:paraId="62FE07B8" w14:textId="77777777" w:rsidR="00B95633" w:rsidRPr="00B95633" w:rsidRDefault="00B95633" w:rsidP="00B95633">
      <w:pPr>
        <w:numPr>
          <w:ilvl w:val="0"/>
          <w:numId w:val="2"/>
        </w:numPr>
      </w:pPr>
      <w:r w:rsidRPr="00B95633">
        <w:rPr>
          <w:b/>
          <w:bCs/>
        </w:rPr>
        <w:t>Task 2:</w:t>
      </w:r>
      <w:r w:rsidRPr="00B95633">
        <w:t xml:space="preserve"> Create your local project directory folders (</w:t>
      </w:r>
      <w:proofErr w:type="spellStart"/>
      <w:r w:rsidRPr="00B95633">
        <w:t>data_text</w:t>
      </w:r>
      <w:proofErr w:type="spellEnd"/>
      <w:r w:rsidRPr="00B95633">
        <w:t xml:space="preserve">/ and </w:t>
      </w:r>
      <w:proofErr w:type="spellStart"/>
      <w:r w:rsidRPr="00B95633">
        <w:t>data_audio</w:t>
      </w:r>
      <w:proofErr w:type="spellEnd"/>
      <w:r w:rsidRPr="00B95633">
        <w:t xml:space="preserve">/) on your computer as outlined in your pipeline setup. </w:t>
      </w:r>
    </w:p>
    <w:p w14:paraId="467B0B04"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Milestone 2: The Core Vocabulary Expansion (Estimated: 3-5 Days)</w:t>
      </w:r>
    </w:p>
    <w:p w14:paraId="796264E0" w14:textId="77777777" w:rsidR="00B95633" w:rsidRPr="00B95633" w:rsidRDefault="00B95633" w:rsidP="00B95633">
      <w:pPr>
        <w:numPr>
          <w:ilvl w:val="0"/>
          <w:numId w:val="3"/>
        </w:numPr>
      </w:pPr>
      <w:r w:rsidRPr="00B95633">
        <w:rPr>
          <w:b/>
          <w:bCs/>
        </w:rPr>
        <w:t>Task 1:</w:t>
      </w:r>
      <w:r w:rsidRPr="00B95633">
        <w:t xml:space="preserve"> Expand your Excel sheet by manually adding rows for your first thematic word category: </w:t>
      </w:r>
      <w:r w:rsidRPr="00B95633">
        <w:rPr>
          <w:b/>
          <w:bCs/>
        </w:rPr>
        <w:t>Body Parts</w:t>
      </w:r>
      <w:r w:rsidRPr="00B95633">
        <w:t xml:space="preserve"> (e.g., Head, Hand, Eye, Foot).</w:t>
      </w:r>
    </w:p>
    <w:p w14:paraId="4EC4F011" w14:textId="77777777" w:rsidR="00B95633" w:rsidRPr="00B95633" w:rsidRDefault="00B95633" w:rsidP="00B95633">
      <w:pPr>
        <w:numPr>
          <w:ilvl w:val="0"/>
          <w:numId w:val="3"/>
        </w:numPr>
      </w:pPr>
      <w:r w:rsidRPr="00B95633">
        <w:rPr>
          <w:b/>
          <w:bCs/>
        </w:rPr>
        <w:t>Task 2:</w:t>
      </w:r>
      <w:r w:rsidRPr="00B95633">
        <w:t xml:space="preserve"> Add English translations and their corresponding correct Dinka spellings right under your alphabet rows before planning any recording sessions.</w:t>
      </w:r>
    </w:p>
    <w:p w14:paraId="743A9E67" w14:textId="77777777" w:rsidR="00B95633" w:rsidRPr="00B95633" w:rsidRDefault="00B95633" w:rsidP="00B95633">
      <w:pPr>
        <w:rPr>
          <w:b/>
          <w:bCs/>
        </w:rPr>
      </w:pPr>
      <w:r w:rsidRPr="00B95633">
        <w:rPr>
          <w:rFonts w:ascii="Segoe UI Emoji" w:hAnsi="Segoe UI Emoji" w:cs="Segoe UI Emoji"/>
          <w:b/>
          <w:bCs/>
        </w:rPr>
        <w:t>🔹</w:t>
      </w:r>
      <w:r w:rsidRPr="00B95633">
        <w:rPr>
          <w:b/>
          <w:bCs/>
        </w:rPr>
        <w:t xml:space="preserve"> Milestone 3: The Audio Match &amp; Acoustic Pipeline (Estimated: Next Week)</w:t>
      </w:r>
    </w:p>
    <w:p w14:paraId="07DBDAA5" w14:textId="77777777" w:rsidR="00B95633" w:rsidRPr="00B95633" w:rsidRDefault="00B95633" w:rsidP="00B95633">
      <w:pPr>
        <w:numPr>
          <w:ilvl w:val="0"/>
          <w:numId w:val="4"/>
        </w:numPr>
      </w:pPr>
      <w:r w:rsidRPr="00B95633">
        <w:rPr>
          <w:b/>
          <w:bCs/>
        </w:rPr>
        <w:t>Task 1:</w:t>
      </w:r>
      <w:r w:rsidRPr="00B95633">
        <w:t xml:space="preserve"> Map your future file naming conventions inside the </w:t>
      </w:r>
      <w:proofErr w:type="spellStart"/>
      <w:r w:rsidRPr="00B95633">
        <w:t>Audio_Filename</w:t>
      </w:r>
      <w:proofErr w:type="spellEnd"/>
      <w:r w:rsidRPr="00B95633">
        <w:t xml:space="preserve"> column (e.g., consonant_b.wav, vowel_breathy_a.wav). </w:t>
      </w:r>
    </w:p>
    <w:p w14:paraId="185F9DEC" w14:textId="77777777" w:rsidR="00B95633" w:rsidRPr="00B95633" w:rsidRDefault="00B95633" w:rsidP="00B95633">
      <w:pPr>
        <w:numPr>
          <w:ilvl w:val="0"/>
          <w:numId w:val="4"/>
        </w:numPr>
      </w:pPr>
      <w:r w:rsidRPr="00B95633">
        <w:rPr>
          <w:b/>
          <w:bCs/>
        </w:rPr>
        <w:lastRenderedPageBreak/>
        <w:t>Task 2:</w:t>
      </w:r>
      <w:r w:rsidRPr="00B95633">
        <w:t xml:space="preserve"> Set up your recording space, maintaining a conservative -12dB digital headroom safety margin, and read the spreadsheet rows with a strict </w:t>
      </w:r>
      <w:r w:rsidRPr="00B95633">
        <w:rPr>
          <w:b/>
          <w:bCs/>
        </w:rPr>
        <w:t>2-second silence</w:t>
      </w:r>
      <w:r w:rsidRPr="00B95633">
        <w:t xml:space="preserve"> between each element. </w:t>
      </w:r>
    </w:p>
    <w:p w14:paraId="273A2022" w14:textId="77777777" w:rsidR="00B95633" w:rsidRPr="00B95633" w:rsidRDefault="00B95633" w:rsidP="00B95633">
      <w:pPr>
        <w:numPr>
          <w:ilvl w:val="0"/>
          <w:numId w:val="4"/>
        </w:numPr>
      </w:pPr>
      <w:r w:rsidRPr="00B95633">
        <w:rPr>
          <w:b/>
          <w:bCs/>
        </w:rPr>
        <w:t>Task 3:</w:t>
      </w:r>
      <w:r w:rsidRPr="00B95633">
        <w:t xml:space="preserve"> Deploy your Python audio segmentation script to automatically slice the master recording into clean, individual audio clips. </w:t>
      </w:r>
    </w:p>
    <w:p w14:paraId="7BEF7112" w14:textId="77777777" w:rsidR="00B95633" w:rsidRPr="00B95633" w:rsidRDefault="00B95633" w:rsidP="00B95633">
      <w:r w:rsidRPr="00B95633">
        <w:t>Now that your alphabet and vowel dataset is ready to be saved, do you want to move on to drafting your first list of 20 Core Body Parts with their Dinka translations, or would you prefer to get your Excel environment fully saved first?</w:t>
      </w:r>
    </w:p>
    <w:p w14:paraId="39455970" w14:textId="77777777" w:rsidR="00B95633" w:rsidRDefault="00B95633"/>
    <w:sectPr w:rsidR="00B95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2FEE"/>
    <w:multiLevelType w:val="multilevel"/>
    <w:tmpl w:val="D3C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453F"/>
    <w:multiLevelType w:val="multilevel"/>
    <w:tmpl w:val="A2E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D7013"/>
    <w:multiLevelType w:val="multilevel"/>
    <w:tmpl w:val="D00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4330E"/>
    <w:multiLevelType w:val="multilevel"/>
    <w:tmpl w:val="CBC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748474">
    <w:abstractNumId w:val="0"/>
  </w:num>
  <w:num w:numId="2" w16cid:durableId="1520508543">
    <w:abstractNumId w:val="2"/>
  </w:num>
  <w:num w:numId="3" w16cid:durableId="425735182">
    <w:abstractNumId w:val="1"/>
  </w:num>
  <w:num w:numId="4" w16cid:durableId="49348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33"/>
    <w:rsid w:val="00B95633"/>
    <w:rsid w:val="00CD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121B"/>
  <w15:chartTrackingRefBased/>
  <w15:docId w15:val="{02DD92E5-665D-4A6B-BD2F-810C0DA3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33"/>
    <w:rPr>
      <w:rFonts w:eastAsiaTheme="majorEastAsia" w:cstheme="majorBidi"/>
      <w:color w:val="272727" w:themeColor="text1" w:themeTint="D8"/>
    </w:rPr>
  </w:style>
  <w:style w:type="paragraph" w:styleId="Title">
    <w:name w:val="Title"/>
    <w:basedOn w:val="Normal"/>
    <w:next w:val="Normal"/>
    <w:link w:val="TitleChar"/>
    <w:uiPriority w:val="10"/>
    <w:qFormat/>
    <w:rsid w:val="00B9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33"/>
    <w:pPr>
      <w:spacing w:before="160"/>
      <w:jc w:val="center"/>
    </w:pPr>
    <w:rPr>
      <w:i/>
      <w:iCs/>
      <w:color w:val="404040" w:themeColor="text1" w:themeTint="BF"/>
    </w:rPr>
  </w:style>
  <w:style w:type="character" w:customStyle="1" w:styleId="QuoteChar">
    <w:name w:val="Quote Char"/>
    <w:basedOn w:val="DefaultParagraphFont"/>
    <w:link w:val="Quote"/>
    <w:uiPriority w:val="29"/>
    <w:rsid w:val="00B95633"/>
    <w:rPr>
      <w:i/>
      <w:iCs/>
      <w:color w:val="404040" w:themeColor="text1" w:themeTint="BF"/>
    </w:rPr>
  </w:style>
  <w:style w:type="paragraph" w:styleId="ListParagraph">
    <w:name w:val="List Paragraph"/>
    <w:basedOn w:val="Normal"/>
    <w:uiPriority w:val="34"/>
    <w:qFormat/>
    <w:rsid w:val="00B95633"/>
    <w:pPr>
      <w:ind w:left="720"/>
      <w:contextualSpacing/>
    </w:pPr>
  </w:style>
  <w:style w:type="character" w:styleId="IntenseEmphasis">
    <w:name w:val="Intense Emphasis"/>
    <w:basedOn w:val="DefaultParagraphFont"/>
    <w:uiPriority w:val="21"/>
    <w:qFormat/>
    <w:rsid w:val="00B95633"/>
    <w:rPr>
      <w:i/>
      <w:iCs/>
      <w:color w:val="2F5496" w:themeColor="accent1" w:themeShade="BF"/>
    </w:rPr>
  </w:style>
  <w:style w:type="paragraph" w:styleId="IntenseQuote">
    <w:name w:val="Intense Quote"/>
    <w:basedOn w:val="Normal"/>
    <w:next w:val="Normal"/>
    <w:link w:val="IntenseQuoteChar"/>
    <w:uiPriority w:val="30"/>
    <w:qFormat/>
    <w:rsid w:val="00B95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633"/>
    <w:rPr>
      <w:i/>
      <w:iCs/>
      <w:color w:val="2F5496" w:themeColor="accent1" w:themeShade="BF"/>
    </w:rPr>
  </w:style>
  <w:style w:type="character" w:styleId="IntenseReference">
    <w:name w:val="Intense Reference"/>
    <w:basedOn w:val="DefaultParagraphFont"/>
    <w:uiPriority w:val="32"/>
    <w:qFormat/>
    <w:rsid w:val="00B956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2026-06-23T12:56:00Z</dcterms:created>
  <dcterms:modified xsi:type="dcterms:W3CDTF">2026-06-23T12:57:00Z</dcterms:modified>
</cp:coreProperties>
</file>