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end"/>
        <w:rPr>
          <w:rFonts w:ascii="Arial Black" w:hAnsi="Arial Black"/>
          <w:spacing w:val="16"/>
          <w:sz w:val="52"/>
          <w:szCs w:val="52"/>
          <w:lang w:val="en-US"/>
        </w:rPr>
      </w:pPr>
      <w:r>
        <w:rPr>
          <w:rFonts w:ascii="Arial Black" w:hAnsi="Arial Black"/>
          <w:spacing w:val="16"/>
          <w:sz w:val="52"/>
          <w:szCs w:val="52"/>
          <w:lang w:val="en-US"/>
        </w:rPr>
        <w:t>Using RAG for business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RAG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may help to give more details about specific topic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that user is searching for.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T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his extra information plus the original response from LLM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(Large Language Model. Example: OpenAI) can be useful at times.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H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owever, this technique should be used in case it is really necessary.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B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ecause, instead of giving more clearness about a topic, this could create more confusion about it.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O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n the other hand, you have the choice to create your own architecture to recover extra information and attach it to LLM response.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T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his could speed up the interaction between user prompt and LLM.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I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f you do not have much idea about creating your own architecture.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T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hen you can start by analyzing other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RAG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architecture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s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or software architecture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s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.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T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hen, you will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have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a better idea about how to create yours.</w:t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</w:r>
    </w:p>
    <w:p>
      <w:pPr>
        <w:pStyle w:val="Normal"/>
        <w:bidi w:val="0"/>
        <w:spacing w:lineRule="exact" w:line="448"/>
        <w:jc w:val="start"/>
        <w:rPr>
          <w:rFonts w:ascii="Franklin Gothic Medium" w:hAnsi="Franklin Gothic Medium"/>
          <w:spacing w:val="14"/>
          <w:sz w:val="34"/>
          <w:szCs w:val="34"/>
          <w:lang w:val="en-US"/>
        </w:rPr>
      </w:pPr>
      <w:r>
        <w:rPr>
          <w:rFonts w:ascii="Franklin Gothic Medium" w:hAnsi="Franklin Gothic Medium"/>
          <w:spacing w:val="14"/>
          <w:sz w:val="34"/>
          <w:szCs w:val="34"/>
          <w:lang w:val="en-US"/>
        </w:rPr>
        <w:t>RAG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may be used as well to give solutions or recommendations to your own business.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Y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ou may feed your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LLM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with confidential and unique information using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RAG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and let 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>LLM</w:t>
      </w:r>
      <w:r>
        <w:rPr>
          <w:rFonts w:ascii="Franklin Gothic Medium" w:hAnsi="Franklin Gothic Medium"/>
          <w:spacing w:val="14"/>
          <w:sz w:val="34"/>
          <w:szCs w:val="34"/>
          <w:lang w:val="en-US"/>
        </w:rPr>
        <w:t xml:space="preserve"> create its own response.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1"/>
    <w:family w:val="swiss"/>
    <w:pitch w:val="variable"/>
  </w:font>
  <w:font w:name="Franklin Gothic Medium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LibreOffice/25.8.2.2$Windows_X86_64 LibreOffice_project/d401f2107ccab8f924a8e2df40f573aab7605b6f</Application>
  <AppVersion>15.0000</AppVersion>
  <Pages>1</Pages>
  <Words>170</Words>
  <Characters>830</Characters>
  <CharactersWithSpaces>992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2025-11-13T03:40:17Z</dcterms:created>
  <dc:creator/>
  <dc:description/>
  <dc:language>es-ES</dc:language>
  <cp:lastModifiedBy/>
  <dcterms:modified xsi:type="dcterms:W3CDTF">2025-11-13T03:56:57Z</dcterms:modified>
  <cp:revision>5</cp:revision>
  <dc:subject/>
  <dc:title/>
</cp:coreProperties>
</file>