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6"/>
          <w:szCs w:val="56"/>
        </w:rPr>
      </w:pPr>
      <w:r>
        <w:rPr>
          <w:sz w:val="56"/>
          <w:szCs w:val="56"/>
          <w:lang w:val="en-US"/>
        </w:rPr>
        <w:t>RAG and AI tools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sz w:val="21"/>
          <w:szCs w:val="21"/>
          <w:lang w:val="en-US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I applied catching the user prompt and adding more details or information to be answerd back by the AI more precisely. In order to accomplish that, I collected several datasets according to what the user could ask about.Then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sz w:val="21"/>
          <w:szCs w:val="21"/>
          <w:lang w:val="en-US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Accodring the the design, I used Microsft Visio to bulid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6172200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LibreOffice/24.2.5.2$Windows_X86_64 LibreOffice_project/bffef4ea93e59bebbeaf7f431bb02b1a39ee8a59</Application>
  <AppVersion>15.0000</AppVersion>
  <Pages>1</Pages>
  <Words>129</Words>
  <Characters>595</Characters>
  <CharactersWithSpaces>719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2025-04-04T12:31:14Z</cp:lastPrinted>
  <dcterms:modified xsi:type="dcterms:W3CDTF">2025-04-04T12:59:25Z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