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Microservice 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b/>
          <w:bCs/>
          <w:sz w:val="21"/>
          <w:szCs w:val="21"/>
          <w:lang w:val="en-US"/>
        </w:rPr>
        <w:t>Definition</w:t>
      </w:r>
    </w:p>
    <w:p>
      <w:pPr>
        <w:pStyle w:val="Normal"/>
        <w:bidi w:val="0"/>
        <w:jc w:val="both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It is a service which is available at any time that a consumer intend to connect onto it. This service may provide confidential data, data, or may trigger other processes.</w:t>
      </w:r>
    </w:p>
    <w:p>
      <w:pPr>
        <w:pStyle w:val="Normal"/>
        <w:bidi w:val="0"/>
        <w:jc w:val="both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It is useful to use a microservice if you need to separate the back-end from front-end work.</w:t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and you need to make a quick task on the server side.</w:t>
      </w:r>
    </w:p>
    <w:p>
      <w:pPr>
        <w:pStyle w:val="Normal"/>
        <w:bidi w:val="0"/>
        <w:jc w:val="both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b/>
          <w:bCs/>
          <w:sz w:val="21"/>
          <w:szCs w:val="21"/>
          <w:lang w:val="en-US"/>
        </w:rPr>
        <w:t xml:space="preserve">Additional usage </w:t>
      </w:r>
    </w:p>
    <w:p>
      <w:pPr>
        <w:pStyle w:val="Normal"/>
        <w:bidi w:val="0"/>
        <w:jc w:val="both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 xml:space="preserve">A microservice generally provides a data </w:t>
      </w:r>
      <w:r>
        <w:rPr>
          <w:rFonts w:ascii="Bahnschrift" w:hAnsi="Bahnschrift"/>
          <w:sz w:val="21"/>
          <w:szCs w:val="21"/>
          <w:lang w:val="en-US"/>
        </w:rPr>
        <w:t>source</w:t>
      </w:r>
      <w:r>
        <w:rPr>
          <w:rFonts w:ascii="Bahnschrift" w:hAnsi="Bahnschrift"/>
          <w:sz w:val="21"/>
          <w:szCs w:val="21"/>
          <w:lang w:val="en-US"/>
        </w:rPr>
        <w:t>. Anyway, you could use it for other purposes like:</w:t>
      </w:r>
    </w:p>
    <w:p>
      <w:pPr>
        <w:pStyle w:val="Normal"/>
        <w:bidi w:val="0"/>
        <w:jc w:val="both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 xml:space="preserve">A layer which decides to call another specific microservice among other ones. This could be useful if you don't want to put all together into </w:t>
      </w:r>
      <w:r>
        <w:rPr>
          <w:rFonts w:ascii="Bahnschrift" w:hAnsi="Bahnschrift"/>
          <w:sz w:val="21"/>
          <w:szCs w:val="21"/>
          <w:lang w:val="en-US"/>
        </w:rPr>
        <w:t xml:space="preserve">a </w:t>
      </w:r>
      <w:r>
        <w:rPr>
          <w:rFonts w:ascii="Bahnschrift" w:hAnsi="Bahnschrift"/>
          <w:sz w:val="21"/>
          <w:szCs w:val="21"/>
          <w:lang w:val="en-US"/>
        </w:rPr>
        <w:t>single microservice.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 xml:space="preserve">Calling an application which was </w:t>
      </w:r>
      <w:r>
        <w:rPr>
          <w:rFonts w:ascii="Bahnschrift" w:hAnsi="Bahnschrift"/>
          <w:sz w:val="21"/>
          <w:szCs w:val="21"/>
          <w:lang w:val="en-US"/>
        </w:rPr>
        <w:t>built up</w:t>
      </w:r>
      <w:r>
        <w:rPr>
          <w:rFonts w:ascii="Bahnschrift" w:hAnsi="Bahnschrift"/>
          <w:sz w:val="21"/>
          <w:szCs w:val="21"/>
          <w:lang w:val="en-US"/>
        </w:rPr>
        <w:t xml:space="preserve"> into a different technology such as C++, Ruby, Java, Go, so on. Then, your microservice gets either the output or result from the application execution.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Being used like a key to open/close a gate to another program like: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software architecture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software system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security system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scheduled process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automatic process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etc.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Bahnschrift">
    <w:charset w:val="00" w:characterSet="windows-1252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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197</TotalTime>
  <Application>LibreOffice/24.2.3.2$Windows_X86_64 LibreOffice_project/433d9c2ded56988e8a90e6b2e771ee4e6a5ab2ba</Application>
  <AppVersion>15.0000</AppVersion>
  <Pages>1</Pages>
  <Words>172</Words>
  <Characters>828</Characters>
  <CharactersWithSpaces>977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2025-02-12T11:34:17Z</dcterms:created>
  <dc:creator/>
  <dc:description/>
  <dc:language>es-ES</dc:language>
  <cp:lastModifiedBy/>
  <cp:lastPrinted>2025-02-12T15:28:24Z</cp:lastPrinted>
  <dcterms:modified xsi:type="dcterms:W3CDTF">2025-02-12T15:28:05Z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