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Preparación</w:t>
      </w:r>
    </w:p>
    <w:p>
      <w:pPr>
        <w:pStyle w:val="Heading2"/>
      </w:pPr>
      <w:bookmarkStart w:id="21" w:name="preparacion"/>
      <w:bookmarkEnd w:id="21"/>
      <w:r>
        <w:t xml:space="preserve">PREPARACIÓN</w:t>
      </w:r>
    </w:p>
    <w:p>
      <w:pPr>
        <w:pStyle w:val="Heading3"/>
      </w:pPr>
      <w:bookmarkStart w:id="22" w:name="fase-i-clasificacion-entre-alive-death-no-data-y-mdgr"/>
      <w:bookmarkEnd w:id="22"/>
      <w:r>
        <w:t xml:space="preserve">FASE I: Clasificación entre: ALIVE, DEATH, NO-DATA y MD/GR</w:t>
      </w:r>
    </w:p>
    <w:p>
      <w:pPr>
        <w:pStyle w:val="Compact"/>
        <w:numPr>
          <w:numId w:val="1001"/>
          <w:ilvl w:val="0"/>
        </w:numPr>
      </w:pPr>
      <w:r>
        <w:rPr>
          <w:b/>
        </w:rPr>
        <w:t xml:space="preserve">En esta fase, se ha realizado una clasificacion de los datos dados según4 resultados finales:</w:t>
      </w:r>
    </w:p>
    <w:p>
      <w:pPr>
        <w:pStyle w:val="Compact"/>
        <w:numPr>
          <w:numId w:val="1002"/>
          <w:ilvl w:val="1"/>
        </w:numPr>
      </w:pPr>
      <w:r>
        <w:t xml:space="preserve">Fallecidos o con discapacidades severas (SD-D)</w:t>
      </w:r>
    </w:p>
    <w:p>
      <w:pPr>
        <w:pStyle w:val="Compact"/>
        <w:numPr>
          <w:numId w:val="1002"/>
          <w:ilvl w:val="1"/>
        </w:numPr>
      </w:pPr>
      <w:r>
        <w:t xml:space="preserve">Con discapacidad moderada o buena recuperacion (MR-GR)</w:t>
      </w:r>
    </w:p>
    <w:p>
      <w:pPr>
        <w:pStyle w:val="Compact"/>
        <w:numPr>
          <w:numId w:val="1002"/>
          <w:ilvl w:val="1"/>
        </w:numPr>
      </w:pPr>
      <w:r>
        <w:t xml:space="preserve">Vivos (pero sin resultados finales)</w:t>
      </w:r>
    </w:p>
    <w:p>
      <w:pPr>
        <w:pStyle w:val="Compact"/>
        <w:numPr>
          <w:numId w:val="1002"/>
          <w:ilvl w:val="1"/>
        </w:numPr>
      </w:pPr>
      <w:r>
        <w:t xml:space="preserve">Sin datos</w:t>
      </w:r>
    </w:p>
    <w:p>
      <w:pPr>
        <w:pStyle w:val="Compact"/>
        <w:numPr>
          <w:numId w:val="1001"/>
          <w:ilvl w:val="0"/>
        </w:numPr>
      </w:pPr>
      <w:r>
        <w:rPr>
          <w:b/>
        </w:rPr>
        <w:t xml:space="preserve">Para este procesado se han tenido en cuenta principalmente las siguientes variables:</w:t>
      </w:r>
    </w:p>
    <w:p>
      <w:pPr>
        <w:pStyle w:val="Compact"/>
        <w:numPr>
          <w:numId w:val="1003"/>
          <w:ilvl w:val="1"/>
        </w:numPr>
      </w:pPr>
      <w:r>
        <w:t xml:space="preserve">EO_Outcome</w:t>
      </w:r>
    </w:p>
    <w:p>
      <w:pPr>
        <w:pStyle w:val="Compact"/>
        <w:numPr>
          <w:numId w:val="1003"/>
          <w:ilvl w:val="1"/>
        </w:numPr>
      </w:pPr>
      <w:r>
        <w:t xml:space="preserve">EO_Symptoms</w:t>
      </w:r>
    </w:p>
    <w:p>
      <w:pPr>
        <w:pStyle w:val="Compact"/>
        <w:numPr>
          <w:numId w:val="1003"/>
          <w:ilvl w:val="1"/>
        </w:numPr>
      </w:pPr>
      <w:r>
        <w:t xml:space="preserve">TH_Outcome</w:t>
      </w:r>
    </w:p>
    <w:p>
      <w:pPr>
        <w:pStyle w:val="Compact"/>
        <w:numPr>
          <w:numId w:val="1003"/>
          <w:ilvl w:val="1"/>
        </w:numPr>
      </w:pPr>
      <w:r>
        <w:t xml:space="preserve">TH_Symptoms</w:t>
      </w:r>
    </w:p>
    <w:p>
      <w:pPr>
        <w:pStyle w:val="Compact"/>
        <w:numPr>
          <w:numId w:val="1003"/>
          <w:ilvl w:val="1"/>
        </w:numPr>
      </w:pPr>
      <w:r>
        <w:t xml:space="preserve">GOS5</w:t>
      </w:r>
    </w:p>
    <w:p>
      <w:pPr>
        <w:pStyle w:val="Compact"/>
        <w:numPr>
          <w:numId w:val="1003"/>
          <w:ilvl w:val="1"/>
        </w:numPr>
      </w:pPr>
      <w:r>
        <w:t xml:space="preserve">GOS8</w:t>
      </w:r>
    </w:p>
    <w:p>
      <w:pPr>
        <w:pStyle w:val="Heading4"/>
      </w:pPr>
      <w:bookmarkStart w:id="23" w:name="cuando-las-variables-de-gos5-y-gos8-tienen-datos"/>
      <w:bookmarkEnd w:id="23"/>
      <w:r>
        <w:t xml:space="preserve">Cuando las variables de GOS5 y GOS8</w:t>
      </w:r>
      <w:r>
        <w:t xml:space="preserve"> </w:t>
      </w:r>
      <w:r>
        <w:rPr>
          <w:b/>
        </w:rPr>
        <w:t xml:space="preserve">tienen</w:t>
      </w:r>
      <w:r>
        <w:t xml:space="preserve"> </w:t>
      </w:r>
      <w:r>
        <w:t xml:space="preserve">datos</w:t>
      </w:r>
    </w:p>
    <w:p>
      <w:pPr>
        <w:pStyle w:val="Compact"/>
        <w:numPr>
          <w:numId w:val="1004"/>
          <w:ilvl w:val="0"/>
        </w:numPr>
      </w:pPr>
      <w:r>
        <w:t xml:space="preserve">Si las filas ya contenian datos en las columnas de GOS5 y GOS8, directamente se han clasificado -segun estas variables-. De lo contrario, se ha tenido que analizar las otras variables.</w:t>
      </w:r>
    </w:p>
    <w:p>
      <w:pPr>
        <w:pStyle w:val="SourceCode"/>
      </w:pPr>
      <w:r>
        <w:rPr>
          <w:rStyle w:val="KeywordTok"/>
        </w:rPr>
        <w:t xml:space="preserve">head</w:t>
      </w:r>
      <w:r>
        <w:rPr>
          <w:rStyle w:val="NormalTok"/>
        </w:rPr>
        <w:t xml:space="preserve">(datos.modelo[,</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EO_Outcome EO_Symptoms TH_Outcome TH_Symptoms GOS5 GOS8</w:t>
      </w:r>
      <w:r>
        <w:br w:type="textWrapping"/>
      </w:r>
      <w:r>
        <w:rPr>
          <w:rStyle w:val="VerbatimChar"/>
        </w:rPr>
        <w:t xml:space="preserve">## 1          4           1         NA          NA &lt;NA&gt; &lt;NA&gt;</w:t>
      </w:r>
      <w:r>
        <w:br w:type="textWrapping"/>
      </w:r>
      <w:r>
        <w:rPr>
          <w:rStyle w:val="VerbatimChar"/>
        </w:rPr>
        <w:t xml:space="preserve">## 2          4           3         NA          NA &lt;NA&gt;  MD+</w:t>
      </w:r>
      <w:r>
        <w:br w:type="textWrapping"/>
      </w:r>
      <w:r>
        <w:rPr>
          <w:rStyle w:val="VerbatimChar"/>
        </w:rPr>
        <w:t xml:space="preserve">## 3          4           2         NA          NA  SD* &lt;NA&gt;</w:t>
      </w:r>
      <w:r>
        <w:br w:type="textWrapping"/>
      </w:r>
      <w:r>
        <w:rPr>
          <w:rStyle w:val="VerbatimChar"/>
        </w:rPr>
        <w:t xml:space="preserve">## 4          4           2         NA          NA &lt;NA&gt;  GR+</w:t>
      </w:r>
      <w:r>
        <w:br w:type="textWrapping"/>
      </w:r>
      <w:r>
        <w:rPr>
          <w:rStyle w:val="VerbatimChar"/>
        </w:rPr>
        <w:t xml:space="preserve">## 5          4           1         NA          NA &lt;NA&gt; &lt;NA&gt;</w:t>
      </w:r>
      <w:r>
        <w:br w:type="textWrapping"/>
      </w:r>
      <w:r>
        <w:rPr>
          <w:rStyle w:val="VerbatimChar"/>
        </w:rPr>
        <w:t xml:space="preserve">## 6          4           2         NA          NA &lt;NA&gt;  SD-</w:t>
      </w:r>
    </w:p>
    <w:p>
      <w:pPr>
        <w:pStyle w:val="Heading4"/>
      </w:pPr>
      <w:bookmarkStart w:id="24" w:name="cuando-las-variables-de-gos5-y-gos8-no-tienen-datos"/>
      <w:bookmarkEnd w:id="24"/>
      <w:r>
        <w:t xml:space="preserve">Cuando las variables de GOS5 y GOS8</w:t>
      </w:r>
      <w:r>
        <w:t xml:space="preserve"> </w:t>
      </w:r>
      <w:r>
        <w:rPr>
          <w:b/>
        </w:rPr>
        <w:t xml:space="preserve">no tienen</w:t>
      </w:r>
      <w:r>
        <w:t xml:space="preserve"> </w:t>
      </w:r>
      <w:r>
        <w:t xml:space="preserve">datos</w:t>
      </w:r>
    </w:p>
    <w:p>
      <w:pPr>
        <w:pStyle w:val="Compact"/>
        <w:numPr>
          <w:numId w:val="1005"/>
          <w:ilvl w:val="0"/>
        </w:numPr>
      </w:pPr>
      <w:r>
        <w:t xml:space="preserve">Si las variables de Outcome contenian el valor de 1 (fallecimiento) o las variables de Symptoms contenian el valor de 6, directamente esas filas del dataset pasaban a clasificarse como fallecidos.</w:t>
      </w:r>
    </w:p>
    <w:p>
      <w:pPr>
        <w:pStyle w:val="SourceCode"/>
      </w:pPr>
      <w:r>
        <w:rPr>
          <w:rStyle w:val="VerbatimChar"/>
        </w:rPr>
        <w:t xml:space="preserve">##    EO_Outcome EO_Symptoms TH_Outcome TH_Symptoms GOS5 GOS8 TH_Cause</w:t>
      </w:r>
      <w:r>
        <w:br w:type="textWrapping"/>
      </w:r>
      <w:r>
        <w:rPr>
          <w:rStyle w:val="VerbatimChar"/>
        </w:rPr>
        <w:t xml:space="preserve">## 22          1           6         NA          NA &lt;NA&gt; &lt;NA&gt;       NA</w:t>
      </w:r>
      <w:r>
        <w:br w:type="textWrapping"/>
      </w:r>
      <w:r>
        <w:rPr>
          <w:rStyle w:val="VerbatimChar"/>
        </w:rPr>
        <w:t xml:space="preserve">## 38          1           6         NA          NA &lt;NA&gt; &lt;NA&gt;       NA</w:t>
      </w:r>
      <w:r>
        <w:br w:type="textWrapping"/>
      </w:r>
      <w:r>
        <w:rPr>
          <w:rStyle w:val="VerbatimChar"/>
        </w:rPr>
        <w:t xml:space="preserve">## 50          1           6         NA          NA &lt;NA&gt; &lt;NA&gt;       NA</w:t>
      </w:r>
      <w:r>
        <w:br w:type="textWrapping"/>
      </w:r>
      <w:r>
        <w:rPr>
          <w:rStyle w:val="VerbatimChar"/>
        </w:rPr>
        <w:t xml:space="preserve">## 55          1           6         NA          NA &lt;NA&gt; &lt;NA&gt;       NA</w:t>
      </w:r>
      <w:r>
        <w:br w:type="textWrapping"/>
      </w:r>
      <w:r>
        <w:rPr>
          <w:rStyle w:val="VerbatimChar"/>
        </w:rPr>
        <w:t xml:space="preserve">## 61          1           6         NA          NA &lt;NA&gt; &lt;NA&gt;       NA</w:t>
      </w:r>
      <w:r>
        <w:br w:type="textWrapping"/>
      </w:r>
      <w:r>
        <w:rPr>
          <w:rStyle w:val="VerbatimChar"/>
        </w:rPr>
        <w:t xml:space="preserve">## 85          1           6         NA          NA &lt;NA&gt; &lt;NA&gt;       NA</w:t>
      </w:r>
    </w:p>
    <w:p>
      <w:pPr>
        <w:pStyle w:val="Compact"/>
        <w:numPr>
          <w:numId w:val="1006"/>
          <w:ilvl w:val="0"/>
        </w:numPr>
      </w:pPr>
      <w:r>
        <w:t xml:space="preserve">Si las variables de Outcome contenian el valor de 4 (alta) y las de Symptoms el valor de 1, entonces se han clasificado como</w:t>
      </w:r>
      <w:r>
        <w:t xml:space="preserve"> </w:t>
      </w:r>
      <w:r>
        <w:t xml:space="preserve">“</w:t>
      </w:r>
      <w:r>
        <w:t xml:space="preserve">Vivos (pero sin resultados finales)</w:t>
      </w:r>
      <w:r>
        <w:t xml:space="preserve">”</w:t>
      </w:r>
      <w:r>
        <w:t xml:space="preserve">.</w:t>
      </w:r>
    </w:p>
    <w:p>
      <w:pPr>
        <w:pStyle w:val="SourceCode"/>
      </w:pPr>
      <w:r>
        <w:rPr>
          <w:rStyle w:val="VerbatimChar"/>
        </w:rPr>
        <w:t xml:space="preserve">##    EO_Outcome EO_Symptoms TH_Outcome TH_Symptoms GOS5 GOS8 TH_Cause</w:t>
      </w:r>
      <w:r>
        <w:br w:type="textWrapping"/>
      </w:r>
      <w:r>
        <w:rPr>
          <w:rStyle w:val="VerbatimChar"/>
        </w:rPr>
        <w:t xml:space="preserve">## 1           4           1         NA          NA &lt;NA&gt; &lt;NA&gt;       NA</w:t>
      </w:r>
      <w:r>
        <w:br w:type="textWrapping"/>
      </w:r>
      <w:r>
        <w:rPr>
          <w:rStyle w:val="VerbatimChar"/>
        </w:rPr>
        <w:t xml:space="preserve">## 5           4           1         NA          NA &lt;NA&gt; &lt;NA&gt;       NA</w:t>
      </w:r>
      <w:r>
        <w:br w:type="textWrapping"/>
      </w:r>
      <w:r>
        <w:rPr>
          <w:rStyle w:val="VerbatimChar"/>
        </w:rPr>
        <w:t xml:space="preserve">## 18          4           1         NA          NA &lt;NA&gt; &lt;NA&gt;       NA</w:t>
      </w:r>
      <w:r>
        <w:br w:type="textWrapping"/>
      </w:r>
      <w:r>
        <w:rPr>
          <w:rStyle w:val="VerbatimChar"/>
        </w:rPr>
        <w:t xml:space="preserve">## 20          4           1         NA          NA &lt;NA&gt; &lt;NA&gt;       NA</w:t>
      </w:r>
      <w:r>
        <w:br w:type="textWrapping"/>
      </w:r>
      <w:r>
        <w:rPr>
          <w:rStyle w:val="VerbatimChar"/>
        </w:rPr>
        <w:t xml:space="preserve">## 36          4           1         NA          NA &lt;NA&gt; &lt;NA&gt;       NA</w:t>
      </w:r>
      <w:r>
        <w:br w:type="textWrapping"/>
      </w:r>
      <w:r>
        <w:rPr>
          <w:rStyle w:val="VerbatimChar"/>
        </w:rPr>
        <w:t xml:space="preserve">## 51          4           1         NA          NA &lt;NA&gt; &lt;NA&gt;       NA</w:t>
      </w:r>
    </w:p>
    <w:p>
      <w:pPr>
        <w:pStyle w:val="Compact"/>
        <w:numPr>
          <w:numId w:val="1007"/>
          <w:ilvl w:val="0"/>
        </w:numPr>
      </w:pPr>
      <w:r>
        <w:t xml:space="preserve">Se clasificaran como</w:t>
      </w:r>
      <w:r>
        <w:t xml:space="preserve"> </w:t>
      </w:r>
      <w:r>
        <w:t xml:space="preserve">“</w:t>
      </w:r>
      <w:r>
        <w:t xml:space="preserve">Sin datos</w:t>
      </w:r>
      <w:r>
        <w:t xml:space="preserve">”</w:t>
      </w:r>
      <w:r>
        <w:t xml:space="preserve"> </w:t>
      </w:r>
      <w:r>
        <w:t xml:space="preserve">todas aquellas filas que no contengan valores ni en las columnas de Symptomps. Se tienen en cuenta los transferidos a otros hospitales.</w:t>
      </w:r>
    </w:p>
    <w:p>
      <w:pPr>
        <w:pStyle w:val="SourceCode"/>
      </w:pPr>
      <w:r>
        <w:rPr>
          <w:rStyle w:val="VerbatimChar"/>
        </w:rPr>
        <w:t xml:space="preserve">##      EO_Outcome EO_Symptoms TH_Outcome TH_Symptoms GOS5 GOS8 TH_Cause</w:t>
      </w:r>
      <w:r>
        <w:br w:type="textWrapping"/>
      </w:r>
      <w:r>
        <w:rPr>
          <w:rStyle w:val="VerbatimChar"/>
        </w:rPr>
        <w:t xml:space="preserve">## 384          NA          NA         NA          NA &lt;NA&gt; &lt;NA&gt;       NA</w:t>
      </w:r>
      <w:r>
        <w:br w:type="textWrapping"/>
      </w:r>
      <w:r>
        <w:rPr>
          <w:rStyle w:val="VerbatimChar"/>
        </w:rPr>
        <w:t xml:space="preserve">## 417          NA          NA         NA          NA &lt;NA&gt; &lt;NA&gt;       NA</w:t>
      </w:r>
      <w:r>
        <w:br w:type="textWrapping"/>
      </w:r>
      <w:r>
        <w:rPr>
          <w:rStyle w:val="VerbatimChar"/>
        </w:rPr>
        <w:t xml:space="preserve">## 985          NA          NA         NA          NA &lt;NA&gt; &lt;NA&gt;       NA</w:t>
      </w:r>
      <w:r>
        <w:br w:type="textWrapping"/>
      </w:r>
      <w:r>
        <w:rPr>
          <w:rStyle w:val="VerbatimChar"/>
        </w:rPr>
        <w:t xml:space="preserve">## 997          NA          NA         NA          NA &lt;NA&gt; &lt;NA&gt;       NA</w:t>
      </w:r>
      <w:r>
        <w:br w:type="textWrapping"/>
      </w:r>
      <w:r>
        <w:rPr>
          <w:rStyle w:val="VerbatimChar"/>
        </w:rPr>
        <w:t xml:space="preserve">## 2270         NA          NA         NA          NA &lt;NA&gt; &lt;NA&gt;       NA</w:t>
      </w:r>
      <w:r>
        <w:br w:type="textWrapping"/>
      </w:r>
      <w:r>
        <w:rPr>
          <w:rStyle w:val="VerbatimChar"/>
        </w:rPr>
        <w:t xml:space="preserve">## 2292         NA          NA         NA          NA &lt;NA&gt; &lt;NA&gt;       NA</w:t>
      </w:r>
    </w:p>
    <w:p>
      <w:pPr>
        <w:pStyle w:val="Compact"/>
        <w:numPr>
          <w:numId w:val="1008"/>
          <w:ilvl w:val="0"/>
        </w:numPr>
      </w:pPr>
      <w:r>
        <w:t xml:space="preserve">Si los Symptoms son de 4 o de 5 (Discapacidad Severa), entonces se clasificaran como</w:t>
      </w:r>
      <w:r>
        <w:t xml:space="preserve"> </w:t>
      </w:r>
      <w:r>
        <w:t xml:space="preserve">“</w:t>
      </w:r>
      <w:r>
        <w:t xml:space="preserve">Fallecidos o con discapacidades severas</w:t>
      </w:r>
      <w:r>
        <w:t xml:space="preserve">”</w:t>
      </w:r>
      <w:r>
        <w:t xml:space="preserve">.</w:t>
      </w:r>
    </w:p>
    <w:p>
      <w:pPr>
        <w:pStyle w:val="SourceCode"/>
      </w:pPr>
      <w:r>
        <w:rPr>
          <w:rStyle w:val="VerbatimChar"/>
        </w:rPr>
        <w:t xml:space="preserve">##     EO_Outcome EO_Symptoms TH_Outcome TH_Symptoms GOS5 GOS8 TH_Cause</w:t>
      </w:r>
      <w:r>
        <w:br w:type="textWrapping"/>
      </w:r>
      <w:r>
        <w:rPr>
          <w:rStyle w:val="VerbatimChar"/>
        </w:rPr>
        <w:t xml:space="preserve">## 160          5           5         NA          NA &lt;NA&gt; &lt;NA&gt;       NA</w:t>
      </w:r>
      <w:r>
        <w:br w:type="textWrapping"/>
      </w:r>
      <w:r>
        <w:rPr>
          <w:rStyle w:val="VerbatimChar"/>
        </w:rPr>
        <w:t xml:space="preserve">## 241          5           5         NA          NA &lt;NA&gt; &lt;NA&gt;       NA</w:t>
      </w:r>
      <w:r>
        <w:br w:type="textWrapping"/>
      </w:r>
      <w:r>
        <w:rPr>
          <w:rStyle w:val="VerbatimChar"/>
        </w:rPr>
        <w:t xml:space="preserve">## 317          5           5         NA          NA &lt;NA&gt; &lt;NA&gt;       NA</w:t>
      </w:r>
      <w:r>
        <w:br w:type="textWrapping"/>
      </w:r>
      <w:r>
        <w:rPr>
          <w:rStyle w:val="VerbatimChar"/>
        </w:rPr>
        <w:t xml:space="preserve">## 336          5           5         NA          NA &lt;NA&gt; &lt;NA&gt;       NA</w:t>
      </w:r>
      <w:r>
        <w:br w:type="textWrapping"/>
      </w:r>
      <w:r>
        <w:rPr>
          <w:rStyle w:val="VerbatimChar"/>
        </w:rPr>
        <w:t xml:space="preserve">## 357          5           5         NA          NA &lt;NA&gt; &lt;NA&gt;       NA</w:t>
      </w:r>
      <w:r>
        <w:br w:type="textWrapping"/>
      </w:r>
      <w:r>
        <w:rPr>
          <w:rStyle w:val="VerbatimChar"/>
        </w:rPr>
        <w:t xml:space="preserve">## 573          5           5         NA          NA &lt;NA&gt; &lt;NA&gt;       NA</w:t>
      </w:r>
    </w:p>
    <w:p>
      <w:pPr>
        <w:pStyle w:val="Compact"/>
        <w:numPr>
          <w:numId w:val="1009"/>
          <w:ilvl w:val="0"/>
        </w:numPr>
      </w:pPr>
      <w:r>
        <w:t xml:space="preserve">Así mismo, si las variables de Outcome contenían el valor de 4 y las de Symptoms el valor de 9, significa que el paciente ha sido dado de alta, pero no se tiene ningún dato sobre el estado final, por lo tanto, se han incluido en la clasificación de</w:t>
      </w:r>
      <w:r>
        <w:t xml:space="preserve"> </w:t>
      </w:r>
      <w:r>
        <w:t xml:space="preserve">“</w:t>
      </w:r>
      <w:r>
        <w:t xml:space="preserve">Vivos (pero sin resultados finales)</w:t>
      </w:r>
      <w:r>
        <w:t xml:space="preserve">”</w:t>
      </w:r>
      <w:r>
        <w:t xml:space="preserve">.</w:t>
      </w:r>
    </w:p>
    <w:p>
      <w:pPr>
        <w:pStyle w:val="SourceCode"/>
      </w:pPr>
      <w:r>
        <w:rPr>
          <w:rStyle w:val="VerbatimChar"/>
        </w:rPr>
        <w:t xml:space="preserve">##      EO_Outcome EO_Symptoms TH_Outcome TH_Symptoms GOS5 GOS8 TH_Cause</w:t>
      </w:r>
      <w:r>
        <w:br w:type="textWrapping"/>
      </w:r>
      <w:r>
        <w:rPr>
          <w:rStyle w:val="VerbatimChar"/>
        </w:rPr>
        <w:t xml:space="preserve">## 409           4           9         NA          NA &lt;NA&gt; &lt;NA&gt;       NA</w:t>
      </w:r>
      <w:r>
        <w:br w:type="textWrapping"/>
      </w:r>
      <w:r>
        <w:rPr>
          <w:rStyle w:val="VerbatimChar"/>
        </w:rPr>
        <w:t xml:space="preserve">## 1000          4           9         NA          NA &lt;NA&gt; &lt;NA&gt;       NA</w:t>
      </w:r>
      <w:r>
        <w:br w:type="textWrapping"/>
      </w:r>
      <w:r>
        <w:rPr>
          <w:rStyle w:val="VerbatimChar"/>
        </w:rPr>
        <w:t xml:space="preserve">## 4859          4           9         NA          NA &lt;NA&gt; &lt;NA&gt;       NA</w:t>
      </w:r>
    </w:p>
    <w:p>
      <w:pPr>
        <w:pStyle w:val="Compact"/>
        <w:numPr>
          <w:numId w:val="1010"/>
          <w:ilvl w:val="0"/>
        </w:numPr>
      </w:pPr>
      <w:r>
        <w:t xml:space="preserve">Se han visto 3 elementos de NODATA, cuyos pacientes obtienen un estado de symptoma 4, por lo que se envía a estado de fallecido, son datos anómalos.</w:t>
      </w:r>
    </w:p>
    <w:p>
      <w:pPr>
        <w:pStyle w:val="SourceCode"/>
      </w:pPr>
      <w:r>
        <w:rPr>
          <w:rStyle w:val="VerbatimChar"/>
        </w:rPr>
        <w:t xml:space="preserve">##      EO_Outcome EO_Symptoms TH_Outcome TH_Symptoms GOS5 GOS8 TH_Cause</w:t>
      </w:r>
      <w:r>
        <w:br w:type="textWrapping"/>
      </w:r>
      <w:r>
        <w:rPr>
          <w:rStyle w:val="VerbatimChar"/>
        </w:rPr>
        <w:t xml:space="preserve">## 52            2           4         NA           4 &lt;NA&gt; &lt;NA&gt;        3</w:t>
      </w:r>
      <w:r>
        <w:br w:type="textWrapping"/>
      </w:r>
      <w:r>
        <w:rPr>
          <w:rStyle w:val="VerbatimChar"/>
        </w:rPr>
        <w:t xml:space="preserve">## 699           2           4         NA           4 &lt;NA&gt; &lt;NA&gt;       NA</w:t>
      </w:r>
      <w:r>
        <w:br w:type="textWrapping"/>
      </w:r>
      <w:r>
        <w:rPr>
          <w:rStyle w:val="VerbatimChar"/>
        </w:rPr>
        <w:t xml:space="preserve">## 3025          2           4         NA           4 &lt;NA&gt; &lt;NA&gt;        1</w:t>
      </w:r>
    </w:p>
    <w:p>
      <w:pPr>
        <w:pStyle w:val="Heading4"/>
      </w:pPr>
      <w:bookmarkStart w:id="25" w:name="datos-finales"/>
      <w:bookmarkEnd w:id="25"/>
      <w:r>
        <w:t xml:space="preserve">DATOS FINALES:</w:t>
      </w:r>
    </w:p>
    <w:p>
      <w:pPr>
        <w:pStyle w:val="Compact"/>
        <w:numPr>
          <w:numId w:val="1011"/>
          <w:ilvl w:val="0"/>
        </w:numPr>
      </w:pPr>
      <w:r>
        <w:t xml:space="preserve">Fallecidos o con discapacidades severas</w:t>
      </w:r>
    </w:p>
    <w:p>
      <w:pPr>
        <w:pStyle w:val="SourceCode"/>
      </w:pPr>
      <w:r>
        <w:rPr>
          <w:rStyle w:val="VerbatimChar"/>
        </w:rPr>
        <w:t xml:space="preserve">## [1] 3559</w:t>
      </w:r>
    </w:p>
    <w:p>
      <w:pPr>
        <w:pStyle w:val="Compact"/>
        <w:numPr>
          <w:numId w:val="1012"/>
          <w:ilvl w:val="0"/>
        </w:numPr>
      </w:pPr>
      <w:r>
        <w:t xml:space="preserve">Con discapacidad moderada o buena recuperación</w:t>
      </w:r>
    </w:p>
    <w:p>
      <w:pPr>
        <w:pStyle w:val="SourceCode"/>
      </w:pPr>
      <w:r>
        <w:rPr>
          <w:rStyle w:val="VerbatimChar"/>
        </w:rPr>
        <w:t xml:space="preserve">## [1] 5997</w:t>
      </w:r>
    </w:p>
    <w:p>
      <w:pPr>
        <w:pStyle w:val="Compact"/>
        <w:numPr>
          <w:numId w:val="1013"/>
          <w:ilvl w:val="0"/>
        </w:numPr>
      </w:pPr>
      <w:r>
        <w:t xml:space="preserve">Vivos (pero sin resultados finales)</w:t>
      </w:r>
    </w:p>
    <w:p>
      <w:pPr>
        <w:pStyle w:val="SourceCode"/>
      </w:pPr>
      <w:r>
        <w:rPr>
          <w:rStyle w:val="VerbatimChar"/>
        </w:rPr>
        <w:t xml:space="preserve">## [1] 127</w:t>
      </w:r>
    </w:p>
    <w:p>
      <w:pPr>
        <w:pStyle w:val="Compact"/>
        <w:numPr>
          <w:numId w:val="1014"/>
          <w:ilvl w:val="0"/>
        </w:numPr>
      </w:pPr>
      <w:r>
        <w:t xml:space="preserve">Sin datos</w:t>
      </w:r>
    </w:p>
    <w:p>
      <w:pPr>
        <w:pStyle w:val="SourceCode"/>
      </w:pPr>
      <w:r>
        <w:rPr>
          <w:rStyle w:val="VerbatimChar"/>
        </w:rPr>
        <w:t xml:space="preserve">## [1] 86</w:t>
      </w:r>
    </w:p>
    <w:p>
      <w:pPr>
        <w:pStyle w:val="Compact"/>
        <w:numPr>
          <w:numId w:val="1015"/>
          <w:ilvl w:val="0"/>
        </w:numPr>
      </w:pPr>
      <w:r>
        <w:t xml:space="preserve">Con NA</w:t>
      </w:r>
    </w:p>
    <w:p>
      <w:pPr>
        <w:pStyle w:val="SourceCode"/>
      </w:pPr>
      <w:r>
        <w:rPr>
          <w:rStyle w:val="VerbatimChar"/>
        </w:rPr>
        <w:t xml:space="preserve">## [1] 239</w:t>
      </w:r>
    </w:p>
    <w:p>
      <w:pPr>
        <w:pStyle w:val="Heading3"/>
      </w:pPr>
      <w:bookmarkStart w:id="26" w:name="fase-ii-clasificacion-entre-escaneados-y-no-escaneados"/>
      <w:bookmarkEnd w:id="26"/>
      <w:r>
        <w:t xml:space="preserve">FASE II: Clasificación entre: ESCANEADOS y NO ESCANEADOS</w:t>
      </w:r>
    </w:p>
    <w:p>
      <w:pPr>
        <w:pStyle w:val="Compact"/>
        <w:numPr>
          <w:numId w:val="1016"/>
          <w:ilvl w:val="0"/>
        </w:numPr>
      </w:pPr>
      <w:r>
        <w:t xml:space="preserve">En primer lugar, se han encontrado ciertos datos anómalos, en los que aparecen datos escaneados (1) y no tienen los datos del escáner, entonces deberíamos ponerlo como no escaneado (2).</w:t>
      </w:r>
    </w:p>
    <w:p>
      <w:pPr>
        <w:pStyle w:val="SourceCode"/>
      </w:pPr>
      <w:r>
        <w:rPr>
          <w:rStyle w:val="VerbatimChar"/>
        </w:rPr>
        <w:t xml:space="preserve">##      EO_Head.CT.scan EO_1.or.more.PH EO_Subarachnoid.bleed</w:t>
      </w:r>
      <w:r>
        <w:br w:type="textWrapping"/>
      </w:r>
      <w:r>
        <w:rPr>
          <w:rStyle w:val="VerbatimChar"/>
        </w:rPr>
        <w:t xml:space="preserve">## 201                1              NA                    NA</w:t>
      </w:r>
      <w:r>
        <w:br w:type="textWrapping"/>
      </w:r>
      <w:r>
        <w:rPr>
          <w:rStyle w:val="VerbatimChar"/>
        </w:rPr>
        <w:t xml:space="preserve">## 314                1              NA                    NA</w:t>
      </w:r>
      <w:r>
        <w:br w:type="textWrapping"/>
      </w:r>
      <w:r>
        <w:rPr>
          <w:rStyle w:val="VerbatimChar"/>
        </w:rPr>
        <w:t xml:space="preserve">## 1277               1              NA                    NA</w:t>
      </w:r>
      <w:r>
        <w:br w:type="textWrapping"/>
      </w:r>
      <w:r>
        <w:rPr>
          <w:rStyle w:val="VerbatimChar"/>
        </w:rPr>
        <w:t xml:space="preserve">## 3234               1              NA                    NA</w:t>
      </w:r>
      <w:r>
        <w:br w:type="textWrapping"/>
      </w:r>
      <w:r>
        <w:rPr>
          <w:rStyle w:val="VerbatimChar"/>
        </w:rPr>
        <w:t xml:space="preserve">## 3687               1              NA                    NA</w:t>
      </w:r>
      <w:r>
        <w:br w:type="textWrapping"/>
      </w:r>
      <w:r>
        <w:rPr>
          <w:rStyle w:val="VerbatimChar"/>
        </w:rPr>
        <w:t xml:space="preserve">## 4256               1              NA                    NA</w:t>
      </w:r>
      <w:r>
        <w:br w:type="textWrapping"/>
      </w:r>
      <w:r>
        <w:rPr>
          <w:rStyle w:val="VerbatimChar"/>
        </w:rPr>
        <w:t xml:space="preserve">##      EO_Obliteration.3rdVorBC EO_Midline.shift..5mm EO_Non.evac.haem</w:t>
      </w:r>
      <w:r>
        <w:br w:type="textWrapping"/>
      </w:r>
      <w:r>
        <w:rPr>
          <w:rStyle w:val="VerbatimChar"/>
        </w:rPr>
        <w:t xml:space="preserve">## 201                        NA                    NA               NA</w:t>
      </w:r>
      <w:r>
        <w:br w:type="textWrapping"/>
      </w:r>
      <w:r>
        <w:rPr>
          <w:rStyle w:val="VerbatimChar"/>
        </w:rPr>
        <w:t xml:space="preserve">## 314                        NA                    NA               NA</w:t>
      </w:r>
      <w:r>
        <w:br w:type="textWrapping"/>
      </w:r>
      <w:r>
        <w:rPr>
          <w:rStyle w:val="VerbatimChar"/>
        </w:rPr>
        <w:t xml:space="preserve">## 1277                       NA                    NA               NA</w:t>
      </w:r>
      <w:r>
        <w:br w:type="textWrapping"/>
      </w:r>
      <w:r>
        <w:rPr>
          <w:rStyle w:val="VerbatimChar"/>
        </w:rPr>
        <w:t xml:space="preserve">## 3234                       NA                    NA               NA</w:t>
      </w:r>
      <w:r>
        <w:br w:type="textWrapping"/>
      </w:r>
      <w:r>
        <w:rPr>
          <w:rStyle w:val="VerbatimChar"/>
        </w:rPr>
        <w:t xml:space="preserve">## 3687                       NA                    NA               NA</w:t>
      </w:r>
      <w:r>
        <w:br w:type="textWrapping"/>
      </w:r>
      <w:r>
        <w:rPr>
          <w:rStyle w:val="VerbatimChar"/>
        </w:rPr>
        <w:t xml:space="preserve">## 4256                       NA                    NA               NA</w:t>
      </w:r>
      <w:r>
        <w:br w:type="textWrapping"/>
      </w:r>
      <w:r>
        <w:rPr>
          <w:rStyle w:val="VerbatimChar"/>
        </w:rPr>
        <w:t xml:space="preserve">##      EO_Evac.haem</w:t>
      </w:r>
      <w:r>
        <w:br w:type="textWrapping"/>
      </w:r>
      <w:r>
        <w:rPr>
          <w:rStyle w:val="VerbatimChar"/>
        </w:rPr>
        <w:t xml:space="preserve">## 201            NA</w:t>
      </w:r>
      <w:r>
        <w:br w:type="textWrapping"/>
      </w:r>
      <w:r>
        <w:rPr>
          <w:rStyle w:val="VerbatimChar"/>
        </w:rPr>
        <w:t xml:space="preserve">## 314            NA</w:t>
      </w:r>
      <w:r>
        <w:br w:type="textWrapping"/>
      </w:r>
      <w:r>
        <w:rPr>
          <w:rStyle w:val="VerbatimChar"/>
        </w:rPr>
        <w:t xml:space="preserve">## 1277           NA</w:t>
      </w:r>
      <w:r>
        <w:br w:type="textWrapping"/>
      </w:r>
      <w:r>
        <w:rPr>
          <w:rStyle w:val="VerbatimChar"/>
        </w:rPr>
        <w:t xml:space="preserve">## 3234           NA</w:t>
      </w:r>
      <w:r>
        <w:br w:type="textWrapping"/>
      </w:r>
      <w:r>
        <w:rPr>
          <w:rStyle w:val="VerbatimChar"/>
        </w:rPr>
        <w:t xml:space="preserve">## 3687           NA</w:t>
      </w:r>
      <w:r>
        <w:br w:type="textWrapping"/>
      </w:r>
      <w:r>
        <w:rPr>
          <w:rStyle w:val="VerbatimChar"/>
        </w:rPr>
        <w:t xml:space="preserve">## 4256           NA</w:t>
      </w:r>
    </w:p>
    <w:p>
      <w:pPr>
        <w:pStyle w:val="Compact"/>
        <w:numPr>
          <w:numId w:val="1017"/>
          <w:ilvl w:val="0"/>
        </w:numPr>
      </w:pPr>
      <w:r>
        <w:t xml:space="preserve">A continuación se van a clasificar los datos como:</w:t>
      </w:r>
    </w:p>
    <w:p>
      <w:pPr>
        <w:pStyle w:val="Compact"/>
        <w:numPr>
          <w:numId w:val="1018"/>
          <w:ilvl w:val="1"/>
        </w:numPr>
      </w:pPr>
      <w:r>
        <w:t xml:space="preserve">Escaneados</w:t>
      </w:r>
    </w:p>
    <w:p>
      <w:pPr>
        <w:pStyle w:val="Compact"/>
        <w:numPr>
          <w:numId w:val="1018"/>
          <w:ilvl w:val="1"/>
        </w:numPr>
      </w:pPr>
      <w:r>
        <w:t xml:space="preserve">No escaneados</w:t>
      </w:r>
    </w:p>
    <w:p>
      <w:pPr>
        <w:pStyle w:val="Compact"/>
        <w:numPr>
          <w:numId w:val="1018"/>
          <w:ilvl w:val="1"/>
        </w:numPr>
      </w:pPr>
      <w:r>
        <w:t xml:space="preserve">En analisis</w:t>
      </w:r>
    </w:p>
    <w:p>
      <w:pPr>
        <w:pStyle w:val="Compact"/>
        <w:numPr>
          <w:numId w:val="1017"/>
          <w:ilvl w:val="0"/>
        </w:numPr>
      </w:pPr>
      <w:r>
        <w:t xml:space="preserve">Si el</w:t>
      </w:r>
      <w:r>
        <w:t xml:space="preserve"> </w:t>
      </w:r>
      <w:r>
        <w:t xml:space="preserve">“</w:t>
      </w:r>
      <w:r>
        <w:t xml:space="preserve">Outcome</w:t>
      </w:r>
      <w:r>
        <w:t xml:space="preserve">”</w:t>
      </w:r>
      <w:r>
        <w:t xml:space="preserve"> </w:t>
      </w:r>
      <w:r>
        <w:t xml:space="preserve">es 2 (el paciente se ha transferido a otro hospital), se ha escaneado en dicho hospital (</w:t>
      </w:r>
      <w:r>
        <w:t xml:space="preserve">“</w:t>
      </w:r>
      <w:r>
        <w:t xml:space="preserve">TH_SCAN</w:t>
      </w:r>
      <w:r>
        <w:t xml:space="preserve">”</w:t>
      </w:r>
      <w:r>
        <w:t xml:space="preserve">) y no se tiene ninguna información en los escáneres, se clasificaran como</w:t>
      </w:r>
      <w:r>
        <w:t xml:space="preserve"> </w:t>
      </w:r>
      <w:r>
        <w:t xml:space="preserve">“</w:t>
      </w:r>
      <w:r>
        <w:t xml:space="preserve">En análisis</w:t>
      </w:r>
      <w:r>
        <w:t xml:space="preserve">”</w:t>
      </w:r>
      <w:r>
        <w:t xml:space="preserve">.</w:t>
      </w:r>
    </w:p>
    <w:p>
      <w:pPr>
        <w:pStyle w:val="SourceCode"/>
      </w:pPr>
      <w:r>
        <w:rPr>
          <w:rStyle w:val="VerbatimChar"/>
        </w:rPr>
        <w:t xml:space="preserve">##     EO_Outcome TH_Head.CT.scan TH_1.or.more.PH TH_Subarachnoid.bleed</w:t>
      </w:r>
      <w:r>
        <w:br w:type="textWrapping"/>
      </w:r>
      <w:r>
        <w:rPr>
          <w:rStyle w:val="VerbatimChar"/>
        </w:rPr>
        <w:t xml:space="preserve">## 52           2            &lt;NA&gt;              NA                    NA</w:t>
      </w:r>
      <w:r>
        <w:br w:type="textWrapping"/>
      </w:r>
      <w:r>
        <w:rPr>
          <w:rStyle w:val="VerbatimChar"/>
        </w:rPr>
        <w:t xml:space="preserve">## 128          2            &lt;NA&gt;              NA                    NA</w:t>
      </w:r>
      <w:r>
        <w:br w:type="textWrapping"/>
      </w:r>
      <w:r>
        <w:rPr>
          <w:rStyle w:val="VerbatimChar"/>
        </w:rPr>
        <w:t xml:space="preserve">## 135          2            &lt;NA&gt;              NA                    NA</w:t>
      </w:r>
      <w:r>
        <w:br w:type="textWrapping"/>
      </w:r>
      <w:r>
        <w:rPr>
          <w:rStyle w:val="VerbatimChar"/>
        </w:rPr>
        <w:t xml:space="preserve">## 188          2            &lt;NA&gt;              NA                    NA</w:t>
      </w:r>
      <w:r>
        <w:br w:type="textWrapping"/>
      </w:r>
      <w:r>
        <w:rPr>
          <w:rStyle w:val="VerbatimChar"/>
        </w:rPr>
        <w:t xml:space="preserve">## 193          2            &lt;NA&gt;              NA                    NA</w:t>
      </w:r>
      <w:r>
        <w:br w:type="textWrapping"/>
      </w:r>
      <w:r>
        <w:rPr>
          <w:rStyle w:val="VerbatimChar"/>
        </w:rPr>
        <w:t xml:space="preserve">## 207          2            &lt;NA&gt;              NA                    NA</w:t>
      </w:r>
    </w:p>
    <w:p>
      <w:pPr>
        <w:pStyle w:val="Compact"/>
        <w:numPr>
          <w:numId w:val="1019"/>
          <w:ilvl w:val="0"/>
        </w:numPr>
      </w:pPr>
      <w:r>
        <w:t xml:space="preserve">Sobre el dataset</w:t>
      </w:r>
      <w:r>
        <w:t xml:space="preserve"> </w:t>
      </w:r>
      <w:r>
        <w:rPr>
          <w:b/>
        </w:rPr>
        <w:t xml:space="preserve">NO ESCANEADO</w:t>
      </w:r>
      <w:r>
        <w:t xml:space="preserve">: Si el</w:t>
      </w:r>
      <w:r>
        <w:t xml:space="preserve"> </w:t>
      </w:r>
      <w:r>
        <w:t xml:space="preserve">“</w:t>
      </w:r>
      <w:r>
        <w:t xml:space="preserve">Outcome</w:t>
      </w:r>
      <w:r>
        <w:t xml:space="preserve">”</w:t>
      </w:r>
      <w:r>
        <w:t xml:space="preserve"> </w:t>
      </w:r>
      <w:r>
        <w:t xml:space="preserve">es 2 (el paciente se ha transferido a otro hospital) y no se ha realizado ningún escáner pero si contiene datos en el escáner, entonces se clasificara como</w:t>
      </w:r>
      <w:r>
        <w:t xml:space="preserve"> </w:t>
      </w:r>
      <w:r>
        <w:t xml:space="preserve">“</w:t>
      </w:r>
      <w:r>
        <w:t xml:space="preserve">Escaneado</w:t>
      </w:r>
      <w:r>
        <w:t xml:space="preserve">”</w:t>
      </w:r>
      <w:r>
        <w:t xml:space="preserve">.</w:t>
      </w:r>
    </w:p>
    <w:p>
      <w:pPr>
        <w:pStyle w:val="SourceCode"/>
      </w:pPr>
      <w:r>
        <w:rPr>
          <w:rStyle w:val="VerbatimChar"/>
        </w:rPr>
        <w:t xml:space="preserve">##      EO_Outcome TH_Head.CT.scan TH_1.or.more.PH TH_Subarachnoid.bleed</w:t>
      </w:r>
      <w:r>
        <w:br w:type="textWrapping"/>
      </w:r>
      <w:r>
        <w:rPr>
          <w:rStyle w:val="VerbatimChar"/>
        </w:rPr>
        <w:t xml:space="preserve">## 201           2               1               2                     2</w:t>
      </w:r>
      <w:r>
        <w:br w:type="textWrapping"/>
      </w:r>
      <w:r>
        <w:rPr>
          <w:rStyle w:val="VerbatimChar"/>
        </w:rPr>
        <w:t xml:space="preserve">## 217           2               1               2                     1</w:t>
      </w:r>
      <w:r>
        <w:br w:type="textWrapping"/>
      </w:r>
      <w:r>
        <w:rPr>
          <w:rStyle w:val="VerbatimChar"/>
        </w:rPr>
        <w:t xml:space="preserve">## 257           2               1               1                     2</w:t>
      </w:r>
      <w:r>
        <w:br w:type="textWrapping"/>
      </w:r>
      <w:r>
        <w:rPr>
          <w:rStyle w:val="VerbatimChar"/>
        </w:rPr>
        <w:t xml:space="preserve">## 314           2               1               1                     2</w:t>
      </w:r>
      <w:r>
        <w:br w:type="textWrapping"/>
      </w:r>
      <w:r>
        <w:rPr>
          <w:rStyle w:val="VerbatimChar"/>
        </w:rPr>
        <w:t xml:space="preserve">## 318           2               1               2                     2</w:t>
      </w:r>
      <w:r>
        <w:br w:type="textWrapping"/>
      </w:r>
      <w:r>
        <w:rPr>
          <w:rStyle w:val="VerbatimChar"/>
        </w:rPr>
        <w:t xml:space="preserve">## 1184          2               1               2                     2</w:t>
      </w:r>
    </w:p>
    <w:p>
      <w:pPr>
        <w:pStyle w:val="Compact"/>
        <w:numPr>
          <w:numId w:val="1020"/>
          <w:ilvl w:val="0"/>
        </w:numPr>
      </w:pPr>
      <w:r>
        <w:t xml:space="preserve">Sobre el dataset</w:t>
      </w:r>
      <w:r>
        <w:t xml:space="preserve"> </w:t>
      </w:r>
      <w:r>
        <w:rPr>
          <w:b/>
        </w:rPr>
        <w:t xml:space="preserve">NO ESCANEADO</w:t>
      </w:r>
      <w:r>
        <w:t xml:space="preserve">: Nos hemos dado cuenta que existen datos anómalos, que contienen varios escáneres, pero sin embargo, no se indica como escaneado, son los registros: 2628,3276,3279,8469,8655, etc. (En total son 12)</w:t>
      </w:r>
    </w:p>
    <w:p>
      <w:pPr>
        <w:pStyle w:val="SourceCode"/>
      </w:pPr>
      <w:r>
        <w:rPr>
          <w:rStyle w:val="VerbatimChar"/>
        </w:rPr>
        <w:t xml:space="preserve">##      EO_Head.CT.scan EO_1.or.more.PH EO_Subarachnoid.bleed</w:t>
      </w:r>
      <w:r>
        <w:br w:type="textWrapping"/>
      </w:r>
      <w:r>
        <w:rPr>
          <w:rStyle w:val="VerbatimChar"/>
        </w:rPr>
        <w:t xml:space="preserve">## 2628               2               2                     2</w:t>
      </w:r>
      <w:r>
        <w:br w:type="textWrapping"/>
      </w:r>
      <w:r>
        <w:rPr>
          <w:rStyle w:val="VerbatimChar"/>
        </w:rPr>
        <w:t xml:space="preserve">## 3276               2               2                     2</w:t>
      </w:r>
      <w:r>
        <w:br w:type="textWrapping"/>
      </w:r>
      <w:r>
        <w:rPr>
          <w:rStyle w:val="VerbatimChar"/>
        </w:rPr>
        <w:t xml:space="preserve">## 3279               2               2                     2</w:t>
      </w:r>
      <w:r>
        <w:br w:type="textWrapping"/>
      </w:r>
      <w:r>
        <w:rPr>
          <w:rStyle w:val="VerbatimChar"/>
        </w:rPr>
        <w:t xml:space="preserve">## 3720               2               2                     2</w:t>
      </w:r>
      <w:r>
        <w:br w:type="textWrapping"/>
      </w:r>
      <w:r>
        <w:rPr>
          <w:rStyle w:val="VerbatimChar"/>
        </w:rPr>
        <w:t xml:space="preserve">## 7286               2               2                     2</w:t>
      </w:r>
      <w:r>
        <w:br w:type="textWrapping"/>
      </w:r>
      <w:r>
        <w:rPr>
          <w:rStyle w:val="VerbatimChar"/>
        </w:rPr>
        <w:t xml:space="preserve">## 8469               2               2                     2</w:t>
      </w:r>
    </w:p>
    <w:p>
      <w:pPr>
        <w:pStyle w:val="Compact"/>
        <w:numPr>
          <w:numId w:val="1021"/>
          <w:ilvl w:val="0"/>
        </w:numPr>
      </w:pPr>
      <w:r>
        <w:t xml:space="preserve">Sobre el dataset</w:t>
      </w:r>
      <w:r>
        <w:t xml:space="preserve"> </w:t>
      </w:r>
      <w:r>
        <w:rPr>
          <w:b/>
        </w:rPr>
        <w:t xml:space="preserve">EN ANALISIS</w:t>
      </w:r>
      <w:r>
        <w:t xml:space="preserve">: Nos hemos dado cuenta de que existen datos anómalos. Para las variables de los pacientes que se han transferido a otro hospital (TH), existen variables de escáner (</w:t>
      </w:r>
      <w:r>
        <w:t xml:space="preserve">“</w:t>
      </w:r>
      <w:r>
        <w:t xml:space="preserve">TH_Head.CT.scan</w:t>
      </w:r>
      <w:r>
        <w:t xml:space="preserve">”</w:t>
      </w:r>
      <w:r>
        <w:t xml:space="preserve">) que se encuentran vacías, junto con el resto de variables del escáner en particular. Por lo tanto, se ha asignado el valor de 2 a la variable de escáner (</w:t>
      </w:r>
      <w:r>
        <w:t xml:space="preserve">“</w:t>
      </w:r>
      <w:r>
        <w:t xml:space="preserve">TH_Head.CT.scan</w:t>
      </w:r>
      <w:r>
        <w:t xml:space="preserve">”</w:t>
      </w:r>
      <w:r>
        <w:t xml:space="preserve">) y se han incluido en los escaneados, puesto que en todos ellos, en la variable</w:t>
      </w:r>
      <w:r>
        <w:t xml:space="preserve"> </w:t>
      </w:r>
      <w:r>
        <w:t xml:space="preserve">“</w:t>
      </w:r>
      <w:r>
        <w:t xml:space="preserve">EO_Head.CT.scan</w:t>
      </w:r>
      <w:r>
        <w:t xml:space="preserve">”</w:t>
      </w:r>
      <w:r>
        <w:t xml:space="preserve"> </w:t>
      </w:r>
      <w:r>
        <w:t xml:space="preserve">si que existe un valor de 1 (escaneados) y no se han encontrado mas anomalías en dichos datos.</w:t>
      </w:r>
    </w:p>
    <w:p>
      <w:pPr>
        <w:pStyle w:val="SourceCode"/>
      </w:pPr>
      <w:r>
        <w:rPr>
          <w:rStyle w:val="VerbatimChar"/>
        </w:rPr>
        <w:t xml:space="preserve">##      EO_Head.CT.scan EO_1.or.more.PH EO_Outcome TH_Head.CT.scan</w:t>
      </w:r>
      <w:r>
        <w:br w:type="textWrapping"/>
      </w:r>
      <w:r>
        <w:rPr>
          <w:rStyle w:val="VerbatimChar"/>
        </w:rPr>
        <w:t xml:space="preserve">## 681                1               2          2            &lt;NA&gt;</w:t>
      </w:r>
      <w:r>
        <w:br w:type="textWrapping"/>
      </w:r>
      <w:r>
        <w:rPr>
          <w:rStyle w:val="VerbatimChar"/>
        </w:rPr>
        <w:t xml:space="preserve">## 1639               1               2          2            &lt;NA&gt;</w:t>
      </w:r>
      <w:r>
        <w:br w:type="textWrapping"/>
      </w:r>
      <w:r>
        <w:rPr>
          <w:rStyle w:val="VerbatimChar"/>
        </w:rPr>
        <w:t xml:space="preserve">## 5743               1               2          2            &lt;NA&gt;</w:t>
      </w:r>
      <w:r>
        <w:br w:type="textWrapping"/>
      </w:r>
      <w:r>
        <w:rPr>
          <w:rStyle w:val="VerbatimChar"/>
        </w:rPr>
        <w:t xml:space="preserve">## 8434               1               2          2            &lt;NA&gt;</w:t>
      </w:r>
      <w:r>
        <w:br w:type="textWrapping"/>
      </w:r>
      <w:r>
        <w:rPr>
          <w:rStyle w:val="VerbatimChar"/>
        </w:rPr>
        <w:t xml:space="preserve">## 8972               1               2          2            &lt;NA&gt;</w:t>
      </w:r>
      <w:r>
        <w:br w:type="textWrapping"/>
      </w:r>
      <w:r>
        <w:rPr>
          <w:rStyle w:val="VerbatimChar"/>
        </w:rPr>
        <w:t xml:space="preserve">##      TH_1.or.more.PH TH_Subarachnoid.bleed</w:t>
      </w:r>
      <w:r>
        <w:br w:type="textWrapping"/>
      </w:r>
      <w:r>
        <w:rPr>
          <w:rStyle w:val="VerbatimChar"/>
        </w:rPr>
        <w:t xml:space="preserve">## 681               NA                    NA</w:t>
      </w:r>
      <w:r>
        <w:br w:type="textWrapping"/>
      </w:r>
      <w:r>
        <w:rPr>
          <w:rStyle w:val="VerbatimChar"/>
        </w:rPr>
        <w:t xml:space="preserve">## 1639              NA                    NA</w:t>
      </w:r>
      <w:r>
        <w:br w:type="textWrapping"/>
      </w:r>
      <w:r>
        <w:rPr>
          <w:rStyle w:val="VerbatimChar"/>
        </w:rPr>
        <w:t xml:space="preserve">## 5743              NA                    NA</w:t>
      </w:r>
      <w:r>
        <w:br w:type="textWrapping"/>
      </w:r>
      <w:r>
        <w:rPr>
          <w:rStyle w:val="VerbatimChar"/>
        </w:rPr>
        <w:t xml:space="preserve">## 8434              NA                    NA</w:t>
      </w:r>
      <w:r>
        <w:br w:type="textWrapping"/>
      </w:r>
      <w:r>
        <w:rPr>
          <w:rStyle w:val="VerbatimChar"/>
        </w:rPr>
        <w:t xml:space="preserve">## 8972              NA                    NA</w:t>
      </w:r>
    </w:p>
    <w:p>
      <w:pPr>
        <w:pStyle w:val="Compact"/>
        <w:numPr>
          <w:numId w:val="1022"/>
          <w:ilvl w:val="0"/>
        </w:numPr>
      </w:pPr>
      <w:r>
        <w:t xml:space="preserve">Sobre el dataset</w:t>
      </w:r>
      <w:r>
        <w:t xml:space="preserve"> </w:t>
      </w:r>
      <w:r>
        <w:rPr>
          <w:b/>
        </w:rPr>
        <w:t xml:space="preserve">ESCANEADO</w:t>
      </w:r>
      <w:r>
        <w:t xml:space="preserve">: Se van a eliminar todas las filas que no tengan información en el</w:t>
      </w:r>
      <w:r>
        <w:t xml:space="preserve"> </w:t>
      </w:r>
      <w:r>
        <w:t xml:space="preserve">“</w:t>
      </w:r>
      <w:r>
        <w:t xml:space="preserve">TH_Major.EC.injury</w:t>
      </w:r>
      <w:r>
        <w:t xml:space="preserve">”</w:t>
      </w:r>
      <w:r>
        <w:t xml:space="preserve"> </w:t>
      </w:r>
      <w:r>
        <w:t xml:space="preserve">y en el</w:t>
      </w:r>
      <w:r>
        <w:t xml:space="preserve"> </w:t>
      </w:r>
      <w:r>
        <w:t xml:space="preserve">“</w:t>
      </w:r>
      <w:r>
        <w:t xml:space="preserve">EO_Major.EC.injury</w:t>
      </w:r>
      <w:r>
        <w:t xml:space="preserve">”</w:t>
      </w:r>
    </w:p>
    <w:p>
      <w:pPr>
        <w:pStyle w:val="SourceCode"/>
      </w:pPr>
      <w:r>
        <w:rPr>
          <w:rStyle w:val="VerbatimChar"/>
        </w:rPr>
        <w:t xml:space="preserve">##     EO_Outcome TH_Major.EC.injury</w:t>
      </w:r>
      <w:r>
        <w:br w:type="textWrapping"/>
      </w:r>
      <w:r>
        <w:rPr>
          <w:rStyle w:val="VerbatimChar"/>
        </w:rPr>
        <w:t xml:space="preserve">## 76           2                 NA</w:t>
      </w:r>
      <w:r>
        <w:br w:type="textWrapping"/>
      </w:r>
      <w:r>
        <w:rPr>
          <w:rStyle w:val="VerbatimChar"/>
        </w:rPr>
        <w:t xml:space="preserve">## 90           2                 NA</w:t>
      </w:r>
      <w:r>
        <w:br w:type="textWrapping"/>
      </w:r>
      <w:r>
        <w:rPr>
          <w:rStyle w:val="VerbatimChar"/>
        </w:rPr>
        <w:t xml:space="preserve">## 315          2                 NA</w:t>
      </w:r>
      <w:r>
        <w:br w:type="textWrapping"/>
      </w:r>
      <w:r>
        <w:rPr>
          <w:rStyle w:val="VerbatimChar"/>
        </w:rPr>
        <w:t xml:space="preserve">## 361          2                 NA</w:t>
      </w:r>
      <w:r>
        <w:br w:type="textWrapping"/>
      </w:r>
      <w:r>
        <w:rPr>
          <w:rStyle w:val="VerbatimChar"/>
        </w:rPr>
        <w:t xml:space="preserve">## 510          2                 NA</w:t>
      </w:r>
      <w:r>
        <w:br w:type="textWrapping"/>
      </w:r>
      <w:r>
        <w:rPr>
          <w:rStyle w:val="VerbatimChar"/>
        </w:rPr>
        <w:t xml:space="preserve">## 565          2                 NA</w:t>
      </w:r>
    </w:p>
    <w:p>
      <w:pPr>
        <w:pStyle w:val="Compact"/>
        <w:numPr>
          <w:numId w:val="1023"/>
          <w:ilvl w:val="0"/>
        </w:numPr>
      </w:pPr>
      <w:r>
        <w:t xml:space="preserve">Sobre el dataset</w:t>
      </w:r>
      <w:r>
        <w:t xml:space="preserve"> </w:t>
      </w:r>
      <w:r>
        <w:rPr>
          <w:b/>
        </w:rPr>
        <w:t xml:space="preserve">ESCANEADO</w:t>
      </w:r>
      <w:r>
        <w:t xml:space="preserve">: Comprobamos que las variables:</w:t>
      </w:r>
      <w:r>
        <w:t xml:space="preserve"> </w:t>
      </w:r>
      <w:r>
        <w:t xml:space="preserve">“</w:t>
      </w:r>
      <w:r>
        <w:t xml:space="preserve">EO_Cause</w:t>
      </w:r>
      <w:r>
        <w:t xml:space="preserve">”</w:t>
      </w:r>
      <w:r>
        <w:t xml:space="preserve">" y</w:t>
      </w:r>
      <w:r>
        <w:t xml:space="preserve"> </w:t>
      </w:r>
      <w:r>
        <w:t xml:space="preserve">“</w:t>
      </w:r>
      <w:r>
        <w:t xml:space="preserve">EO_Symptoms</w:t>
      </w:r>
      <w:r>
        <w:t xml:space="preserve">”</w:t>
      </w:r>
      <w:r>
        <w:t xml:space="preserve">, no contengan valores nulos.</w:t>
      </w:r>
    </w:p>
    <w:p>
      <w:pPr>
        <w:pStyle w:val="SourceCode"/>
      </w:pPr>
      <w:r>
        <w:rPr>
          <w:rStyle w:val="VerbatimChar"/>
        </w:rPr>
        <w:t xml:space="preserve">##     EO_Cause EO_Major.EC.injury</w:t>
      </w:r>
      <w:r>
        <w:br w:type="textWrapping"/>
      </w:r>
      <w:r>
        <w:rPr>
          <w:rStyle w:val="VerbatimChar"/>
        </w:rPr>
        <w:t xml:space="preserve">## 177        3                  2</w:t>
      </w:r>
      <w:r>
        <w:br w:type="textWrapping"/>
      </w:r>
      <w:r>
        <w:rPr>
          <w:rStyle w:val="VerbatimChar"/>
        </w:rPr>
        <w:t xml:space="preserve">## 211       NA                  1</w:t>
      </w:r>
      <w:r>
        <w:br w:type="textWrapping"/>
      </w:r>
      <w:r>
        <w:rPr>
          <w:rStyle w:val="VerbatimChar"/>
        </w:rPr>
        <w:t xml:space="preserve">## 242       NA                  2</w:t>
      </w:r>
      <w:r>
        <w:br w:type="textWrapping"/>
      </w:r>
      <w:r>
        <w:rPr>
          <w:rStyle w:val="VerbatimChar"/>
        </w:rPr>
        <w:t xml:space="preserve">## 255        2                  2</w:t>
      </w:r>
      <w:r>
        <w:br w:type="textWrapping"/>
      </w:r>
      <w:r>
        <w:rPr>
          <w:rStyle w:val="VerbatimChar"/>
        </w:rPr>
        <w:t xml:space="preserve">## 293       NA                  2</w:t>
      </w:r>
      <w:r>
        <w:br w:type="textWrapping"/>
      </w:r>
      <w:r>
        <w:rPr>
          <w:rStyle w:val="VerbatimChar"/>
        </w:rPr>
        <w:t xml:space="preserve">## 321       NA                  1</w:t>
      </w:r>
    </w:p>
    <w:p>
      <w:pPr>
        <w:pStyle w:val="Compact"/>
        <w:numPr>
          <w:numId w:val="1024"/>
          <w:ilvl w:val="0"/>
        </w:numPr>
      </w:pPr>
      <w:r>
        <w:t xml:space="preserve">Sobre el dataset</w:t>
      </w:r>
      <w:r>
        <w:t xml:space="preserve"> </w:t>
      </w:r>
      <w:r>
        <w:rPr>
          <w:b/>
        </w:rPr>
        <w:t xml:space="preserve">ESCANEADO</w:t>
      </w:r>
      <w:r>
        <w:t xml:space="preserve">: Comprobamos que las variable:</w:t>
      </w:r>
      <w:r>
        <w:t xml:space="preserve"> </w:t>
      </w:r>
      <w:r>
        <w:t xml:space="preserve">“</w:t>
      </w:r>
      <w:r>
        <w:t xml:space="preserve">EO_Outcome</w:t>
      </w:r>
      <w:r>
        <w:t xml:space="preserve">”</w:t>
      </w:r>
      <w:r>
        <w:t xml:space="preserve">" no se encuentre nula.(En total son 2 registros).</w:t>
      </w:r>
    </w:p>
    <w:p>
      <w:pPr>
        <w:pStyle w:val="SourceCode"/>
      </w:pPr>
      <w:r>
        <w:rPr>
          <w:rStyle w:val="VerbatimChar"/>
        </w:rPr>
        <w:t xml:space="preserve">##      EO_Cause EO_Outcome</w:t>
      </w:r>
      <w:r>
        <w:br w:type="textWrapping"/>
      </w:r>
      <w:r>
        <w:rPr>
          <w:rStyle w:val="VerbatimChar"/>
        </w:rPr>
        <w:t xml:space="preserve">## 9036        3         NA</w:t>
      </w:r>
      <w:r>
        <w:br w:type="textWrapping"/>
      </w:r>
      <w:r>
        <w:rPr>
          <w:rStyle w:val="VerbatimChar"/>
        </w:rPr>
        <w:t xml:space="preserve">## 9333        3         NA</w:t>
      </w:r>
    </w:p>
    <w:p>
      <w:pPr>
        <w:pStyle w:val="Compact"/>
        <w:numPr>
          <w:numId w:val="1025"/>
          <w:ilvl w:val="0"/>
        </w:numPr>
      </w:pPr>
      <w:r>
        <w:t xml:space="preserve">Sobre el dataset</w:t>
      </w:r>
      <w:r>
        <w:t xml:space="preserve"> </w:t>
      </w:r>
      <w:r>
        <w:rPr>
          <w:b/>
        </w:rPr>
        <w:t xml:space="preserve">ESCANEADO</w:t>
      </w:r>
      <w:r>
        <w:t xml:space="preserve">: Comprobamos que existe un valor anómalo (que se sale del rango) en un registro en la columna de</w:t>
      </w:r>
      <w:r>
        <w:t xml:space="preserve"> </w:t>
      </w:r>
      <w:r>
        <w:t xml:space="preserve">“</w:t>
      </w:r>
      <w:r>
        <w:t xml:space="preserve">EO_Major.EC.Injury</w:t>
      </w:r>
      <w:r>
        <w:t xml:space="preserve">”</w:t>
      </w:r>
      <w:r>
        <w:t xml:space="preserve">. Este valor lo cambiaremos a positivo -&gt; 1</w:t>
      </w:r>
    </w:p>
    <w:p>
      <w:pPr>
        <w:pStyle w:val="SourceCode"/>
      </w:pPr>
      <w:r>
        <w:rPr>
          <w:rStyle w:val="VerbatimChar"/>
        </w:rPr>
        <w:t xml:space="preserve">##      EO_Cause EO_Major.EC.injury</w:t>
      </w:r>
      <w:r>
        <w:br w:type="textWrapping"/>
      </w:r>
      <w:r>
        <w:rPr>
          <w:rStyle w:val="VerbatimChar"/>
        </w:rPr>
        <w:t xml:space="preserve">## 3862        2                 -1</w:t>
      </w:r>
    </w:p>
    <w:p>
      <w:pPr>
        <w:pStyle w:val="Heading4"/>
      </w:pPr>
      <w:bookmarkStart w:id="27" w:name="datos-finales-1"/>
      <w:bookmarkEnd w:id="27"/>
      <w:r>
        <w:t xml:space="preserve">DATOS FINALES:</w:t>
      </w:r>
    </w:p>
    <w:p>
      <w:pPr>
        <w:pStyle w:val="Compact"/>
        <w:numPr>
          <w:numId w:val="1026"/>
          <w:ilvl w:val="0"/>
        </w:numPr>
      </w:pPr>
      <w:r>
        <w:t xml:space="preserve">Vivos y escaneados</w:t>
      </w:r>
    </w:p>
    <w:p>
      <w:pPr>
        <w:pStyle w:val="SourceCode"/>
      </w:pPr>
      <w:r>
        <w:rPr>
          <w:rStyle w:val="VerbatimChar"/>
        </w:rPr>
        <w:t xml:space="preserve">## [1] 4157</w:t>
      </w:r>
    </w:p>
    <w:p>
      <w:pPr>
        <w:pStyle w:val="Compact"/>
        <w:numPr>
          <w:numId w:val="1027"/>
          <w:ilvl w:val="0"/>
        </w:numPr>
      </w:pPr>
      <w:r>
        <w:t xml:space="preserve">Vivos y no escaneados</w:t>
      </w:r>
    </w:p>
    <w:p>
      <w:pPr>
        <w:pStyle w:val="SourceCode"/>
      </w:pPr>
      <w:r>
        <w:rPr>
          <w:rStyle w:val="VerbatimChar"/>
        </w:rPr>
        <w:t xml:space="preserve">## [1] 1535</w:t>
      </w:r>
    </w:p>
    <w:p>
      <w:pPr>
        <w:pStyle w:val="Compact"/>
        <w:numPr>
          <w:numId w:val="1028"/>
          <w:ilvl w:val="0"/>
        </w:numPr>
      </w:pPr>
      <w:r>
        <w:t xml:space="preserve">Vivos en análisis</w:t>
      </w:r>
    </w:p>
    <w:p>
      <w:pPr>
        <w:pStyle w:val="SourceCode"/>
      </w:pPr>
      <w:r>
        <w:rPr>
          <w:rStyle w:val="VerbatimChar"/>
        </w:rPr>
        <w:t xml:space="preserve">## [1] 305</w:t>
      </w:r>
    </w:p>
    <w:p>
      <w:pPr>
        <w:pStyle w:val="Compact"/>
        <w:numPr>
          <w:numId w:val="1029"/>
          <w:ilvl w:val="0"/>
        </w:numPr>
      </w:pPr>
      <w:r>
        <w:t xml:space="preserve">Fallecidos y escaneados</w:t>
      </w:r>
    </w:p>
    <w:p>
      <w:pPr>
        <w:pStyle w:val="SourceCode"/>
      </w:pPr>
      <w:r>
        <w:rPr>
          <w:rStyle w:val="VerbatimChar"/>
        </w:rPr>
        <w:t xml:space="preserve">## [1] 2829</w:t>
      </w:r>
    </w:p>
    <w:p>
      <w:pPr>
        <w:pStyle w:val="Compact"/>
        <w:numPr>
          <w:numId w:val="1030"/>
          <w:ilvl w:val="0"/>
        </w:numPr>
      </w:pPr>
      <w:r>
        <w:t xml:space="preserve">Fallecidos y no escaneados</w:t>
      </w:r>
    </w:p>
    <w:p>
      <w:pPr>
        <w:pStyle w:val="SourceCode"/>
      </w:pPr>
      <w:r>
        <w:rPr>
          <w:rStyle w:val="VerbatimChar"/>
        </w:rPr>
        <w:t xml:space="preserve">## [1] 439</w:t>
      </w:r>
    </w:p>
    <w:p>
      <w:pPr>
        <w:pStyle w:val="Compact"/>
        <w:numPr>
          <w:numId w:val="1031"/>
          <w:ilvl w:val="0"/>
        </w:numPr>
      </w:pPr>
      <w:r>
        <w:t xml:space="preserve">Fallecidos en análisis</w:t>
      </w:r>
    </w:p>
    <w:p>
      <w:pPr>
        <w:pStyle w:val="SourceCode"/>
      </w:pPr>
      <w:r>
        <w:rPr>
          <w:rStyle w:val="VerbatimChar"/>
        </w:rPr>
        <w:t xml:space="preserve">## [1] 291</w:t>
      </w:r>
    </w:p>
    <w:p>
      <w:pPr>
        <w:pStyle w:val="Heading3"/>
      </w:pPr>
      <w:bookmarkStart w:id="28" w:name="fase-iii-eliminacion-y-centralizacion-de-variables"/>
      <w:bookmarkEnd w:id="28"/>
      <w:r>
        <w:t xml:space="preserve">FASE III: Eliminación y centralización de variables</w:t>
      </w:r>
    </w:p>
    <w:p>
      <w:pPr>
        <w:pStyle w:val="Compact"/>
        <w:numPr>
          <w:numId w:val="1032"/>
          <w:ilvl w:val="0"/>
        </w:numPr>
      </w:pPr>
      <w:r>
        <w:t xml:space="preserve">Se va a centralizar las variables de</w:t>
      </w:r>
      <w:r>
        <w:t xml:space="preserve"> </w:t>
      </w:r>
      <w:r>
        <w:t xml:space="preserve">“</w:t>
      </w:r>
      <w:r>
        <w:t xml:space="preserve">PUPIL_REACT_LEFT</w:t>
      </w:r>
      <w:r>
        <w:t xml:space="preserve">”</w:t>
      </w:r>
      <w:r>
        <w:t xml:space="preserve">" y</w:t>
      </w:r>
      <w:r>
        <w:t xml:space="preserve"> </w:t>
      </w:r>
      <w:r>
        <w:t xml:space="preserve">“</w:t>
      </w:r>
      <w:r>
        <w:t xml:space="preserve">PUPIL_REACT_RIGHT</w:t>
      </w:r>
      <w:r>
        <w:t xml:space="preserve">”</w:t>
      </w:r>
      <w:r>
        <w:t xml:space="preserve">"</w:t>
      </w:r>
    </w:p>
    <w:p>
      <w:pPr>
        <w:pStyle w:val="SourceCode"/>
      </w:pPr>
      <w:r>
        <w:rPr>
          <w:rStyle w:val="VerbatimChar"/>
        </w:rPr>
        <w:t xml:space="preserve">##   PUPIL_REACT_LEFT PUPIL_REACT_RIGHT ESTADOESCANER</w:t>
      </w:r>
      <w:r>
        <w:br w:type="textWrapping"/>
      </w:r>
      <w:r>
        <w:rPr>
          <w:rStyle w:val="VerbatimChar"/>
        </w:rPr>
        <w:t xml:space="preserve">## 1                1                 1      SCANEADO</w:t>
      </w:r>
      <w:r>
        <w:br w:type="textWrapping"/>
      </w:r>
      <w:r>
        <w:rPr>
          <w:rStyle w:val="VerbatimChar"/>
        </w:rPr>
        <w:t xml:space="preserve">## 2                1                 1      SCANEADO</w:t>
      </w:r>
      <w:r>
        <w:br w:type="textWrapping"/>
      </w:r>
      <w:r>
        <w:rPr>
          <w:rStyle w:val="VerbatimChar"/>
        </w:rPr>
        <w:t xml:space="preserve">## 3                1                 1      SCANEADO</w:t>
      </w:r>
      <w:r>
        <w:br w:type="textWrapping"/>
      </w:r>
      <w:r>
        <w:rPr>
          <w:rStyle w:val="VerbatimChar"/>
        </w:rPr>
        <w:t xml:space="preserve">## 4                1                 1      SCANEADO</w:t>
      </w:r>
      <w:r>
        <w:br w:type="textWrapping"/>
      </w:r>
      <w:r>
        <w:rPr>
          <w:rStyle w:val="VerbatimChar"/>
        </w:rPr>
        <w:t xml:space="preserve">## 5                1                 1      SCANEADO</w:t>
      </w:r>
      <w:r>
        <w:br w:type="textWrapping"/>
      </w:r>
      <w:r>
        <w:rPr>
          <w:rStyle w:val="VerbatimChar"/>
        </w:rPr>
        <w:t xml:space="preserve">## 6                1                 1      SCANEADO</w:t>
      </w:r>
    </w:p>
    <w:p>
      <w:pPr>
        <w:pStyle w:val="SourceCode"/>
      </w:pPr>
      <w:r>
        <w:rPr>
          <w:rStyle w:val="VerbatimChar"/>
        </w:rPr>
        <w:t xml:space="preserve">+ Both reactive</w:t>
      </w:r>
    </w:p>
    <w:p>
      <w:pPr>
        <w:pStyle w:val="SourceCode"/>
      </w:pPr>
      <w:r>
        <w:rPr>
          <w:rStyle w:val="VerbatimChar"/>
        </w:rPr>
        <w:t xml:space="preserve">## [1] 5662</w:t>
      </w:r>
    </w:p>
    <w:p>
      <w:pPr>
        <w:pStyle w:val="SourceCode"/>
      </w:pPr>
      <w:r>
        <w:rPr>
          <w:rStyle w:val="VerbatimChar"/>
        </w:rPr>
        <w:t xml:space="preserve">+ No response unilateral</w:t>
      </w:r>
    </w:p>
    <w:p>
      <w:pPr>
        <w:pStyle w:val="SourceCode"/>
      </w:pPr>
      <w:r>
        <w:rPr>
          <w:rStyle w:val="VerbatimChar"/>
        </w:rPr>
        <w:t xml:space="preserve">## [1] 497</w:t>
      </w:r>
    </w:p>
    <w:p>
      <w:pPr>
        <w:pStyle w:val="SourceCode"/>
      </w:pPr>
      <w:r>
        <w:rPr>
          <w:rStyle w:val="VerbatimChar"/>
        </w:rPr>
        <w:t xml:space="preserve">+ No response </w:t>
      </w:r>
    </w:p>
    <w:p>
      <w:pPr>
        <w:pStyle w:val="SourceCode"/>
      </w:pPr>
      <w:r>
        <w:rPr>
          <w:rStyle w:val="VerbatimChar"/>
        </w:rPr>
        <w:t xml:space="preserve">## [1] 634</w:t>
      </w:r>
    </w:p>
    <w:p>
      <w:pPr>
        <w:pStyle w:val="SourceCode"/>
      </w:pPr>
      <w:r>
        <w:rPr>
          <w:rStyle w:val="VerbatimChar"/>
        </w:rPr>
        <w:t xml:space="preserve">+ Unable to assess</w:t>
      </w:r>
    </w:p>
    <w:p>
      <w:pPr>
        <w:pStyle w:val="SourceCode"/>
      </w:pPr>
      <w:r>
        <w:rPr>
          <w:rStyle w:val="VerbatimChar"/>
        </w:rPr>
        <w:t xml:space="preserve">## [1] 193</w:t>
      </w:r>
    </w:p>
    <w:p>
      <w:pPr>
        <w:pStyle w:val="Compact"/>
        <w:numPr>
          <w:numId w:val="1033"/>
          <w:ilvl w:val="0"/>
        </w:numPr>
      </w:pPr>
      <w:r>
        <w:t xml:space="preserve">Ahora vamos a ver si podemos prescindir o aunar las variables de</w:t>
      </w:r>
      <w:r>
        <w:t xml:space="preserve"> </w:t>
      </w:r>
      <w:r>
        <w:t xml:space="preserve">“</w:t>
      </w:r>
      <w:r>
        <w:t xml:space="preserve">EO_Cause</w:t>
      </w:r>
      <w:r>
        <w:t xml:space="preserve">”</w:t>
      </w:r>
      <w:r>
        <w:t xml:space="preserve"> </w:t>
      </w:r>
      <w:r>
        <w:t xml:space="preserve">y</w:t>
      </w:r>
      <w:r>
        <w:t xml:space="preserve"> </w:t>
      </w:r>
      <w:r>
        <w:t xml:space="preserve">“</w:t>
      </w:r>
      <w:r>
        <w:t xml:space="preserve">TH_Cause</w:t>
      </w:r>
      <w:r>
        <w:t xml:space="preserve">”</w:t>
      </w:r>
      <w:r>
        <w:t xml:space="preserve">. Para ello veremos en que caso, ambas variables difieren:</w:t>
      </w:r>
    </w:p>
    <w:p>
      <w:pPr>
        <w:pStyle w:val="SourceCode"/>
      </w:pPr>
      <w:r>
        <w:rPr>
          <w:rStyle w:val="VerbatimChar"/>
        </w:rPr>
        <w:t xml:space="preserve">##      EO_Cause TH_Cause</w:t>
      </w:r>
      <w:r>
        <w:br w:type="textWrapping"/>
      </w:r>
      <w:r>
        <w:rPr>
          <w:rStyle w:val="VerbatimChar"/>
        </w:rPr>
        <w:t xml:space="preserve">## 2307        1        3</w:t>
      </w:r>
      <w:r>
        <w:br w:type="textWrapping"/>
      </w:r>
      <w:r>
        <w:rPr>
          <w:rStyle w:val="VerbatimChar"/>
        </w:rPr>
        <w:t xml:space="preserve">## 2813        3        1</w:t>
      </w:r>
      <w:r>
        <w:br w:type="textWrapping"/>
      </w:r>
      <w:r>
        <w:rPr>
          <w:rStyle w:val="VerbatimChar"/>
        </w:rPr>
        <w:t xml:space="preserve">## 3285        2        3</w:t>
      </w:r>
      <w:r>
        <w:br w:type="textWrapping"/>
      </w:r>
      <w:r>
        <w:rPr>
          <w:rStyle w:val="VerbatimChar"/>
        </w:rPr>
        <w:t xml:space="preserve">## 4021        3        1</w:t>
      </w:r>
    </w:p>
    <w:p>
      <w:pPr>
        <w:numPr>
          <w:numId w:val="1034"/>
          <w:ilvl w:val="0"/>
        </w:numPr>
      </w:pPr>
      <w:r>
        <w:t xml:space="preserve">Como se puede observar, podríamos prescindir de la variable</w:t>
      </w:r>
      <w:r>
        <w:t xml:space="preserve"> </w:t>
      </w:r>
      <w:r>
        <w:t xml:space="preserve">“</w:t>
      </w:r>
      <w:r>
        <w:t xml:space="preserve">TH_Cause</w:t>
      </w:r>
      <w:r>
        <w:t xml:space="preserve">”</w:t>
      </w:r>
      <w:r>
        <w:t xml:space="preserve">, puesto que recoge la misma información que</w:t>
      </w:r>
      <w:r>
        <w:t xml:space="preserve"> </w:t>
      </w:r>
      <w:r>
        <w:t xml:space="preserve">“</w:t>
      </w:r>
      <w:r>
        <w:t xml:space="preserve">EO_Cause</w:t>
      </w:r>
      <w:r>
        <w:t xml:space="preserve">”</w:t>
      </w:r>
      <w:r>
        <w:t xml:space="preserve">.</w:t>
      </w:r>
    </w:p>
    <w:p>
      <w:pPr>
        <w:numPr>
          <w:numId w:val="1034"/>
          <w:ilvl w:val="0"/>
        </w:numPr>
      </w:pPr>
      <w:r>
        <w:t xml:space="preserve">A continuación vamos a aunar todas las variables del escáner. Si un paciente ha sido transferido a otro hospital y se han realizado los escáneres en dicho hospital, entonces, se mantendrán los últimos valores del escáner. En caso contrario, se usaran los primeros resultados de escáner obtenidos en el primer. Además, eliminaremos todas las variables que no se utilicen.</w:t>
      </w:r>
    </w:p>
    <w:p>
      <w:pPr>
        <w:pStyle w:val="SourceCode"/>
      </w:pPr>
      <w:r>
        <w:rPr>
          <w:rStyle w:val="VerbatimChar"/>
        </w:rPr>
        <w:t xml:space="preserve">##   sex age cause ec eye motor verbal pupils phm sah oblt mdls hmt outcome</w:t>
      </w:r>
      <w:r>
        <w:br w:type="textWrapping"/>
      </w:r>
      <w:r>
        <w:rPr>
          <w:rStyle w:val="VerbatimChar"/>
        </w:rPr>
        <w:t xml:space="preserve">## 1   0  11     1  1   1     5      1      1   2   2    2    2   2       0</w:t>
      </w:r>
      <w:r>
        <w:br w:type="textWrapping"/>
      </w:r>
      <w:r>
        <w:rPr>
          <w:rStyle w:val="VerbatimChar"/>
        </w:rPr>
        <w:t xml:space="preserve">## 2   0  14     1  2   1     2      1      1   1   2    2    2   1       1</w:t>
      </w:r>
      <w:r>
        <w:br w:type="textWrapping"/>
      </w:r>
      <w:r>
        <w:rPr>
          <w:rStyle w:val="VerbatimChar"/>
        </w:rPr>
        <w:t xml:space="preserve">## 3   0  14     1  2   2     5      1      1   2   2    2    2   1       1</w:t>
      </w:r>
      <w:r>
        <w:br w:type="textWrapping"/>
      </w:r>
      <w:r>
        <w:rPr>
          <w:rStyle w:val="VerbatimChar"/>
        </w:rPr>
        <w:t xml:space="preserve">## 4   0  14     1  2   2     5      2      1   2   2    2    2   2       0</w:t>
      </w:r>
      <w:r>
        <w:br w:type="textWrapping"/>
      </w:r>
      <w:r>
        <w:rPr>
          <w:rStyle w:val="VerbatimChar"/>
        </w:rPr>
        <w:t xml:space="preserve">## 5   0  14     3  2   4     6      4      1   2   1    2    2   2       0</w:t>
      </w:r>
      <w:r>
        <w:br w:type="textWrapping"/>
      </w:r>
      <w:r>
        <w:rPr>
          <w:rStyle w:val="VerbatimChar"/>
        </w:rPr>
        <w:t xml:space="preserve">## 6   0  15     1  2   1     5      1      1   2   2    2    2   2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9f81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4dbe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dc:title>
  <dc:creator/>
  <dcterms:created xsi:type="dcterms:W3CDTF">2018-05-10T09:10:01Z</dcterms:created>
  <dcterms:modified xsi:type="dcterms:W3CDTF">2018-05-10T09:10:01Z</dcterms:modified>
</cp:coreProperties>
</file>