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SYSTEM  : DIGITAL INDICATOR</w:t>
      </w:r>
    </w:p>
    <w:p w14:paraId="1BF48664" w14:textId="3BE5A668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JOB No.    : JOB-2026-709</w:t>
        <w:tab/>
        <w:t>CUSTOMER NAME: UltraTech Minerals</w:t>
      </w:r>
    </w:p>
    <w:p w14:paraId="0ED47184" w14:textId="6CE998E9" w:rsidR="00775D3F" w:rsidRDefault="00000000">
      <w:pPr>
        <w:rPr>
          <w:b/>
          <w:sz w:val="22"/>
        </w:rPr>
        <w:tabs>
          <w:tab w:val="left" w:pos="5740"/>
        </w:tabs>
      </w:pPr>
      <w:r>
        <w:rPr>
          <w:b/>
          <w:sz w:val="21"/>
        </w:rPr>
        <w:t xml:space="preserve">        CAPACITY: 1500 Kg</w:t>
        <w:tab/>
        <w:t>TAG. NO: CV-74B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DI-3000</w:t>
              <w:br/>
              <w:br/>
              <w:t>Serial No: SN-DI-8821</w:t>
              <w:br/>
              <w:br/>
              <w:t>S/W Version: v3.2.0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LC-CZ50T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LC1-009</w:t>
              <w:tab/>
              <w:t>5) LC-SN-005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LC2-009</w:t>
              <w:tab/>
              <w:t>6) LC-SN-006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LC3-009</w:t>
              <w:tab/>
              <w:t>7) LC-SN-007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LC4-009</w:t>
              <w:tab/>
              <w:t>8) LC-SN-008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JB-8P</w:t>
              <w:br/>
              <w:t>Serial No: JB-SN-441</w:t>
            </w:r>
          </w:p>
        </w:tc>
      </w:tr>
    </w:tbl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Checked &amp; found OK</w:t>
            </w:r>
          </w:p>
        </w:tc>
      </w:tr>
    </w:tbl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27DA73D" w14:textId="02214323" w:rsidR="00775D3F" w:rsidRDefault="00000000">
      <w:pPr>
        <w:rPr>
          <w:b/>
          <w:sz w:val="22"/>
        </w:rPr>
      </w:pPr>
      <w:r>
        <w:rPr>
          <w:b/>
          <w:sz w:val="21"/>
        </w:rPr>
        <w:tab/>
        <w:t>Resolution: L: kg/T</w:t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1.66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50.2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1.66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3.80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100.4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1.66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150.6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1.66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200.8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1.66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1200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120.0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251.0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1.66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</w:tr>
    </w:tbl>
    <w:p w14:paraId="5C4069BB" w14:textId="77777777" w:rsidR="00775D3F" w:rsidRDefault="00000000">
      <w:pPr>
        <w:pageBreakBefore/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1"/>
        </w:rPr>
        <w:t>REMARKS (If ANY): - Calibration completed within acceptable industrial limits.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372E6C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126564BE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       Instrument Used: Fluke 87V Digital Multimeter &amp; 50kg Calibrated Class F Weights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spacing w:after="280"/>
        <w:rPr>
          <w:b/>
          <w:sz w:val="20"/>
        </w:rPr>
        <w:tabs>
          <w:tab w:val="left" w:pos="7240"/>
        </w:tabs>
      </w:pPr>
      <w:r>
        <w:rPr>
          <w:b/>
          <w:sz w:val="21"/>
        </w:rPr>
        <w:t xml:space="preserve">      Tested by: A</w:t>
        <w:tab/>
        <w:t>Approved by: HOD-PDN</w:t>
      </w:r>
    </w:p>
    <w:p w14:paraId="379D6729" w14:textId="7F34A760" w:rsidR="00775D3F" w:rsidRDefault="00000000">
      <w:pPr>
        <w:rPr>
          <w:b/>
        </w:rPr>
        <w:tabs>
          <w:tab w:val="left" w:pos="7240"/>
        </w:tabs>
      </w:pPr>
      <w:r>
        <w:rPr>
          <w:b/>
          <w:sz w:val="21"/>
        </w:rPr>
        <w:t xml:space="preserve">      Date: 16-Sep-2026</w:t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96D9" w14:textId="77777777" w:rsidR="00D95162" w:rsidRDefault="00D95162" w:rsidP="001800D5">
      <w:r>
        <w:separator/>
      </w:r>
    </w:p>
  </w:endnote>
  <w:endnote w:type="continuationSeparator" w:id="0">
    <w:p w14:paraId="7D53981C" w14:textId="77777777" w:rsidR="00D95162" w:rsidRDefault="00D95162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No.  :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D8A6" w14:textId="77777777" w:rsidR="00D95162" w:rsidRDefault="00D95162" w:rsidP="001800D5">
      <w:r>
        <w:separator/>
      </w:r>
    </w:p>
  </w:footnote>
  <w:footnote w:type="continuationSeparator" w:id="0">
    <w:p w14:paraId="4144A972" w14:textId="77777777" w:rsidR="00D95162" w:rsidRDefault="00D95162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C5544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A6CFD"/>
    <w:rsid w:val="003B3A6E"/>
    <w:rsid w:val="003E24CC"/>
    <w:rsid w:val="003F3EDE"/>
    <w:rsid w:val="0040502D"/>
    <w:rsid w:val="00494C81"/>
    <w:rsid w:val="004A4DAA"/>
    <w:rsid w:val="00584E39"/>
    <w:rsid w:val="00643204"/>
    <w:rsid w:val="00653E0D"/>
    <w:rsid w:val="006954CC"/>
    <w:rsid w:val="00695BC5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D95162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2026-09-15T15:46:00Z</dcterms:created>
  <dcterms:modified xsi:type="dcterms:W3CDTF">2026-09-15T15:47:00Z</dcterms:modified>
</cp:coreProperties>
</file>