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B866" w14:textId="77777777" w:rsidR="00592A66" w:rsidRDefault="00000000">
      <w:pPr>
        <w:jc w:val="center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TEST REPORT FOR ACCELEROMETER: MODEL NO PG503M9/PG045M0</w:t>
      </w:r>
    </w:p>
    <w:p w14:paraId="37AF1E8F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Job No:</w:t>
      </w:r>
    </w:p>
    <w:p w14:paraId="54343761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Customer Name:</w:t>
      </w:r>
    </w:p>
    <w:p w14:paraId="723D5F80" w14:textId="77777777" w:rsidR="00592A66" w:rsidRDefault="00000000">
      <w:r>
        <w:rPr>
          <w:rFonts w:ascii="Times New Roman" w:hAnsi="Times New Roman" w:cs="Times New Roman"/>
          <w:b/>
          <w:bCs/>
        </w:rPr>
        <w:t>Serial No:</w:t>
      </w:r>
    </w:p>
    <w:p w14:paraId="3785947B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Test 1: Axial Sensitivity</w:t>
      </w:r>
    </w:p>
    <w:p w14:paraId="1A9E0A94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Linearity test</w:t>
      </w:r>
    </w:p>
    <w:p w14:paraId="3C0885B7" w14:textId="77777777" w:rsidR="00592A66" w:rsidRDefault="00000000">
      <w:pPr>
        <w:spacing w:after="0"/>
      </w:pPr>
      <w:r>
        <w:rPr>
          <w:rFonts w:ascii="Times New Roman" w:hAnsi="Times New Roman" w:cs="Times New Roman"/>
        </w:rPr>
        <w:t>Frequency: 50Hz</w:t>
      </w:r>
    </w:p>
    <w:tbl>
      <w:tblPr>
        <w:tblW w:w="9630" w:type="dxa"/>
        <w:tblInd w:w="103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19"/>
        <w:gridCol w:w="3419"/>
        <w:gridCol w:w="3692"/>
      </w:tblGrid>
      <w:tr w:rsidR="00592A66" w14:paraId="24AEFD7D" w14:textId="77777777">
        <w:trPr>
          <w:trHeight w:val="1097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DFE8EEE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Acceleration from Std A (g)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9BE04F3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of Test Accelerometer</w:t>
            </w:r>
          </w:p>
          <w:p w14:paraId="29D09281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4191297E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mV (Pk-Pk)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8F19D5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Sensitivity of Test</w:t>
            </w:r>
          </w:p>
          <w:p w14:paraId="682CFE65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accelerometer</w:t>
            </w:r>
          </w:p>
          <w:p w14:paraId="21285E1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(mV/g)</w:t>
            </w:r>
          </w:p>
        </w:tc>
      </w:tr>
      <w:tr w:rsidR="00592A66" w14:paraId="73ED9A7A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83F696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3BC12DF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12CEF85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4A5EC9DE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D4C405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14E2E56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F549180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0922DED5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17338D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C587F3A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A1595DB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44492CBF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9CB56EA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8D21811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EF1FB7A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5C1E32D6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646626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53A8435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0EE96DC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129B6EBD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D912F7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5D585A6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B75005B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1B86CFBC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FF40DA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0BD3E21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70525C4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187EF883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DDC2429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163E99A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1056EF9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55FD87CF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A1079F4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523609B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93DE16A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7EFF4D50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A4FE40A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5EC5DA6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7D1999F" w14:textId="77777777" w:rsidR="00592A66" w:rsidRDefault="00592A66">
            <w:pPr>
              <w:spacing w:after="0" w:line="100" w:lineRule="atLeast"/>
              <w:jc w:val="center"/>
            </w:pPr>
          </w:p>
        </w:tc>
      </w:tr>
    </w:tbl>
    <w:p w14:paraId="2345ED20" w14:textId="77777777" w:rsidR="00592A66" w:rsidRDefault="00000000">
      <w:pPr>
        <w:jc w:val="right"/>
      </w:pPr>
      <w:r>
        <w:rPr>
          <w:rFonts w:ascii="Times New Roman" w:hAnsi="Times New Roman" w:cs="Times New Roman"/>
          <w:b/>
        </w:rPr>
        <w:t xml:space="preserve">Mean:                mV/g </w:t>
      </w:r>
    </w:p>
    <w:p w14:paraId="4CA6B03A" w14:textId="77777777" w:rsidR="00592A66" w:rsidRDefault="00592A66">
      <w:pPr>
        <w:jc w:val="right"/>
      </w:pPr>
    </w:p>
    <w:p w14:paraId="31C3857A" w14:textId="77777777" w:rsidR="00592A66" w:rsidRDefault="00000000">
      <w:pPr>
        <w:spacing w:after="0" w:line="100" w:lineRule="atLeast"/>
      </w:pPr>
      <w:r>
        <w:rPr>
          <w:rFonts w:ascii="Times New Roman" w:hAnsi="Times New Roman" w:cs="Times New Roman"/>
          <w:b/>
          <w:bCs/>
          <w:sz w:val="24"/>
          <w:szCs w:val="24"/>
        </w:rPr>
        <w:t>Frequency test</w:t>
      </w:r>
    </w:p>
    <w:tbl>
      <w:tblPr>
        <w:tblW w:w="9628" w:type="dxa"/>
        <w:tblInd w:w="103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0"/>
        <w:gridCol w:w="1942"/>
        <w:gridCol w:w="2901"/>
        <w:gridCol w:w="3485"/>
      </w:tblGrid>
      <w:tr w:rsidR="00592A66" w14:paraId="5F0967AD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4E45C15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Frequency                      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Hz)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7AD6566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Acceleration from Standard A (g)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217D6BE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of Test Accelerometer V mV            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Pk-Pk)</w:t>
            </w: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79604F3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Sensitivity of test</w:t>
            </w:r>
          </w:p>
          <w:p w14:paraId="1148B486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accelerometer</w:t>
            </w:r>
          </w:p>
          <w:p w14:paraId="2D422EC8" w14:textId="77777777" w:rsidR="00592A66" w:rsidRDefault="00000000">
            <w:pPr>
              <w:spacing w:after="0" w:line="100" w:lineRule="atLeast"/>
              <w:jc w:val="center"/>
            </w:pPr>
            <m:oMath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(mV/g)</w:t>
            </w:r>
          </w:p>
        </w:tc>
      </w:tr>
      <w:tr w:rsidR="00592A66" w14:paraId="7FC81DA1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6DB3A75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35E4F7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41BE544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D375BC2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78FDF5B6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B25A8F1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ECEFE5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60032CF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0AA1BEB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19B1815A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1C8442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AEC2BF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15F96B9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B25F194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3D95318C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9BC113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EED5BA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2E2B685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E80C869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17E64B1E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F9AAAB1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B93122F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42D4C4C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8D4D46D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32C81547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8DC789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D0A3522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BA526E7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9D245AF" w14:textId="77777777" w:rsidR="00592A66" w:rsidRDefault="00592A66">
            <w:pPr>
              <w:spacing w:after="0" w:line="100" w:lineRule="atLeast"/>
              <w:jc w:val="center"/>
            </w:pPr>
          </w:p>
        </w:tc>
      </w:tr>
    </w:tbl>
    <w:p w14:paraId="40E5224E" w14:textId="77777777" w:rsidR="00592A66" w:rsidRDefault="00000000">
      <w:pPr>
        <w:jc w:val="right"/>
      </w:pPr>
      <w:r>
        <w:rPr>
          <w:rFonts w:ascii="Times New Roman" w:hAnsi="Times New Roman" w:cs="Times New Roman"/>
          <w:b/>
          <w:sz w:val="24"/>
          <w:szCs w:val="24"/>
        </w:rPr>
        <w:t>Mean:             mV/g</w:t>
      </w:r>
    </w:p>
    <w:p w14:paraId="3161D830" w14:textId="77777777" w:rsidR="00592A66" w:rsidRDefault="00592A66">
      <w:pPr>
        <w:jc w:val="right"/>
      </w:pPr>
    </w:p>
    <w:p w14:paraId="11AF78B7" w14:textId="77777777" w:rsidR="00592A66" w:rsidRDefault="00592A66">
      <w:pPr>
        <w:spacing w:after="0" w:line="100" w:lineRule="atLeast"/>
      </w:pPr>
    </w:p>
    <w:p w14:paraId="13B6BEB4" w14:textId="77777777" w:rsidR="00592A66" w:rsidRDefault="00592A66">
      <w:pPr>
        <w:spacing w:after="0" w:line="100" w:lineRule="atLeast"/>
      </w:pPr>
    </w:p>
    <w:p w14:paraId="64BEB809" w14:textId="77777777" w:rsidR="00592A66" w:rsidRDefault="00592A66">
      <w:pPr>
        <w:spacing w:after="0" w:line="100" w:lineRule="atLeast"/>
      </w:pPr>
    </w:p>
    <w:p w14:paraId="03A71767" w14:textId="77777777" w:rsidR="00592A66" w:rsidRDefault="00592A66">
      <w:pPr>
        <w:spacing w:after="0" w:line="100" w:lineRule="atLeast"/>
      </w:pPr>
    </w:p>
    <w:p w14:paraId="13157D38" w14:textId="77777777" w:rsidR="003A5065" w:rsidRDefault="003A5065">
      <w:pPr>
        <w:spacing w:after="0" w:line="100" w:lineRule="atLeast"/>
      </w:pPr>
    </w:p>
    <w:p w14:paraId="3C396DA3" w14:textId="77777777" w:rsidR="00592A66" w:rsidRDefault="00592A66">
      <w:pPr>
        <w:spacing w:after="0" w:line="100" w:lineRule="atLeast"/>
      </w:pPr>
    </w:p>
    <w:p w14:paraId="022FC7EE" w14:textId="77777777" w:rsidR="00592A66" w:rsidRDefault="00000000">
      <w:pPr>
        <w:spacing w:after="0" w:line="100" w:lineRule="atLeast"/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Test 2. Post Sealing Axial Sensitivity</w:t>
      </w:r>
    </w:p>
    <w:p w14:paraId="7E15B466" w14:textId="77777777" w:rsidR="00592A66" w:rsidRDefault="00592A66">
      <w:pPr>
        <w:spacing w:after="0" w:line="100" w:lineRule="atLeast"/>
      </w:pPr>
    </w:p>
    <w:p w14:paraId="21B69D14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  <w:sz w:val="21"/>
          <w:szCs w:val="21"/>
        </w:rPr>
        <w:t>Linearity test</w:t>
      </w:r>
    </w:p>
    <w:p w14:paraId="75B4C195" w14:textId="77777777" w:rsidR="00592A66" w:rsidRDefault="00000000">
      <w:pPr>
        <w:spacing w:after="0"/>
      </w:pPr>
      <w:r>
        <w:rPr>
          <w:rFonts w:ascii="Times New Roman" w:hAnsi="Times New Roman" w:cs="Times New Roman"/>
          <w:sz w:val="21"/>
          <w:szCs w:val="21"/>
        </w:rPr>
        <w:t>Frequency: 50Hz</w:t>
      </w:r>
    </w:p>
    <w:tbl>
      <w:tblPr>
        <w:tblW w:w="982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35"/>
        <w:gridCol w:w="3692"/>
        <w:gridCol w:w="3601"/>
      </w:tblGrid>
      <w:tr w:rsidR="00592A66" w14:paraId="251B710B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2736F9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Acceleration from Std</w:t>
            </w:r>
          </w:p>
          <w:p w14:paraId="118D7E87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  <w:p w14:paraId="7C3BC62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(g)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C2CA599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Output of test accelerometer</w:t>
            </w:r>
          </w:p>
          <w:p w14:paraId="77D9AEA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</w:p>
          <w:p w14:paraId="750F29B7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mV (pk-pk)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1C04FE2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Sensitivity of test</w:t>
            </w:r>
          </w:p>
          <w:p w14:paraId="29C57B6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accelerometer</w:t>
            </w:r>
          </w:p>
          <w:p w14:paraId="181CD4C6" w14:textId="77777777" w:rsidR="00592A66" w:rsidRDefault="00000000">
            <w:pPr>
              <w:spacing w:after="0" w:line="100" w:lineRule="atLeast"/>
              <w:jc w:val="center"/>
            </w:pPr>
            <m:oMath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oMath>
            <w:r>
              <w:rPr>
                <w:rFonts w:ascii="Times New Roman" w:hAnsi="Times New Roman" w:cs="Times New Roman"/>
                <w:b/>
                <w:bCs/>
              </w:rPr>
              <w:t xml:space="preserve"> (mV/g)</w:t>
            </w:r>
          </w:p>
        </w:tc>
      </w:tr>
      <w:tr w:rsidR="00592A66" w14:paraId="08086BC4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8CC86E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960A9A1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C58718A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59576809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61AED42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20CD984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2015CF2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531DD837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93EFCF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07C0F9C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26FB920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6A204DC7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AFC9CC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8178697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99311D8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65A48346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454C1FA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2A2893B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0778E8C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387440D0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34CFC47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B77268D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50EEBAD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5FC16EF6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EE733C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6BAD07B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7DCE171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4C6FEB13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ACAB514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D916E58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F431B01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0985695D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C9A1F86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FB85FE6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F43DD16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6F1E13A7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E27DC7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A42A118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92AEEF6" w14:textId="77777777" w:rsidR="00592A66" w:rsidRDefault="00592A66">
            <w:pPr>
              <w:spacing w:after="0" w:line="100" w:lineRule="atLeast"/>
              <w:jc w:val="center"/>
            </w:pPr>
          </w:p>
        </w:tc>
      </w:tr>
    </w:tbl>
    <w:p w14:paraId="6FE4E806" w14:textId="77777777" w:rsidR="00592A66" w:rsidRDefault="00000000">
      <w:pPr>
        <w:jc w:val="right"/>
      </w:pPr>
      <w:r>
        <w:rPr>
          <w:rFonts w:ascii="Times New Roman" w:hAnsi="Times New Roman" w:cs="Times New Roman"/>
          <w:b/>
          <w:sz w:val="24"/>
        </w:rPr>
        <w:t>Mean:         mV/g</w:t>
      </w:r>
    </w:p>
    <w:tbl>
      <w:tblPr>
        <w:tblW w:w="9577" w:type="dxa"/>
        <w:tblLook w:val="04A0" w:firstRow="1" w:lastRow="0" w:firstColumn="1" w:lastColumn="0" w:noHBand="0" w:noVBand="1"/>
      </w:tblPr>
      <w:tblGrid>
        <w:gridCol w:w="4788"/>
        <w:gridCol w:w="4789"/>
      </w:tblGrid>
      <w:tr w:rsidR="00592A66" w14:paraId="4F51F2E7" w14:textId="77777777">
        <w:tc>
          <w:tcPr>
            <w:tcW w:w="4788" w:type="dxa"/>
            <w:shd w:val="clear" w:color="auto" w:fill="FFFFFF"/>
          </w:tcPr>
          <w:p w14:paraId="3BA61FD9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A) CHARGE SENSITIVITY</w:t>
            </w:r>
          </w:p>
        </w:tc>
        <w:tc>
          <w:tcPr>
            <w:tcW w:w="4788" w:type="dxa"/>
            <w:shd w:val="clear" w:color="auto" w:fill="FFFFFF"/>
          </w:tcPr>
          <w:p w14:paraId="51B8C7CC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14:paraId="6F20906F" w14:textId="77777777" w:rsidR="00B57E34" w:rsidRDefault="00B57E34">
            <w:pPr>
              <w:tabs>
                <w:tab w:val="left" w:pos="3330"/>
              </w:tabs>
              <w:spacing w:after="0" w:line="100" w:lineRule="atLeast"/>
              <w:jc w:val="both"/>
            </w:pPr>
          </w:p>
        </w:tc>
      </w:tr>
      <w:tr w:rsidR="00592A66" w14:paraId="32030140" w14:textId="77777777">
        <w:tc>
          <w:tcPr>
            <w:tcW w:w="4788" w:type="dxa"/>
            <w:shd w:val="clear" w:color="auto" w:fill="FFFFFF"/>
          </w:tcPr>
          <w:p w14:paraId="15E05612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B) CAPACITANCE</w:t>
            </w:r>
          </w:p>
        </w:tc>
        <w:tc>
          <w:tcPr>
            <w:tcW w:w="4788" w:type="dxa"/>
            <w:shd w:val="clear" w:color="auto" w:fill="FFFFFF"/>
          </w:tcPr>
          <w:p w14:paraId="78DB6554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14:paraId="5A52B552" w14:textId="77777777" w:rsidR="00B57E34" w:rsidRDefault="00B57E34">
            <w:pPr>
              <w:tabs>
                <w:tab w:val="left" w:pos="3330"/>
              </w:tabs>
              <w:spacing w:after="0" w:line="100" w:lineRule="atLeast"/>
              <w:jc w:val="both"/>
            </w:pPr>
          </w:p>
        </w:tc>
      </w:tr>
      <w:tr w:rsidR="00592A66" w14:paraId="7B6C2833" w14:textId="77777777">
        <w:tc>
          <w:tcPr>
            <w:tcW w:w="4788" w:type="dxa"/>
            <w:shd w:val="clear" w:color="auto" w:fill="FFFFFF"/>
          </w:tcPr>
          <w:p w14:paraId="3853D4C2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C) INSULATION RESISTANCE</w:t>
            </w:r>
          </w:p>
        </w:tc>
        <w:tc>
          <w:tcPr>
            <w:tcW w:w="4788" w:type="dxa"/>
            <w:shd w:val="clear" w:color="auto" w:fill="FFFFFF"/>
          </w:tcPr>
          <w:p w14:paraId="0315EE85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</w:tbl>
    <w:p w14:paraId="7F4F1C18" w14:textId="77777777" w:rsidR="00592A66" w:rsidRDefault="00592A66">
      <w:pPr>
        <w:tabs>
          <w:tab w:val="left" w:pos="3330"/>
        </w:tabs>
        <w:jc w:val="both"/>
      </w:pPr>
    </w:p>
    <w:p w14:paraId="18F5C752" w14:textId="77777777" w:rsidR="00592A66" w:rsidRDefault="00592A66">
      <w:pPr>
        <w:tabs>
          <w:tab w:val="left" w:pos="3330"/>
        </w:tabs>
        <w:jc w:val="both"/>
      </w:pPr>
    </w:p>
    <w:p w14:paraId="27EC5F58" w14:textId="77777777" w:rsidR="00592A66" w:rsidRDefault="00592A66">
      <w:pPr>
        <w:tabs>
          <w:tab w:val="left" w:pos="3330"/>
        </w:tabs>
        <w:jc w:val="both"/>
      </w:pPr>
    </w:p>
    <w:p w14:paraId="3212828B" w14:textId="77777777" w:rsidR="00592A66" w:rsidRDefault="00592A66">
      <w:pPr>
        <w:tabs>
          <w:tab w:val="left" w:pos="3330"/>
        </w:tabs>
        <w:jc w:val="both"/>
      </w:pPr>
    </w:p>
    <w:p w14:paraId="0B26E498" w14:textId="77777777" w:rsidR="00592A66" w:rsidRDefault="00592A66">
      <w:pPr>
        <w:tabs>
          <w:tab w:val="left" w:pos="3330"/>
        </w:tabs>
        <w:ind w:right="-330"/>
        <w:jc w:val="both"/>
      </w:pPr>
    </w:p>
    <w:tbl>
      <w:tblPr>
        <w:tblW w:w="9575" w:type="dxa"/>
        <w:tblLook w:val="04A0" w:firstRow="1" w:lastRow="0" w:firstColumn="1" w:lastColumn="0" w:noHBand="0" w:noVBand="1"/>
      </w:tblPr>
      <w:tblGrid>
        <w:gridCol w:w="1635"/>
        <w:gridCol w:w="3149"/>
        <w:gridCol w:w="4791"/>
      </w:tblGrid>
      <w:tr w:rsidR="00592A66" w14:paraId="5CEB6654" w14:textId="77777777">
        <w:trPr>
          <w:trHeight w:val="562"/>
        </w:trPr>
        <w:tc>
          <w:tcPr>
            <w:tcW w:w="1635" w:type="dxa"/>
            <w:shd w:val="clear" w:color="auto" w:fill="FFFFFF"/>
            <w:vAlign w:val="center"/>
          </w:tcPr>
          <w:p w14:paraId="6E1C4361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TESTED BY</w:t>
            </w:r>
          </w:p>
        </w:tc>
        <w:tc>
          <w:tcPr>
            <w:tcW w:w="3149" w:type="dxa"/>
            <w:shd w:val="clear" w:color="auto" w:fill="FFFFFF"/>
            <w:vAlign w:val="center"/>
          </w:tcPr>
          <w:p w14:paraId="4D51C7DD" w14:textId="77777777" w:rsidR="00592A66" w:rsidRDefault="00000000">
            <w:pPr>
              <w:tabs>
                <w:tab w:val="left" w:pos="3330"/>
              </w:tabs>
              <w:spacing w:after="0" w:line="100" w:lineRule="atLeast"/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4791" w:type="dxa"/>
            <w:shd w:val="clear" w:color="auto" w:fill="FFFFFF"/>
            <w:vAlign w:val="center"/>
          </w:tcPr>
          <w:p w14:paraId="556D4B37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APPROVED BY:</w:t>
            </w:r>
          </w:p>
        </w:tc>
      </w:tr>
      <w:tr w:rsidR="00592A66" w14:paraId="7BB2D386" w14:textId="77777777">
        <w:trPr>
          <w:trHeight w:val="562"/>
        </w:trPr>
        <w:tc>
          <w:tcPr>
            <w:tcW w:w="1635" w:type="dxa"/>
            <w:shd w:val="clear" w:color="auto" w:fill="FFFFFF"/>
            <w:vAlign w:val="center"/>
          </w:tcPr>
          <w:p w14:paraId="4DC18D31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3149" w:type="dxa"/>
            <w:shd w:val="clear" w:color="auto" w:fill="FFFFFF"/>
            <w:vAlign w:val="center"/>
          </w:tcPr>
          <w:p w14:paraId="15526120" w14:textId="77777777" w:rsidR="00592A66" w:rsidRDefault="00000000">
            <w:pPr>
              <w:tabs>
                <w:tab w:val="left" w:pos="3330"/>
              </w:tabs>
              <w:spacing w:after="0" w:line="100" w:lineRule="atLeast"/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4791" w:type="dxa"/>
            <w:shd w:val="clear" w:color="auto" w:fill="FFFFFF"/>
            <w:vAlign w:val="center"/>
          </w:tcPr>
          <w:p w14:paraId="1464D7AD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HOD-PDN</w:t>
            </w:r>
          </w:p>
        </w:tc>
      </w:tr>
    </w:tbl>
    <w:p w14:paraId="1669A70E" w14:textId="77777777" w:rsidR="00592A66" w:rsidRDefault="00592A66">
      <w:pPr>
        <w:tabs>
          <w:tab w:val="left" w:pos="3330"/>
        </w:tabs>
        <w:jc w:val="both"/>
      </w:pPr>
    </w:p>
    <w:p w14:paraId="6E3A82CC" w14:textId="77777777" w:rsidR="00592A66" w:rsidRDefault="00592A66">
      <w:pPr>
        <w:tabs>
          <w:tab w:val="left" w:pos="3330"/>
        </w:tabs>
        <w:jc w:val="both"/>
      </w:pPr>
    </w:p>
    <w:p w14:paraId="55B8CD96" w14:textId="77777777" w:rsidR="00592A66" w:rsidRDefault="00592A66">
      <w:pPr>
        <w:tabs>
          <w:tab w:val="left" w:pos="3330"/>
        </w:tabs>
        <w:jc w:val="both"/>
      </w:pPr>
    </w:p>
    <w:sectPr w:rsidR="00592A6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C23EA" w14:textId="77777777" w:rsidR="00C014AA" w:rsidRDefault="00C014AA">
      <w:pPr>
        <w:spacing w:after="0" w:line="240" w:lineRule="auto"/>
      </w:pPr>
      <w:r>
        <w:separator/>
      </w:r>
    </w:p>
  </w:endnote>
  <w:endnote w:type="continuationSeparator" w:id="0">
    <w:p w14:paraId="06622672" w14:textId="77777777" w:rsidR="00C014AA" w:rsidRDefault="00C01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7E58" w14:textId="77777777" w:rsidR="00AD01A2" w:rsidRDefault="00AD0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0912A" w14:textId="3C8F743F" w:rsidR="00592A66" w:rsidRDefault="00000000">
    <w:pPr>
      <w:pStyle w:val="Footer"/>
      <w:jc w:val="right"/>
    </w:pPr>
    <w:r>
      <w:rPr>
        <w:rFonts w:ascii="Times New Roman" w:hAnsi="Times New Roman" w:cs="Times New Roman"/>
        <w:sz w:val="24"/>
        <w:szCs w:val="24"/>
      </w:rPr>
      <w:t xml:space="preserve">Form </w:t>
    </w:r>
    <w:proofErr w:type="gramStart"/>
    <w:r>
      <w:rPr>
        <w:rFonts w:ascii="Times New Roman" w:hAnsi="Times New Roman" w:cs="Times New Roman"/>
        <w:sz w:val="24"/>
        <w:szCs w:val="24"/>
      </w:rPr>
      <w:t>No :</w:t>
    </w:r>
    <w:proofErr w:type="gramEnd"/>
    <w:r>
      <w:rPr>
        <w:rFonts w:ascii="Times New Roman" w:hAnsi="Times New Roman" w:cs="Times New Roman"/>
        <w:sz w:val="24"/>
        <w:szCs w:val="24"/>
      </w:rPr>
      <w:t xml:space="preserve"> R/PP-05/</w:t>
    </w:r>
    <w:r w:rsidR="00AD01A2">
      <w:rPr>
        <w:rFonts w:ascii="Times New Roman" w:hAnsi="Times New Roman" w:cs="Times New Roman"/>
        <w:sz w:val="24"/>
        <w:szCs w:val="24"/>
      </w:rPr>
      <w:t>12</w:t>
    </w:r>
    <w:r>
      <w:rPr>
        <w:rFonts w:ascii="Times New Roman" w:hAnsi="Times New Roman" w:cs="Times New Roman"/>
        <w:sz w:val="24"/>
        <w:szCs w:val="24"/>
      </w:rPr>
      <w:t>-</w:t>
    </w:r>
    <w:r w:rsidR="00AD01A2">
      <w:rPr>
        <w:rFonts w:ascii="Times New Roman" w:hAnsi="Times New Roman" w:cs="Times New Roman"/>
        <w:sz w:val="24"/>
        <w:szCs w:val="24"/>
      </w:rPr>
      <w:t xml:space="preserve">PDN </w:t>
    </w:r>
    <w:r>
      <w:rPr>
        <w:rFonts w:ascii="Times New Roman" w:hAnsi="Times New Roman" w:cs="Times New Roman"/>
        <w:sz w:val="24"/>
        <w:szCs w:val="24"/>
      </w:rPr>
      <w:t>REV 0</w:t>
    </w:r>
    <w:r w:rsidR="00AD01A2">
      <w:rPr>
        <w:rFonts w:ascii="Times New Roman" w:hAnsi="Times New Roman" w:cs="Times New Roman"/>
        <w:sz w:val="24"/>
        <w:szCs w:val="24"/>
      </w:rPr>
      <w:t>2</w:t>
    </w:r>
    <w:r>
      <w:rPr>
        <w:rFonts w:ascii="Times New Roman" w:hAnsi="Times New Roman" w:cs="Times New Roman"/>
        <w:sz w:val="24"/>
        <w:szCs w:val="24"/>
      </w:rPr>
      <w:t xml:space="preserve">  Page </w:t>
    </w: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>PAGE</w:instrText>
    </w:r>
    <w:r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sz w:val="24"/>
        <w:szCs w:val="24"/>
      </w:rPr>
      <w:t>2</w:t>
    </w:r>
    <w:r>
      <w:rPr>
        <w:rFonts w:ascii="Times New Roman" w:hAnsi="Times New Roman" w:cs="Times New Roman"/>
        <w:sz w:val="24"/>
        <w:szCs w:val="24"/>
      </w:rPr>
      <w:fldChar w:fldCharType="end"/>
    </w:r>
    <w:r>
      <w:rPr>
        <w:rFonts w:ascii="Times New Roman" w:hAnsi="Times New Roman" w:cs="Times New Roman"/>
        <w:sz w:val="24"/>
        <w:szCs w:val="24"/>
      </w:rPr>
      <w:t xml:space="preserve"> of 2</w:t>
    </w:r>
  </w:p>
  <w:p w14:paraId="352DA00C" w14:textId="77777777" w:rsidR="00592A66" w:rsidRDefault="00592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EB58A" w14:textId="77777777" w:rsidR="00AD01A2" w:rsidRDefault="00AD0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21FF2" w14:textId="77777777" w:rsidR="00C014AA" w:rsidRDefault="00C014AA">
      <w:pPr>
        <w:spacing w:after="0" w:line="240" w:lineRule="auto"/>
      </w:pPr>
      <w:r>
        <w:separator/>
      </w:r>
    </w:p>
  </w:footnote>
  <w:footnote w:type="continuationSeparator" w:id="0">
    <w:p w14:paraId="2FA511F7" w14:textId="77777777" w:rsidR="00C014AA" w:rsidRDefault="00C01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87584" w14:textId="77777777" w:rsidR="00AD01A2" w:rsidRDefault="00AD01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3D13" w14:textId="77777777" w:rsidR="00AD01A2" w:rsidRDefault="00AD01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79AB" w14:textId="77777777" w:rsidR="00AD01A2" w:rsidRDefault="00AD01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A66"/>
    <w:rsid w:val="003A5065"/>
    <w:rsid w:val="003B007D"/>
    <w:rsid w:val="00592A66"/>
    <w:rsid w:val="00604172"/>
    <w:rsid w:val="00657224"/>
    <w:rsid w:val="006C072D"/>
    <w:rsid w:val="00AD01A2"/>
    <w:rsid w:val="00B377B2"/>
    <w:rsid w:val="00B57E34"/>
    <w:rsid w:val="00C014AA"/>
    <w:rsid w:val="00CB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E99E"/>
  <w15:docId w15:val="{595C6571-9121-4B64-AAE0-FDB63E24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SimSun" w:hAnsi="Calibri" w:cs="Mangal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eastAsia="Lucida Sans Unicode"/>
      <w:color w:val="00000A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qFormat/>
    <w:rPr>
      <w:color w:val="808080"/>
    </w:rPr>
  </w:style>
  <w:style w:type="character" w:customStyle="1" w:styleId="BalloonTextChar">
    <w:name w:val="Balloon Text Char"/>
    <w:basedOn w:val="DefaultParagraphFont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qFormat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100" w:lineRule="atLeast"/>
    </w:p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dc:description/>
  <cp:lastModifiedBy>ipapdndsk@gmail.com</cp:lastModifiedBy>
  <cp:revision>41</cp:revision>
  <cp:lastPrinted>2024-11-19T03:07:00Z</cp:lastPrinted>
  <dcterms:created xsi:type="dcterms:W3CDTF">2017-11-24T06:42:00Z</dcterms:created>
  <dcterms:modified xsi:type="dcterms:W3CDTF">2025-01-08T09:49:00Z</dcterms:modified>
  <dc:language>en-US</dc:language>
</cp:coreProperties>
</file>