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0F111" w14:textId="77777777" w:rsidR="008A79B6" w:rsidRPr="00EF2CBF" w:rsidRDefault="008A79B6" w:rsidP="008A79B6">
      <w:pPr>
        <w:spacing w:line="480" w:lineRule="auto"/>
        <w:rPr>
          <w:rFonts w:cstheme="minorHAnsi"/>
          <w:color w:val="000000" w:themeColor="text1"/>
        </w:rPr>
      </w:pPr>
      <w:r w:rsidRPr="00EF2CBF">
        <w:rPr>
          <w:rFonts w:cstheme="minorHAnsi"/>
          <w:color w:val="000000" w:themeColor="text1"/>
        </w:rPr>
        <w:t>Abel Marin</w:t>
      </w:r>
    </w:p>
    <w:p w14:paraId="03DCDC64" w14:textId="77777777" w:rsidR="008A79B6" w:rsidRPr="00EF2CBF" w:rsidRDefault="008A79B6" w:rsidP="008A79B6">
      <w:pPr>
        <w:spacing w:line="480" w:lineRule="auto"/>
        <w:rPr>
          <w:rFonts w:cstheme="minorHAnsi"/>
          <w:color w:val="000000" w:themeColor="text1"/>
        </w:rPr>
      </w:pPr>
      <w:r w:rsidRPr="00EF2CBF">
        <w:rPr>
          <w:rFonts w:cstheme="minorHAnsi"/>
          <w:color w:val="000000" w:themeColor="text1"/>
        </w:rPr>
        <w:t>Prof Joe</w:t>
      </w:r>
    </w:p>
    <w:p w14:paraId="4AFF992E" w14:textId="77777777" w:rsidR="008A79B6" w:rsidRPr="00EF2CBF" w:rsidRDefault="008A79B6" w:rsidP="008A79B6">
      <w:pPr>
        <w:spacing w:line="480" w:lineRule="auto"/>
        <w:rPr>
          <w:rFonts w:cstheme="minorHAnsi"/>
          <w:color w:val="000000" w:themeColor="text1"/>
        </w:rPr>
      </w:pPr>
      <w:r w:rsidRPr="00EF2CBF">
        <w:rPr>
          <w:rFonts w:cstheme="minorHAnsi"/>
          <w:color w:val="000000" w:themeColor="text1"/>
        </w:rPr>
        <w:t>Cryptology</w:t>
      </w:r>
    </w:p>
    <w:p w14:paraId="4AA46409" w14:textId="03DAC2DF" w:rsidR="008A79B6" w:rsidRPr="00EF2CBF" w:rsidRDefault="008A79B6" w:rsidP="008A79B6">
      <w:pPr>
        <w:spacing w:line="480" w:lineRule="auto"/>
        <w:rPr>
          <w:rFonts w:cstheme="minorHAnsi"/>
          <w:color w:val="000000" w:themeColor="text1"/>
        </w:rPr>
      </w:pPr>
      <w:r>
        <w:rPr>
          <w:rFonts w:cstheme="minorHAnsi"/>
          <w:color w:val="000000" w:themeColor="text1"/>
        </w:rPr>
        <w:t>May</w:t>
      </w:r>
      <w:r w:rsidRPr="00EF2CBF">
        <w:rPr>
          <w:rFonts w:cstheme="minorHAnsi"/>
          <w:color w:val="000000" w:themeColor="text1"/>
        </w:rPr>
        <w:t xml:space="preserve"> </w:t>
      </w:r>
      <w:r>
        <w:rPr>
          <w:rFonts w:cstheme="minorHAnsi"/>
          <w:color w:val="000000" w:themeColor="text1"/>
        </w:rPr>
        <w:t>17</w:t>
      </w:r>
      <w:r w:rsidRPr="00EF2CBF">
        <w:rPr>
          <w:rFonts w:cstheme="minorHAnsi"/>
          <w:color w:val="000000" w:themeColor="text1"/>
        </w:rPr>
        <w:t>, 2020</w:t>
      </w:r>
    </w:p>
    <w:p w14:paraId="7DB503E4" w14:textId="7A729018" w:rsidR="004E7134" w:rsidRDefault="008A79B6" w:rsidP="008A79B6">
      <w:pPr>
        <w:spacing w:line="480" w:lineRule="auto"/>
        <w:jc w:val="center"/>
        <w:rPr>
          <w:rFonts w:cstheme="minorHAnsi"/>
          <w:color w:val="000000" w:themeColor="text1"/>
        </w:rPr>
      </w:pPr>
      <w:r w:rsidRPr="00EF2CBF">
        <w:rPr>
          <w:rFonts w:cstheme="minorHAnsi"/>
          <w:color w:val="000000" w:themeColor="text1"/>
        </w:rPr>
        <w:t xml:space="preserve">Assignment </w:t>
      </w:r>
      <w:r>
        <w:rPr>
          <w:rFonts w:cstheme="minorHAnsi"/>
          <w:color w:val="000000" w:themeColor="text1"/>
        </w:rPr>
        <w:t>3</w:t>
      </w:r>
    </w:p>
    <w:p w14:paraId="180ED392" w14:textId="04630A67" w:rsidR="008A79B6" w:rsidRDefault="0033204E" w:rsidP="008A79B6">
      <w:pPr>
        <w:pStyle w:val="ListParagraph"/>
        <w:numPr>
          <w:ilvl w:val="0"/>
          <w:numId w:val="1"/>
        </w:numPr>
        <w:spacing w:line="480" w:lineRule="auto"/>
      </w:pPr>
      <w:r>
        <w:t>GF(2</w:t>
      </w:r>
      <w:r w:rsidRPr="0033204E">
        <w:rPr>
          <w:vertAlign w:val="superscript"/>
        </w:rPr>
        <w:t>3</w:t>
      </w:r>
      <w:r>
        <w:t>) for P(x) = x</w:t>
      </w:r>
      <w:r w:rsidRPr="0033204E">
        <w:rPr>
          <w:vertAlign w:val="superscript"/>
        </w:rPr>
        <w:t>3</w:t>
      </w:r>
      <w:r>
        <w:t>+x+1:</w:t>
      </w:r>
    </w:p>
    <w:tbl>
      <w:tblPr>
        <w:tblStyle w:val="TableGrid"/>
        <w:tblW w:w="0" w:type="auto"/>
        <w:tblInd w:w="720" w:type="dxa"/>
        <w:tblLook w:val="04A0" w:firstRow="1" w:lastRow="0" w:firstColumn="1" w:lastColumn="0" w:noHBand="0" w:noVBand="1"/>
      </w:tblPr>
      <w:tblGrid>
        <w:gridCol w:w="1009"/>
        <w:gridCol w:w="923"/>
        <w:gridCol w:w="924"/>
        <w:gridCol w:w="924"/>
        <w:gridCol w:w="960"/>
        <w:gridCol w:w="934"/>
        <w:gridCol w:w="974"/>
        <w:gridCol w:w="971"/>
        <w:gridCol w:w="1011"/>
      </w:tblGrid>
      <w:tr w:rsidR="00D032F9" w14:paraId="57DB6D8E" w14:textId="77777777" w:rsidTr="004F1985">
        <w:tc>
          <w:tcPr>
            <w:tcW w:w="1009" w:type="dxa"/>
          </w:tcPr>
          <w:p w14:paraId="58C6C526" w14:textId="410500A2"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p>
        </w:tc>
        <w:tc>
          <w:tcPr>
            <w:tcW w:w="923" w:type="dxa"/>
          </w:tcPr>
          <w:p w14:paraId="5C862BB4" w14:textId="77F61F30"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0</w:t>
            </w:r>
          </w:p>
        </w:tc>
        <w:tc>
          <w:tcPr>
            <w:tcW w:w="924" w:type="dxa"/>
          </w:tcPr>
          <w:p w14:paraId="22477D9F" w14:textId="38177A8F"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1</w:t>
            </w:r>
          </w:p>
        </w:tc>
        <w:tc>
          <w:tcPr>
            <w:tcW w:w="924" w:type="dxa"/>
          </w:tcPr>
          <w:p w14:paraId="2BAAFF73" w14:textId="77C59F2E"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p>
        </w:tc>
        <w:tc>
          <w:tcPr>
            <w:tcW w:w="960" w:type="dxa"/>
          </w:tcPr>
          <w:p w14:paraId="5A16AB94" w14:textId="34295AF6"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x+1</w:t>
            </w:r>
          </w:p>
        </w:tc>
        <w:tc>
          <w:tcPr>
            <w:tcW w:w="934" w:type="dxa"/>
          </w:tcPr>
          <w:p w14:paraId="32C12D93" w14:textId="7F2C6871"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p>
        </w:tc>
        <w:tc>
          <w:tcPr>
            <w:tcW w:w="974" w:type="dxa"/>
          </w:tcPr>
          <w:p w14:paraId="37FE2DF4" w14:textId="47CAA556"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+1</w:t>
            </w:r>
          </w:p>
        </w:tc>
        <w:tc>
          <w:tcPr>
            <w:tcW w:w="971" w:type="dxa"/>
          </w:tcPr>
          <w:p w14:paraId="2D35C368" w14:textId="0F3CB9D0"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+x</w:t>
            </w:r>
          </w:p>
        </w:tc>
        <w:tc>
          <w:tcPr>
            <w:tcW w:w="1011" w:type="dxa"/>
          </w:tcPr>
          <w:p w14:paraId="0296377D" w14:textId="6F7C0074"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+x+1</w:t>
            </w:r>
          </w:p>
        </w:tc>
      </w:tr>
      <w:tr w:rsidR="00D032F9" w14:paraId="0727CF2E" w14:textId="77777777" w:rsidTr="004F1985">
        <w:tc>
          <w:tcPr>
            <w:tcW w:w="1009" w:type="dxa"/>
          </w:tcPr>
          <w:p w14:paraId="1806D4CE" w14:textId="032A4773" w:rsidR="0033204E" w:rsidRPr="00AD14E1" w:rsidRDefault="00D032F9" w:rsidP="0033204E">
            <w:pPr>
              <w:pStyle w:val="ListParagraph"/>
              <w:spacing w:line="480" w:lineRule="auto"/>
              <w:ind w:left="0"/>
              <w:jc w:val="center"/>
              <w:rPr>
                <w:rFonts w:cstheme="minorHAnsi"/>
                <w:b/>
                <w:bCs/>
                <w:i/>
                <w:iCs/>
                <w:sz w:val="28"/>
                <w:szCs w:val="28"/>
              </w:rPr>
            </w:pPr>
            <w:r w:rsidRPr="00AD14E1">
              <w:rPr>
                <w:rFonts w:cstheme="minorHAnsi"/>
                <w:b/>
                <w:bCs/>
                <w:i/>
                <w:iCs/>
                <w:sz w:val="28"/>
                <w:szCs w:val="28"/>
              </w:rPr>
              <w:t>0</w:t>
            </w:r>
          </w:p>
        </w:tc>
        <w:tc>
          <w:tcPr>
            <w:tcW w:w="923" w:type="dxa"/>
          </w:tcPr>
          <w:p w14:paraId="591EA2C0" w14:textId="21A719EF"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24" w:type="dxa"/>
          </w:tcPr>
          <w:p w14:paraId="07567745" w14:textId="4BE251EA"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24" w:type="dxa"/>
          </w:tcPr>
          <w:p w14:paraId="1B2A4B8A" w14:textId="446D4FC1"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60" w:type="dxa"/>
          </w:tcPr>
          <w:p w14:paraId="40A0ACD2" w14:textId="30997F79"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34" w:type="dxa"/>
          </w:tcPr>
          <w:p w14:paraId="6F12DD43" w14:textId="0BBC0F11"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74" w:type="dxa"/>
          </w:tcPr>
          <w:p w14:paraId="41BF3F89" w14:textId="489AA4F0"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971" w:type="dxa"/>
          </w:tcPr>
          <w:p w14:paraId="60F54FB2" w14:textId="6FB67A01" w:rsidR="0033204E" w:rsidRPr="00AD14E1" w:rsidRDefault="00D032F9" w:rsidP="0033204E">
            <w:pPr>
              <w:pStyle w:val="ListParagraph"/>
              <w:spacing w:line="480" w:lineRule="auto"/>
              <w:ind w:left="0"/>
              <w:jc w:val="center"/>
              <w:rPr>
                <w:rFonts w:cstheme="minorHAnsi"/>
              </w:rPr>
            </w:pPr>
            <w:r w:rsidRPr="00AD14E1">
              <w:rPr>
                <w:rFonts w:cstheme="minorHAnsi"/>
              </w:rPr>
              <w:t>0</w:t>
            </w:r>
          </w:p>
        </w:tc>
        <w:tc>
          <w:tcPr>
            <w:tcW w:w="1011" w:type="dxa"/>
          </w:tcPr>
          <w:p w14:paraId="3DFF5334" w14:textId="46736B01" w:rsidR="0033204E" w:rsidRPr="00AD14E1" w:rsidRDefault="00D032F9" w:rsidP="0033204E">
            <w:pPr>
              <w:pStyle w:val="ListParagraph"/>
              <w:spacing w:line="480" w:lineRule="auto"/>
              <w:ind w:left="0"/>
              <w:jc w:val="center"/>
              <w:rPr>
                <w:rFonts w:cstheme="minorHAnsi"/>
              </w:rPr>
            </w:pPr>
            <w:r w:rsidRPr="00AD14E1">
              <w:rPr>
                <w:rFonts w:cstheme="minorHAnsi"/>
              </w:rPr>
              <w:t>0</w:t>
            </w:r>
          </w:p>
        </w:tc>
      </w:tr>
      <w:tr w:rsidR="004F1985" w14:paraId="419A59D2" w14:textId="77777777" w:rsidTr="004F1985">
        <w:tc>
          <w:tcPr>
            <w:tcW w:w="1009" w:type="dxa"/>
          </w:tcPr>
          <w:p w14:paraId="1D43D0A9" w14:textId="34145108" w:rsidR="004F1985" w:rsidRPr="00AD14E1" w:rsidRDefault="00C06EE6" w:rsidP="004F1985">
            <w:pPr>
              <w:pStyle w:val="ListParagraph"/>
              <w:spacing w:line="480" w:lineRule="auto"/>
              <w:ind w:left="0"/>
              <w:jc w:val="center"/>
              <w:rPr>
                <w:rFonts w:cstheme="minorHAnsi"/>
                <w:b/>
                <w:bCs/>
                <w:i/>
                <w:iCs/>
                <w:sz w:val="28"/>
                <w:szCs w:val="28"/>
              </w:rPr>
            </w:pPr>
            <w:r>
              <w:rPr>
                <w:rFonts w:cstheme="minorHAnsi"/>
                <w:b/>
                <w:bCs/>
                <w:i/>
                <w:iCs/>
                <w:sz w:val="28"/>
                <w:szCs w:val="28"/>
              </w:rPr>
              <w:t xml:space="preserve"> </w:t>
            </w:r>
            <w:r w:rsidR="004F1985" w:rsidRPr="00AD14E1">
              <w:rPr>
                <w:rFonts w:cstheme="minorHAnsi"/>
                <w:b/>
                <w:bCs/>
                <w:i/>
                <w:iCs/>
                <w:sz w:val="28"/>
                <w:szCs w:val="28"/>
              </w:rPr>
              <w:t>1</w:t>
            </w:r>
          </w:p>
        </w:tc>
        <w:tc>
          <w:tcPr>
            <w:tcW w:w="923" w:type="dxa"/>
          </w:tcPr>
          <w:p w14:paraId="4DA898AB" w14:textId="229A9C74"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57F5B794" w14:textId="54DCDBE8" w:rsidR="004F1985" w:rsidRPr="00AD14E1" w:rsidRDefault="004F1985" w:rsidP="004F1985">
            <w:pPr>
              <w:pStyle w:val="ListParagraph"/>
              <w:spacing w:line="480" w:lineRule="auto"/>
              <w:ind w:left="0"/>
              <w:jc w:val="center"/>
              <w:rPr>
                <w:rFonts w:cstheme="minorHAnsi"/>
              </w:rPr>
            </w:pPr>
            <w:r w:rsidRPr="00AD14E1">
              <w:rPr>
                <w:rFonts w:cstheme="minorHAnsi"/>
              </w:rPr>
              <w:t>1</w:t>
            </w:r>
          </w:p>
        </w:tc>
        <w:tc>
          <w:tcPr>
            <w:tcW w:w="924" w:type="dxa"/>
          </w:tcPr>
          <w:p w14:paraId="08909258" w14:textId="0FDBE4EE" w:rsidR="004F1985" w:rsidRPr="00AD14E1" w:rsidRDefault="004F1985" w:rsidP="004F1985">
            <w:pPr>
              <w:pStyle w:val="ListParagraph"/>
              <w:spacing w:line="480" w:lineRule="auto"/>
              <w:ind w:left="0"/>
              <w:jc w:val="center"/>
              <w:rPr>
                <w:rFonts w:cstheme="minorHAnsi"/>
              </w:rPr>
            </w:pPr>
            <w:r w:rsidRPr="00AD14E1">
              <w:rPr>
                <w:rFonts w:cstheme="minorHAnsi"/>
              </w:rPr>
              <w:t>x</w:t>
            </w:r>
          </w:p>
        </w:tc>
        <w:tc>
          <w:tcPr>
            <w:tcW w:w="960" w:type="dxa"/>
          </w:tcPr>
          <w:p w14:paraId="2D4AEAD3" w14:textId="01EA48B8" w:rsidR="004F1985" w:rsidRPr="00AD14E1" w:rsidRDefault="004F1985" w:rsidP="004F1985">
            <w:pPr>
              <w:pStyle w:val="ListParagraph"/>
              <w:spacing w:line="480" w:lineRule="auto"/>
              <w:ind w:left="0"/>
              <w:jc w:val="center"/>
              <w:rPr>
                <w:rFonts w:cstheme="minorHAnsi"/>
              </w:rPr>
            </w:pPr>
            <w:r w:rsidRPr="00AD14E1">
              <w:rPr>
                <w:rFonts w:cstheme="minorHAnsi"/>
              </w:rPr>
              <w:t>x+1</w:t>
            </w:r>
          </w:p>
        </w:tc>
        <w:tc>
          <w:tcPr>
            <w:tcW w:w="934" w:type="dxa"/>
          </w:tcPr>
          <w:p w14:paraId="2E1F649D" w14:textId="13F46E8C"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974" w:type="dxa"/>
          </w:tcPr>
          <w:p w14:paraId="0563AB36" w14:textId="2341B114"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971" w:type="dxa"/>
          </w:tcPr>
          <w:p w14:paraId="5BABF7BA" w14:textId="2A3309EF"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1011" w:type="dxa"/>
          </w:tcPr>
          <w:p w14:paraId="6F4B94DA" w14:textId="0310DC1C"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r>
      <w:tr w:rsidR="004F1985" w14:paraId="75607873" w14:textId="77777777" w:rsidTr="004F1985">
        <w:tc>
          <w:tcPr>
            <w:tcW w:w="1009" w:type="dxa"/>
          </w:tcPr>
          <w:p w14:paraId="5974930C" w14:textId="0FA03D3A"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p>
        </w:tc>
        <w:tc>
          <w:tcPr>
            <w:tcW w:w="923" w:type="dxa"/>
          </w:tcPr>
          <w:p w14:paraId="683A1151" w14:textId="2070C238"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16B74817" w14:textId="37ED2541" w:rsidR="004F1985" w:rsidRPr="00AD14E1" w:rsidRDefault="004F1985" w:rsidP="004F1985">
            <w:pPr>
              <w:pStyle w:val="ListParagraph"/>
              <w:spacing w:line="480" w:lineRule="auto"/>
              <w:ind w:left="0"/>
              <w:jc w:val="center"/>
              <w:rPr>
                <w:rFonts w:cstheme="minorHAnsi"/>
              </w:rPr>
            </w:pPr>
            <w:r w:rsidRPr="00AD14E1">
              <w:rPr>
                <w:rFonts w:cstheme="minorHAnsi"/>
              </w:rPr>
              <w:t>x</w:t>
            </w:r>
          </w:p>
        </w:tc>
        <w:tc>
          <w:tcPr>
            <w:tcW w:w="924" w:type="dxa"/>
          </w:tcPr>
          <w:p w14:paraId="105550E8" w14:textId="0B6FA9B8" w:rsidR="004F1985" w:rsidRPr="00AD14E1" w:rsidRDefault="000E6D4B"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960" w:type="dxa"/>
          </w:tcPr>
          <w:p w14:paraId="340D90C0" w14:textId="38E397FB"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934" w:type="dxa"/>
          </w:tcPr>
          <w:p w14:paraId="0776DFA2" w14:textId="2C195D03" w:rsidR="004F1985" w:rsidRPr="00AD14E1" w:rsidRDefault="00AD14E1" w:rsidP="004F1985">
            <w:pPr>
              <w:pStyle w:val="ListParagraph"/>
              <w:spacing w:line="480" w:lineRule="auto"/>
              <w:ind w:left="0"/>
              <w:jc w:val="center"/>
              <w:rPr>
                <w:rFonts w:cstheme="minorHAnsi"/>
              </w:rPr>
            </w:pPr>
            <w:r w:rsidRPr="00AD14E1">
              <w:rPr>
                <w:rFonts w:cstheme="minorHAnsi"/>
              </w:rPr>
              <w:t>x+1</w:t>
            </w:r>
          </w:p>
        </w:tc>
        <w:tc>
          <w:tcPr>
            <w:tcW w:w="974" w:type="dxa"/>
          </w:tcPr>
          <w:p w14:paraId="766E0112" w14:textId="64120405" w:rsidR="004F1985" w:rsidRPr="00AD14E1" w:rsidRDefault="00AD14E1" w:rsidP="004F1985">
            <w:pPr>
              <w:pStyle w:val="ListParagraph"/>
              <w:spacing w:line="480" w:lineRule="auto"/>
              <w:ind w:left="0"/>
              <w:jc w:val="center"/>
              <w:rPr>
                <w:rFonts w:cstheme="minorHAnsi"/>
              </w:rPr>
            </w:pPr>
            <w:r w:rsidRPr="00AD14E1">
              <w:rPr>
                <w:rFonts w:cstheme="minorHAnsi"/>
              </w:rPr>
              <w:t>1</w:t>
            </w:r>
          </w:p>
        </w:tc>
        <w:tc>
          <w:tcPr>
            <w:tcW w:w="971" w:type="dxa"/>
          </w:tcPr>
          <w:p w14:paraId="752C0AB8" w14:textId="1294B8CA"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1011" w:type="dxa"/>
          </w:tcPr>
          <w:p w14:paraId="35A4265C" w14:textId="47AF27A6"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r>
      <w:tr w:rsidR="004F1985" w14:paraId="72045848" w14:textId="77777777" w:rsidTr="004F1985">
        <w:tc>
          <w:tcPr>
            <w:tcW w:w="1009" w:type="dxa"/>
          </w:tcPr>
          <w:p w14:paraId="10F9DC9A" w14:textId="44E2583E"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x+1</w:t>
            </w:r>
          </w:p>
        </w:tc>
        <w:tc>
          <w:tcPr>
            <w:tcW w:w="923" w:type="dxa"/>
          </w:tcPr>
          <w:p w14:paraId="5C90A722" w14:textId="20D79B0A"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34689D1E" w14:textId="2151DE69" w:rsidR="004F1985" w:rsidRPr="00AD14E1" w:rsidRDefault="004F1985" w:rsidP="004F1985">
            <w:pPr>
              <w:pStyle w:val="ListParagraph"/>
              <w:spacing w:line="480" w:lineRule="auto"/>
              <w:ind w:left="0"/>
              <w:jc w:val="center"/>
              <w:rPr>
                <w:rFonts w:cstheme="minorHAnsi"/>
              </w:rPr>
            </w:pPr>
            <w:r w:rsidRPr="00AD14E1">
              <w:rPr>
                <w:rFonts w:cstheme="minorHAnsi"/>
              </w:rPr>
              <w:t>x+1</w:t>
            </w:r>
          </w:p>
        </w:tc>
        <w:tc>
          <w:tcPr>
            <w:tcW w:w="924" w:type="dxa"/>
          </w:tcPr>
          <w:p w14:paraId="2C60529A" w14:textId="32CAC478"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960" w:type="dxa"/>
          </w:tcPr>
          <w:p w14:paraId="064DBB76" w14:textId="13CC81B4"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934" w:type="dxa"/>
          </w:tcPr>
          <w:p w14:paraId="6F1D455A" w14:textId="4C1BB595"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974" w:type="dxa"/>
          </w:tcPr>
          <w:p w14:paraId="50FA8355" w14:textId="72B8E180"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971" w:type="dxa"/>
          </w:tcPr>
          <w:p w14:paraId="358D349D" w14:textId="39AFD586" w:rsidR="004F1985" w:rsidRPr="00AD14E1" w:rsidRDefault="00AD14E1" w:rsidP="004F1985">
            <w:pPr>
              <w:pStyle w:val="ListParagraph"/>
              <w:spacing w:line="480" w:lineRule="auto"/>
              <w:ind w:left="0"/>
              <w:jc w:val="center"/>
              <w:rPr>
                <w:rFonts w:cstheme="minorHAnsi"/>
              </w:rPr>
            </w:pPr>
            <w:r w:rsidRPr="00AD14E1">
              <w:rPr>
                <w:rFonts w:cstheme="minorHAnsi"/>
              </w:rPr>
              <w:t>1</w:t>
            </w:r>
          </w:p>
        </w:tc>
        <w:tc>
          <w:tcPr>
            <w:tcW w:w="1011" w:type="dxa"/>
          </w:tcPr>
          <w:p w14:paraId="0528319F" w14:textId="299F506B" w:rsidR="004F1985" w:rsidRPr="00AD14E1" w:rsidRDefault="00AD14E1" w:rsidP="004F1985">
            <w:pPr>
              <w:pStyle w:val="ListParagraph"/>
              <w:spacing w:line="480" w:lineRule="auto"/>
              <w:ind w:left="0"/>
              <w:jc w:val="center"/>
              <w:rPr>
                <w:rFonts w:cstheme="minorHAnsi"/>
              </w:rPr>
            </w:pPr>
            <w:r w:rsidRPr="00AD14E1">
              <w:rPr>
                <w:rFonts w:cstheme="minorHAnsi"/>
              </w:rPr>
              <w:t>x</w:t>
            </w:r>
          </w:p>
        </w:tc>
      </w:tr>
      <w:tr w:rsidR="004F1985" w14:paraId="68D2C818" w14:textId="77777777" w:rsidTr="004F1985">
        <w:tc>
          <w:tcPr>
            <w:tcW w:w="1009" w:type="dxa"/>
          </w:tcPr>
          <w:p w14:paraId="2BBBB2DA" w14:textId="143F9C95"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p>
        </w:tc>
        <w:tc>
          <w:tcPr>
            <w:tcW w:w="923" w:type="dxa"/>
          </w:tcPr>
          <w:p w14:paraId="5AC90FDD" w14:textId="0A63870F"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6E7273BD" w14:textId="5CCE1971"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924" w:type="dxa"/>
          </w:tcPr>
          <w:p w14:paraId="37CF0D6D" w14:textId="0A9C73A2" w:rsidR="004F1985" w:rsidRPr="00AD14E1" w:rsidRDefault="00AD14E1" w:rsidP="004F1985">
            <w:pPr>
              <w:pStyle w:val="ListParagraph"/>
              <w:spacing w:line="480" w:lineRule="auto"/>
              <w:ind w:left="0"/>
              <w:jc w:val="center"/>
              <w:rPr>
                <w:rFonts w:cstheme="minorHAnsi"/>
              </w:rPr>
            </w:pPr>
            <w:r w:rsidRPr="00AD14E1">
              <w:rPr>
                <w:rFonts w:cstheme="minorHAnsi"/>
              </w:rPr>
              <w:t>x+1</w:t>
            </w:r>
          </w:p>
        </w:tc>
        <w:tc>
          <w:tcPr>
            <w:tcW w:w="960" w:type="dxa"/>
          </w:tcPr>
          <w:p w14:paraId="1D42DA81" w14:textId="3E0FDE16"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934" w:type="dxa"/>
          </w:tcPr>
          <w:p w14:paraId="28C53A6A" w14:textId="71E3B652"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974" w:type="dxa"/>
          </w:tcPr>
          <w:p w14:paraId="315ECD26" w14:textId="47D66A8A" w:rsidR="004F1985" w:rsidRPr="00AD14E1" w:rsidRDefault="00AD14E1" w:rsidP="004F1985">
            <w:pPr>
              <w:pStyle w:val="ListParagraph"/>
              <w:spacing w:line="480" w:lineRule="auto"/>
              <w:ind w:left="0"/>
              <w:jc w:val="center"/>
              <w:rPr>
                <w:rFonts w:cstheme="minorHAnsi"/>
              </w:rPr>
            </w:pPr>
            <w:r w:rsidRPr="00AD14E1">
              <w:rPr>
                <w:rFonts w:cstheme="minorHAnsi"/>
              </w:rPr>
              <w:t>x</w:t>
            </w:r>
          </w:p>
        </w:tc>
        <w:tc>
          <w:tcPr>
            <w:tcW w:w="971" w:type="dxa"/>
          </w:tcPr>
          <w:p w14:paraId="1CF10013" w14:textId="3B5EC459"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1011" w:type="dxa"/>
          </w:tcPr>
          <w:p w14:paraId="649CA780" w14:textId="3D9F51D0" w:rsidR="004F1985" w:rsidRPr="00AD14E1" w:rsidRDefault="00AD14E1" w:rsidP="004F1985">
            <w:pPr>
              <w:pStyle w:val="ListParagraph"/>
              <w:spacing w:line="480" w:lineRule="auto"/>
              <w:ind w:left="0"/>
              <w:jc w:val="center"/>
              <w:rPr>
                <w:rFonts w:cstheme="minorHAnsi"/>
              </w:rPr>
            </w:pPr>
            <w:r w:rsidRPr="00AD14E1">
              <w:rPr>
                <w:rFonts w:cstheme="minorHAnsi"/>
              </w:rPr>
              <w:t>1</w:t>
            </w:r>
          </w:p>
        </w:tc>
      </w:tr>
      <w:tr w:rsidR="004F1985" w14:paraId="196D9CF5" w14:textId="77777777" w:rsidTr="004F1985">
        <w:tc>
          <w:tcPr>
            <w:tcW w:w="1009" w:type="dxa"/>
          </w:tcPr>
          <w:p w14:paraId="79531E73" w14:textId="34A8CA63"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+1</w:t>
            </w:r>
          </w:p>
        </w:tc>
        <w:tc>
          <w:tcPr>
            <w:tcW w:w="923" w:type="dxa"/>
          </w:tcPr>
          <w:p w14:paraId="04C42AE6" w14:textId="2740F54F"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74AE7C9D" w14:textId="69B2DFD6"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924" w:type="dxa"/>
          </w:tcPr>
          <w:p w14:paraId="64EF82AD" w14:textId="24127D58" w:rsidR="004F1985" w:rsidRPr="00AD14E1" w:rsidRDefault="00AD14E1" w:rsidP="004F1985">
            <w:pPr>
              <w:pStyle w:val="ListParagraph"/>
              <w:spacing w:line="480" w:lineRule="auto"/>
              <w:ind w:left="0"/>
              <w:jc w:val="center"/>
              <w:rPr>
                <w:rFonts w:cstheme="minorHAnsi"/>
              </w:rPr>
            </w:pPr>
            <w:r w:rsidRPr="00AD14E1">
              <w:rPr>
                <w:rFonts w:cstheme="minorHAnsi"/>
              </w:rPr>
              <w:t>1</w:t>
            </w:r>
          </w:p>
        </w:tc>
        <w:tc>
          <w:tcPr>
            <w:tcW w:w="960" w:type="dxa"/>
          </w:tcPr>
          <w:p w14:paraId="53751990" w14:textId="656282B9"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934" w:type="dxa"/>
          </w:tcPr>
          <w:p w14:paraId="4E6286AC" w14:textId="6F88D987" w:rsidR="004F1985" w:rsidRPr="00AD14E1" w:rsidRDefault="00AD14E1" w:rsidP="004F1985">
            <w:pPr>
              <w:pStyle w:val="ListParagraph"/>
              <w:spacing w:line="480" w:lineRule="auto"/>
              <w:ind w:left="0"/>
              <w:jc w:val="center"/>
              <w:rPr>
                <w:rFonts w:cstheme="minorHAnsi"/>
              </w:rPr>
            </w:pPr>
            <w:r w:rsidRPr="00AD14E1">
              <w:rPr>
                <w:rFonts w:cstheme="minorHAnsi"/>
              </w:rPr>
              <w:t>x</w:t>
            </w:r>
          </w:p>
        </w:tc>
        <w:tc>
          <w:tcPr>
            <w:tcW w:w="974" w:type="dxa"/>
          </w:tcPr>
          <w:p w14:paraId="34D55AC3" w14:textId="7A061949"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971" w:type="dxa"/>
          </w:tcPr>
          <w:p w14:paraId="7807C25A" w14:textId="076C4CDE" w:rsidR="004F1985" w:rsidRPr="00AD14E1" w:rsidRDefault="00AD14E1" w:rsidP="004F1985">
            <w:pPr>
              <w:pStyle w:val="ListParagraph"/>
              <w:spacing w:line="480" w:lineRule="auto"/>
              <w:ind w:left="0"/>
              <w:jc w:val="center"/>
              <w:rPr>
                <w:rFonts w:cstheme="minorHAnsi"/>
              </w:rPr>
            </w:pPr>
            <w:r w:rsidRPr="00AD14E1">
              <w:rPr>
                <w:rFonts w:cstheme="minorHAnsi"/>
              </w:rPr>
              <w:t>x+1</w:t>
            </w:r>
          </w:p>
        </w:tc>
        <w:tc>
          <w:tcPr>
            <w:tcW w:w="1011" w:type="dxa"/>
          </w:tcPr>
          <w:p w14:paraId="5CB7FCE4" w14:textId="33ACC920"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r>
      <w:tr w:rsidR="004F1985" w14:paraId="7BE5B112" w14:textId="77777777" w:rsidTr="004F1985">
        <w:tc>
          <w:tcPr>
            <w:tcW w:w="1009" w:type="dxa"/>
          </w:tcPr>
          <w:p w14:paraId="1D2B2C96" w14:textId="1CCC39F6"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+x</w:t>
            </w:r>
          </w:p>
        </w:tc>
        <w:tc>
          <w:tcPr>
            <w:tcW w:w="923" w:type="dxa"/>
          </w:tcPr>
          <w:p w14:paraId="1C5A3835" w14:textId="020FADA5"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4C2B0831" w14:textId="0E420224"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924" w:type="dxa"/>
          </w:tcPr>
          <w:p w14:paraId="29E62FD2" w14:textId="0567ADE3"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960" w:type="dxa"/>
          </w:tcPr>
          <w:p w14:paraId="7EC553F7" w14:textId="745F5835" w:rsidR="004F1985" w:rsidRPr="00AD14E1" w:rsidRDefault="00AD14E1" w:rsidP="004F1985">
            <w:pPr>
              <w:pStyle w:val="ListParagraph"/>
              <w:spacing w:line="480" w:lineRule="auto"/>
              <w:ind w:left="0"/>
              <w:jc w:val="center"/>
              <w:rPr>
                <w:rFonts w:cstheme="minorHAnsi"/>
              </w:rPr>
            </w:pPr>
            <w:r w:rsidRPr="00AD14E1">
              <w:rPr>
                <w:rFonts w:cstheme="minorHAnsi"/>
              </w:rPr>
              <w:t>1</w:t>
            </w:r>
          </w:p>
        </w:tc>
        <w:tc>
          <w:tcPr>
            <w:tcW w:w="934" w:type="dxa"/>
          </w:tcPr>
          <w:p w14:paraId="73333246" w14:textId="66571AEE"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974" w:type="dxa"/>
          </w:tcPr>
          <w:p w14:paraId="0E1C97E7" w14:textId="0B1A2684" w:rsidR="004F1985" w:rsidRPr="00AD14E1" w:rsidRDefault="00AD14E1" w:rsidP="004F1985">
            <w:pPr>
              <w:pStyle w:val="ListParagraph"/>
              <w:spacing w:line="480" w:lineRule="auto"/>
              <w:ind w:left="0"/>
              <w:jc w:val="center"/>
              <w:rPr>
                <w:rFonts w:cstheme="minorHAnsi"/>
              </w:rPr>
            </w:pPr>
            <w:r w:rsidRPr="00AD14E1">
              <w:rPr>
                <w:rFonts w:cstheme="minorHAnsi"/>
              </w:rPr>
              <w:t>x+1</w:t>
            </w:r>
          </w:p>
        </w:tc>
        <w:tc>
          <w:tcPr>
            <w:tcW w:w="971" w:type="dxa"/>
          </w:tcPr>
          <w:p w14:paraId="79FC1EC1" w14:textId="05445E1D" w:rsidR="004F1985" w:rsidRPr="00AD14E1" w:rsidRDefault="00AD14E1" w:rsidP="004F1985">
            <w:pPr>
              <w:pStyle w:val="ListParagraph"/>
              <w:spacing w:line="480" w:lineRule="auto"/>
              <w:ind w:left="0"/>
              <w:jc w:val="center"/>
              <w:rPr>
                <w:rFonts w:cstheme="minorHAnsi"/>
              </w:rPr>
            </w:pPr>
            <w:r w:rsidRPr="00AD14E1">
              <w:rPr>
                <w:rFonts w:cstheme="minorHAnsi"/>
              </w:rPr>
              <w:t>x</w:t>
            </w:r>
          </w:p>
        </w:tc>
        <w:tc>
          <w:tcPr>
            <w:tcW w:w="1011" w:type="dxa"/>
          </w:tcPr>
          <w:p w14:paraId="5834C7E6" w14:textId="05D112B7"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r>
      <w:tr w:rsidR="004F1985" w14:paraId="2452108E" w14:textId="77777777" w:rsidTr="004F1985">
        <w:tc>
          <w:tcPr>
            <w:tcW w:w="1009" w:type="dxa"/>
          </w:tcPr>
          <w:p w14:paraId="35C6FCAC" w14:textId="01E74DFA" w:rsidR="004F1985" w:rsidRPr="00AD14E1" w:rsidRDefault="004F1985" w:rsidP="004F1985">
            <w:pPr>
              <w:pStyle w:val="ListParagraph"/>
              <w:spacing w:line="480" w:lineRule="auto"/>
              <w:ind w:left="0"/>
              <w:jc w:val="center"/>
              <w:rPr>
                <w:rFonts w:cstheme="minorHAnsi"/>
                <w:b/>
                <w:bCs/>
                <w:i/>
                <w:iCs/>
                <w:sz w:val="28"/>
                <w:szCs w:val="28"/>
              </w:rPr>
            </w:pPr>
            <w:r w:rsidRPr="00AD14E1">
              <w:rPr>
                <w:rFonts w:cstheme="minorHAnsi"/>
                <w:b/>
                <w:bCs/>
                <w:i/>
                <w:iCs/>
                <w:sz w:val="28"/>
                <w:szCs w:val="28"/>
              </w:rPr>
              <w:t>x</w:t>
            </w:r>
            <w:r w:rsidRPr="00AD14E1">
              <w:rPr>
                <w:rFonts w:cstheme="minorHAnsi"/>
                <w:b/>
                <w:bCs/>
                <w:i/>
                <w:iCs/>
                <w:sz w:val="28"/>
                <w:szCs w:val="28"/>
                <w:vertAlign w:val="superscript"/>
              </w:rPr>
              <w:t>2</w:t>
            </w:r>
            <w:r w:rsidRPr="00AD14E1">
              <w:rPr>
                <w:rFonts w:cstheme="minorHAnsi"/>
                <w:b/>
                <w:bCs/>
                <w:i/>
                <w:iCs/>
                <w:sz w:val="28"/>
                <w:szCs w:val="28"/>
              </w:rPr>
              <w:t>+x+1</w:t>
            </w:r>
          </w:p>
        </w:tc>
        <w:tc>
          <w:tcPr>
            <w:tcW w:w="923" w:type="dxa"/>
          </w:tcPr>
          <w:p w14:paraId="2DD81326" w14:textId="2E855388" w:rsidR="004F1985" w:rsidRPr="00AD14E1" w:rsidRDefault="004F1985" w:rsidP="004F1985">
            <w:pPr>
              <w:pStyle w:val="ListParagraph"/>
              <w:spacing w:line="480" w:lineRule="auto"/>
              <w:ind w:left="0"/>
              <w:jc w:val="center"/>
              <w:rPr>
                <w:rFonts w:cstheme="minorHAnsi"/>
              </w:rPr>
            </w:pPr>
            <w:r w:rsidRPr="00AD14E1">
              <w:rPr>
                <w:rFonts w:cstheme="minorHAnsi"/>
              </w:rPr>
              <w:t>0</w:t>
            </w:r>
          </w:p>
        </w:tc>
        <w:tc>
          <w:tcPr>
            <w:tcW w:w="924" w:type="dxa"/>
          </w:tcPr>
          <w:p w14:paraId="55636947" w14:textId="1558DA0D" w:rsidR="004F1985" w:rsidRPr="00AD14E1" w:rsidRDefault="004F1985"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+x+1</w:t>
            </w:r>
          </w:p>
        </w:tc>
        <w:tc>
          <w:tcPr>
            <w:tcW w:w="924" w:type="dxa"/>
          </w:tcPr>
          <w:p w14:paraId="61CAA5C7" w14:textId="2BACBE9F"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+1</w:t>
            </w:r>
          </w:p>
        </w:tc>
        <w:tc>
          <w:tcPr>
            <w:tcW w:w="960" w:type="dxa"/>
          </w:tcPr>
          <w:p w14:paraId="3646AD18" w14:textId="7454AD4A" w:rsidR="004F1985" w:rsidRPr="00AD14E1" w:rsidRDefault="00AD14E1" w:rsidP="004F1985">
            <w:pPr>
              <w:pStyle w:val="ListParagraph"/>
              <w:spacing w:line="480" w:lineRule="auto"/>
              <w:ind w:left="0"/>
              <w:jc w:val="center"/>
              <w:rPr>
                <w:rFonts w:cstheme="minorHAnsi"/>
              </w:rPr>
            </w:pPr>
            <w:r w:rsidRPr="00AD14E1">
              <w:rPr>
                <w:rFonts w:cstheme="minorHAnsi"/>
              </w:rPr>
              <w:t>x</w:t>
            </w:r>
          </w:p>
        </w:tc>
        <w:tc>
          <w:tcPr>
            <w:tcW w:w="934" w:type="dxa"/>
          </w:tcPr>
          <w:p w14:paraId="506B377A" w14:textId="08C7CEC9" w:rsidR="004F1985" w:rsidRPr="00AD14E1" w:rsidRDefault="00AD14E1" w:rsidP="004F1985">
            <w:pPr>
              <w:pStyle w:val="ListParagraph"/>
              <w:spacing w:line="480" w:lineRule="auto"/>
              <w:ind w:left="0"/>
              <w:jc w:val="center"/>
              <w:rPr>
                <w:rFonts w:cstheme="minorHAnsi"/>
              </w:rPr>
            </w:pPr>
            <w:r w:rsidRPr="00AD14E1">
              <w:rPr>
                <w:rFonts w:cstheme="minorHAnsi"/>
              </w:rPr>
              <w:t>1</w:t>
            </w:r>
          </w:p>
        </w:tc>
        <w:tc>
          <w:tcPr>
            <w:tcW w:w="974" w:type="dxa"/>
          </w:tcPr>
          <w:p w14:paraId="3C3C2148" w14:textId="2D41F29A"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r w:rsidRPr="00AD14E1">
              <w:rPr>
                <w:rFonts w:cstheme="minorHAnsi"/>
              </w:rPr>
              <w:t>+x</w:t>
            </w:r>
          </w:p>
        </w:tc>
        <w:tc>
          <w:tcPr>
            <w:tcW w:w="971" w:type="dxa"/>
          </w:tcPr>
          <w:p w14:paraId="69D59874" w14:textId="37E5A48F" w:rsidR="004F1985" w:rsidRPr="00AD14E1" w:rsidRDefault="00AD14E1" w:rsidP="004F1985">
            <w:pPr>
              <w:pStyle w:val="ListParagraph"/>
              <w:spacing w:line="480" w:lineRule="auto"/>
              <w:ind w:left="0"/>
              <w:jc w:val="center"/>
              <w:rPr>
                <w:rFonts w:cstheme="minorHAnsi"/>
              </w:rPr>
            </w:pPr>
            <w:r w:rsidRPr="00AD14E1">
              <w:rPr>
                <w:rFonts w:cstheme="minorHAnsi"/>
              </w:rPr>
              <w:t>x</w:t>
            </w:r>
            <w:r w:rsidRPr="00AD14E1">
              <w:rPr>
                <w:rFonts w:cstheme="minorHAnsi"/>
                <w:vertAlign w:val="superscript"/>
              </w:rPr>
              <w:t>2</w:t>
            </w:r>
          </w:p>
        </w:tc>
        <w:tc>
          <w:tcPr>
            <w:tcW w:w="1011" w:type="dxa"/>
          </w:tcPr>
          <w:p w14:paraId="4246770D" w14:textId="320910E0" w:rsidR="004F1985" w:rsidRPr="00AD14E1" w:rsidRDefault="00AD14E1" w:rsidP="004F1985">
            <w:pPr>
              <w:pStyle w:val="ListParagraph"/>
              <w:spacing w:line="480" w:lineRule="auto"/>
              <w:ind w:left="0"/>
              <w:jc w:val="center"/>
              <w:rPr>
                <w:rFonts w:cstheme="minorHAnsi"/>
              </w:rPr>
            </w:pPr>
            <w:r w:rsidRPr="00AD14E1">
              <w:rPr>
                <w:rFonts w:cstheme="minorHAnsi"/>
              </w:rPr>
              <w:t>x+1</w:t>
            </w:r>
          </w:p>
        </w:tc>
      </w:tr>
    </w:tbl>
    <w:p w14:paraId="6692B9A7" w14:textId="77777777" w:rsidR="0033204E" w:rsidRDefault="0033204E" w:rsidP="0033204E">
      <w:pPr>
        <w:pStyle w:val="ListParagraph"/>
        <w:spacing w:line="480" w:lineRule="auto"/>
      </w:pPr>
    </w:p>
    <w:p w14:paraId="08525F28" w14:textId="6EFDCC53" w:rsidR="0033204E" w:rsidRDefault="008659C2" w:rsidP="008A79B6">
      <w:pPr>
        <w:pStyle w:val="ListParagraph"/>
        <w:numPr>
          <w:ilvl w:val="0"/>
          <w:numId w:val="1"/>
        </w:numPr>
        <w:spacing w:line="480" w:lineRule="auto"/>
      </w:pPr>
      <w:r>
        <w:t xml:space="preserve">We can derive the keystream with XOR. This means that we would know </w:t>
      </w:r>
      <w:r w:rsidR="00951847">
        <w:t>what input was given for all blocks except the first one. Thus, we can brute force a key that produces the key from the known inputs. The IV can be derived by decrypting the first block’s keystream.</w:t>
      </w:r>
    </w:p>
    <w:p w14:paraId="5764EAB7" w14:textId="70EA3DB4" w:rsidR="00C06EE6" w:rsidRDefault="00C06EE6" w:rsidP="008A79B6">
      <w:pPr>
        <w:pStyle w:val="ListParagraph"/>
        <w:numPr>
          <w:ilvl w:val="0"/>
          <w:numId w:val="1"/>
        </w:numPr>
        <w:spacing w:line="480" w:lineRule="auto"/>
      </w:pPr>
      <w:r>
        <w:lastRenderedPageBreak/>
        <w:t>If the IV is not different for eac</w:t>
      </w:r>
      <w:r w:rsidR="0095132A">
        <w:t>h</w:t>
      </w:r>
      <w:r>
        <w:t xml:space="preserve"> execution </w:t>
      </w:r>
      <w:r w:rsidR="0095132A">
        <w:t xml:space="preserve">of the encryption </w:t>
      </w:r>
      <w:r w:rsidR="00AA4EA3">
        <w:t>algorithm,</w:t>
      </w:r>
      <w:r w:rsidR="0095132A">
        <w:t xml:space="preserve"> then</w:t>
      </w:r>
      <w:r w:rsidR="008A1758">
        <w:t xml:space="preserve"> the confidentiality could be compromised.</w:t>
      </w:r>
      <w:r w:rsidR="00AA4EA3">
        <w:t xml:space="preserve"> If the plaintext block</w:t>
      </w:r>
      <w:r w:rsidR="00533776">
        <w:t xml:space="preserve"> of a message is known the output can be obtained from the ciphertext fairly easily. Once you have this then you can compute any new plaintext block from a new message that is encrypted using the same IV.</w:t>
      </w:r>
    </w:p>
    <w:p w14:paraId="654E1734" w14:textId="0956F669" w:rsidR="00533776" w:rsidRDefault="00F837DB" w:rsidP="008A79B6">
      <w:pPr>
        <w:pStyle w:val="ListParagraph"/>
        <w:numPr>
          <w:ilvl w:val="0"/>
          <w:numId w:val="1"/>
        </w:numPr>
        <w:spacing w:line="480" w:lineRule="auto"/>
      </w:pPr>
      <w:r>
        <w:t>Problem 4</w:t>
      </w:r>
    </w:p>
    <w:p w14:paraId="6837CDD8" w14:textId="7078C34A" w:rsidR="00F837DB" w:rsidRDefault="00F837DB" w:rsidP="00F837DB">
      <w:pPr>
        <w:pStyle w:val="ListParagraph"/>
        <w:numPr>
          <w:ilvl w:val="1"/>
          <w:numId w:val="1"/>
        </w:numPr>
        <w:spacing w:line="480" w:lineRule="auto"/>
      </w:pPr>
      <w:r>
        <w:t>When using ECB, the only block which would be affected should be only be the one containing the error</w:t>
      </w:r>
      <w:r w:rsidR="00F35F79">
        <w:t xml:space="preserve"> x</w:t>
      </w:r>
      <w:r w:rsidR="00F35F79" w:rsidRPr="00F35F79">
        <w:rPr>
          <w:vertAlign w:val="subscript"/>
        </w:rPr>
        <w:t>i</w:t>
      </w:r>
      <w:r>
        <w:t>.</w:t>
      </w:r>
    </w:p>
    <w:p w14:paraId="53A9E967" w14:textId="1F8EAA71" w:rsidR="00F837DB" w:rsidRDefault="00F837DB" w:rsidP="00F837DB">
      <w:pPr>
        <w:pStyle w:val="ListParagraph"/>
        <w:numPr>
          <w:ilvl w:val="1"/>
          <w:numId w:val="1"/>
        </w:numPr>
        <w:spacing w:line="480" w:lineRule="auto"/>
      </w:pPr>
      <w:r>
        <w:t xml:space="preserve">When using </w:t>
      </w:r>
      <w:r w:rsidR="00991CF8">
        <w:t>CBC</w:t>
      </w:r>
      <w:r>
        <w:t>, the block</w:t>
      </w:r>
      <w:r w:rsidR="00F77300">
        <w:t>s</w:t>
      </w:r>
      <w:r>
        <w:t xml:space="preserve"> which would be affected should be the one containing the error</w:t>
      </w:r>
      <w:r w:rsidR="00F77300">
        <w:t xml:space="preserve"> </w:t>
      </w:r>
      <w:r w:rsidR="00F35F79">
        <w:t>x</w:t>
      </w:r>
      <w:r w:rsidR="00F35F79" w:rsidRPr="00F35F79">
        <w:rPr>
          <w:vertAlign w:val="subscript"/>
        </w:rPr>
        <w:t>i</w:t>
      </w:r>
      <w:r w:rsidR="00F35F79">
        <w:t xml:space="preserve"> </w:t>
      </w:r>
      <w:r w:rsidR="00F77300">
        <w:t>and the next block</w:t>
      </w:r>
      <w:r w:rsidR="00F35F79">
        <w:t xml:space="preserve"> x</w:t>
      </w:r>
      <w:r w:rsidR="00F35F79" w:rsidRPr="00F35F79">
        <w:rPr>
          <w:vertAlign w:val="subscript"/>
        </w:rPr>
        <w:t>i+1</w:t>
      </w:r>
      <w:r>
        <w:t>.</w:t>
      </w:r>
    </w:p>
    <w:p w14:paraId="35FA1D6D" w14:textId="7F22AF1F" w:rsidR="0020339B" w:rsidRDefault="0020339B" w:rsidP="0020339B">
      <w:pPr>
        <w:pStyle w:val="ListParagraph"/>
        <w:numPr>
          <w:ilvl w:val="1"/>
          <w:numId w:val="1"/>
        </w:numPr>
        <w:spacing w:line="480" w:lineRule="auto"/>
      </w:pPr>
      <w:r>
        <w:t>When using CBC, the blocks which would be affected should be the one containing the error x</w:t>
      </w:r>
      <w:r w:rsidRPr="00F35F79">
        <w:rPr>
          <w:vertAlign w:val="subscript"/>
        </w:rPr>
        <w:t>i</w:t>
      </w:r>
      <w:r w:rsidRPr="0020339B">
        <w:t>,</w:t>
      </w:r>
      <w:r>
        <w:t xml:space="preserve"> the next block x</w:t>
      </w:r>
      <w:r w:rsidRPr="00F35F79">
        <w:rPr>
          <w:vertAlign w:val="subscript"/>
        </w:rPr>
        <w:t>i+1</w:t>
      </w:r>
      <w:r>
        <w:rPr>
          <w:vertAlign w:val="subscript"/>
        </w:rPr>
        <w:t xml:space="preserve"> </w:t>
      </w:r>
      <w:r w:rsidRPr="0020339B">
        <w:t>and</w:t>
      </w:r>
      <w:r>
        <w:rPr>
          <w:vertAlign w:val="subscript"/>
        </w:rPr>
        <w:t xml:space="preserve"> </w:t>
      </w:r>
      <w:r>
        <w:t>any subsequent blocks</w:t>
      </w:r>
      <w:r>
        <w:t>.</w:t>
      </w:r>
    </w:p>
    <w:p w14:paraId="1B978F39" w14:textId="45A78CF8" w:rsidR="00F837DB" w:rsidRDefault="00C96566" w:rsidP="00F837DB">
      <w:pPr>
        <w:pStyle w:val="ListParagraph"/>
        <w:numPr>
          <w:ilvl w:val="1"/>
          <w:numId w:val="1"/>
        </w:numPr>
        <w:spacing w:line="480" w:lineRule="auto"/>
      </w:pPr>
      <w:r>
        <w:t xml:space="preserve">The error propagates to </w:t>
      </w:r>
      <w:r>
        <w:t>x</w:t>
      </w:r>
      <w:r w:rsidRPr="00F35F79">
        <w:rPr>
          <w:vertAlign w:val="subscript"/>
        </w:rPr>
        <w:t>i</w:t>
      </w:r>
      <w:r>
        <w:t xml:space="preserve"> and </w:t>
      </w:r>
      <w:r>
        <w:t>a few additional blocks.</w:t>
      </w:r>
    </w:p>
    <w:p w14:paraId="0C6B9699" w14:textId="596FE89B" w:rsidR="0072065F" w:rsidRDefault="0072065F" w:rsidP="004E7CE7">
      <w:pPr>
        <w:pStyle w:val="ListParagraph"/>
        <w:numPr>
          <w:ilvl w:val="1"/>
          <w:numId w:val="1"/>
        </w:numPr>
        <w:spacing w:line="480" w:lineRule="auto"/>
      </w:pPr>
      <w:r>
        <w:t>For ECB, errors are contained to the block in which they occurred in. For CBC, the transmission errors will affect the block in which they occurred in and the next block. For CFB, transmission errors will affect the bit from the block it occurred on and the entire next block. For OFB, errors are limited to the bit where it occurred.</w:t>
      </w:r>
      <w:r w:rsidR="004E7CE7">
        <w:t xml:space="preserve"> For CTR, errors are limited to the bit where it occurred.</w:t>
      </w:r>
    </w:p>
    <w:sectPr w:rsidR="0072065F" w:rsidSect="0049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5B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B6"/>
    <w:rsid w:val="000E6D4B"/>
    <w:rsid w:val="0020339B"/>
    <w:rsid w:val="0033204E"/>
    <w:rsid w:val="00495BC5"/>
    <w:rsid w:val="004E7134"/>
    <w:rsid w:val="004E7CE7"/>
    <w:rsid w:val="004F1985"/>
    <w:rsid w:val="00533776"/>
    <w:rsid w:val="0072065F"/>
    <w:rsid w:val="007367FB"/>
    <w:rsid w:val="008659C2"/>
    <w:rsid w:val="008A1758"/>
    <w:rsid w:val="008A79B6"/>
    <w:rsid w:val="0095132A"/>
    <w:rsid w:val="00951847"/>
    <w:rsid w:val="00991CF8"/>
    <w:rsid w:val="00AA4EA3"/>
    <w:rsid w:val="00AD14E1"/>
    <w:rsid w:val="00C06EE6"/>
    <w:rsid w:val="00C96566"/>
    <w:rsid w:val="00CE4E7C"/>
    <w:rsid w:val="00D032F9"/>
    <w:rsid w:val="00EF283A"/>
    <w:rsid w:val="00F35F79"/>
    <w:rsid w:val="00F77300"/>
    <w:rsid w:val="00F837DB"/>
    <w:rsid w:val="00FE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FA69A"/>
  <w15:chartTrackingRefBased/>
  <w15:docId w15:val="{3B66B912-7FD8-BC42-90FC-5A485D4C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B6"/>
    <w:pPr>
      <w:ind w:left="720"/>
      <w:contextualSpacing/>
    </w:pPr>
  </w:style>
  <w:style w:type="table" w:styleId="TableGrid">
    <w:name w:val="Table Grid"/>
    <w:basedOn w:val="TableNormal"/>
    <w:uiPriority w:val="39"/>
    <w:rsid w:val="00332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Abel</dc:creator>
  <cp:keywords/>
  <dc:description/>
  <cp:lastModifiedBy>Marin, Abel</cp:lastModifiedBy>
  <cp:revision>8</cp:revision>
  <dcterms:created xsi:type="dcterms:W3CDTF">2020-05-17T15:05:00Z</dcterms:created>
  <dcterms:modified xsi:type="dcterms:W3CDTF">2020-05-18T04:16:00Z</dcterms:modified>
</cp:coreProperties>
</file>