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5D39" w:rsidRDefault="00425D39" w:rsidP="00425D39">
      <w:pPr>
        <w:pStyle w:val="Ttulo1"/>
        <w:rPr>
          <w:rFonts w:ascii="Times New Roman" w:hAnsi="Times New Roman"/>
          <w:b/>
          <w:bCs/>
          <w:sz w:val="20"/>
        </w:rPr>
      </w:pPr>
      <w:r>
        <w:rPr>
          <w:rFonts w:ascii="Times New Roman" w:hAnsi="Times New Roman"/>
          <w:b/>
          <w:bCs/>
          <w:sz w:val="20"/>
        </w:rPr>
        <w:t xml:space="preserve">Análisis Matemático I – Final </w:t>
      </w:r>
      <w:r>
        <w:rPr>
          <w:rFonts w:ascii="Times New Roman" w:hAnsi="Times New Roman"/>
          <w:b/>
          <w:bCs/>
          <w:sz w:val="20"/>
        </w:rPr>
        <w:t>Febrero 2013 (1º llamado</w:t>
      </w:r>
      <w:r>
        <w:rPr>
          <w:rFonts w:ascii="Times New Roman" w:hAnsi="Times New Roman"/>
          <w:b/>
          <w:bCs/>
          <w:sz w:val="20"/>
        </w:rPr>
        <w:t>)-</w:t>
      </w:r>
    </w:p>
    <w:p w:rsidR="00425D39" w:rsidRDefault="00425D39" w:rsidP="00425D39">
      <w:pPr>
        <w:rPr>
          <w:sz w:val="20"/>
        </w:rPr>
      </w:pPr>
      <w:r>
        <w:rPr>
          <w:b/>
          <w:bCs/>
          <w:sz w:val="20"/>
          <w:lang w:val="es-ES_tradnl"/>
        </w:rPr>
        <w:t xml:space="preserve">Para aprobar tiene que tener </w:t>
      </w:r>
      <w:r>
        <w:rPr>
          <w:b/>
          <w:bCs/>
          <w:sz w:val="20"/>
          <w:lang w:val="es-ES_tradnl"/>
        </w:rPr>
        <w:t>dos</w:t>
      </w:r>
      <w:r>
        <w:rPr>
          <w:b/>
          <w:bCs/>
          <w:sz w:val="20"/>
          <w:lang w:val="es-ES_tradnl"/>
        </w:rPr>
        <w:t xml:space="preserve"> teórico</w:t>
      </w:r>
      <w:r>
        <w:rPr>
          <w:b/>
          <w:bCs/>
          <w:sz w:val="20"/>
          <w:lang w:val="es-ES_tradnl"/>
        </w:rPr>
        <w:t>s</w:t>
      </w:r>
      <w:r>
        <w:rPr>
          <w:b/>
          <w:bCs/>
          <w:sz w:val="20"/>
          <w:lang w:val="es-ES_tradnl"/>
        </w:rPr>
        <w:t xml:space="preserve"> Bien</w:t>
      </w:r>
    </w:p>
    <w:tbl>
      <w:tblPr>
        <w:tblW w:w="112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25"/>
        <w:gridCol w:w="1023"/>
        <w:gridCol w:w="1134"/>
        <w:gridCol w:w="1134"/>
        <w:gridCol w:w="1134"/>
        <w:gridCol w:w="992"/>
        <w:gridCol w:w="2088"/>
      </w:tblGrid>
      <w:tr w:rsidR="00425D39" w:rsidTr="00425D39">
        <w:tblPrEx>
          <w:tblCellMar>
            <w:top w:w="0" w:type="dxa"/>
            <w:bottom w:w="0" w:type="dxa"/>
          </w:tblCellMar>
        </w:tblPrEx>
        <w:trPr>
          <w:trHeight w:val="183"/>
        </w:trPr>
        <w:tc>
          <w:tcPr>
            <w:tcW w:w="3725" w:type="dxa"/>
          </w:tcPr>
          <w:p w:rsidR="00425D39" w:rsidRDefault="00425D39" w:rsidP="00F34408">
            <w:pPr>
              <w:pStyle w:val="Ttulo1"/>
              <w:rPr>
                <w:rFonts w:ascii="Times New Roman" w:hAnsi="Times New Roman"/>
                <w:sz w:val="20"/>
                <w:u w:val="none"/>
              </w:rPr>
            </w:pPr>
            <w:r>
              <w:rPr>
                <w:rFonts w:ascii="Times New Roman" w:hAnsi="Times New Roman"/>
                <w:sz w:val="20"/>
                <w:u w:val="none"/>
              </w:rPr>
              <w:t>Apellido y Nombre</w:t>
            </w:r>
          </w:p>
        </w:tc>
        <w:tc>
          <w:tcPr>
            <w:tcW w:w="1023" w:type="dxa"/>
          </w:tcPr>
          <w:p w:rsidR="00425D39" w:rsidRDefault="00425D39" w:rsidP="00F34408">
            <w:pPr>
              <w:pStyle w:val="Ttulo1"/>
              <w:jc w:val="center"/>
              <w:rPr>
                <w:rFonts w:ascii="Times New Roman" w:hAnsi="Times New Roman"/>
                <w:sz w:val="20"/>
                <w:u w:val="none"/>
              </w:rPr>
            </w:pPr>
            <w:r>
              <w:rPr>
                <w:rFonts w:ascii="Times New Roman" w:hAnsi="Times New Roman"/>
                <w:sz w:val="20"/>
                <w:u w:val="none"/>
              </w:rPr>
              <w:t>1</w:t>
            </w:r>
          </w:p>
        </w:tc>
        <w:tc>
          <w:tcPr>
            <w:tcW w:w="1134" w:type="dxa"/>
          </w:tcPr>
          <w:p w:rsidR="00425D39" w:rsidRDefault="00425D39" w:rsidP="00F34408">
            <w:pPr>
              <w:pStyle w:val="Ttulo1"/>
              <w:jc w:val="center"/>
              <w:rPr>
                <w:rFonts w:ascii="Times New Roman" w:hAnsi="Times New Roman"/>
                <w:sz w:val="20"/>
                <w:u w:val="none"/>
              </w:rPr>
            </w:pPr>
            <w:r>
              <w:rPr>
                <w:rFonts w:ascii="Times New Roman" w:hAnsi="Times New Roman"/>
                <w:sz w:val="20"/>
                <w:u w:val="none"/>
              </w:rPr>
              <w:t>2</w:t>
            </w:r>
          </w:p>
        </w:tc>
        <w:tc>
          <w:tcPr>
            <w:tcW w:w="1134" w:type="dxa"/>
          </w:tcPr>
          <w:p w:rsidR="00425D39" w:rsidRDefault="00425D39" w:rsidP="00F34408">
            <w:pPr>
              <w:pStyle w:val="Ttulo1"/>
              <w:jc w:val="center"/>
              <w:rPr>
                <w:rFonts w:ascii="Times New Roman" w:hAnsi="Times New Roman"/>
                <w:sz w:val="20"/>
                <w:u w:val="none"/>
              </w:rPr>
            </w:pPr>
            <w:r>
              <w:rPr>
                <w:rFonts w:ascii="Times New Roman" w:hAnsi="Times New Roman"/>
                <w:sz w:val="20"/>
                <w:u w:val="none"/>
              </w:rPr>
              <w:t>3</w:t>
            </w:r>
          </w:p>
        </w:tc>
        <w:tc>
          <w:tcPr>
            <w:tcW w:w="1134" w:type="dxa"/>
          </w:tcPr>
          <w:p w:rsidR="00425D39" w:rsidRDefault="00425D39" w:rsidP="00F34408">
            <w:pPr>
              <w:pStyle w:val="Ttulo1"/>
              <w:jc w:val="center"/>
              <w:rPr>
                <w:rFonts w:ascii="Times New Roman" w:hAnsi="Times New Roman"/>
                <w:sz w:val="20"/>
                <w:u w:val="none"/>
              </w:rPr>
            </w:pPr>
            <w:r>
              <w:rPr>
                <w:rFonts w:ascii="Times New Roman" w:hAnsi="Times New Roman"/>
                <w:sz w:val="20"/>
                <w:u w:val="none"/>
              </w:rPr>
              <w:t>4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425D39" w:rsidRDefault="00425D39" w:rsidP="00F34408">
            <w:pPr>
              <w:pStyle w:val="Ttulo1"/>
              <w:jc w:val="center"/>
              <w:rPr>
                <w:rFonts w:ascii="Times New Roman" w:hAnsi="Times New Roman"/>
                <w:sz w:val="20"/>
                <w:u w:val="none"/>
              </w:rPr>
            </w:pPr>
            <w:r>
              <w:rPr>
                <w:rFonts w:ascii="Times New Roman" w:hAnsi="Times New Roman"/>
                <w:sz w:val="20"/>
                <w:u w:val="none"/>
              </w:rPr>
              <w:t>5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25D39" w:rsidRDefault="00425D39" w:rsidP="00F34408">
            <w:pPr>
              <w:pStyle w:val="Ttulo1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Nota</w:t>
            </w:r>
          </w:p>
        </w:tc>
      </w:tr>
      <w:tr w:rsidR="00425D39" w:rsidTr="00425D39">
        <w:tblPrEx>
          <w:tblCellMar>
            <w:top w:w="0" w:type="dxa"/>
            <w:bottom w:w="0" w:type="dxa"/>
          </w:tblCellMar>
        </w:tblPrEx>
        <w:trPr>
          <w:trHeight w:val="576"/>
        </w:trPr>
        <w:tc>
          <w:tcPr>
            <w:tcW w:w="3725" w:type="dxa"/>
          </w:tcPr>
          <w:p w:rsidR="00425D39" w:rsidRDefault="00425D39" w:rsidP="00F34408">
            <w:pPr>
              <w:pStyle w:val="Ttulo1"/>
              <w:rPr>
                <w:rFonts w:ascii="Times New Roman" w:hAnsi="Times New Roman"/>
                <w:sz w:val="20"/>
              </w:rPr>
            </w:pPr>
          </w:p>
          <w:p w:rsidR="00425D39" w:rsidRDefault="00425D39" w:rsidP="00F34408">
            <w:pPr>
              <w:rPr>
                <w:sz w:val="20"/>
                <w:lang w:val="es-ES_tradnl"/>
              </w:rPr>
            </w:pPr>
          </w:p>
        </w:tc>
        <w:tc>
          <w:tcPr>
            <w:tcW w:w="1023" w:type="dxa"/>
          </w:tcPr>
          <w:p w:rsidR="00425D39" w:rsidRDefault="00425D39" w:rsidP="00F34408">
            <w:pPr>
              <w:pStyle w:val="Ttulo1"/>
              <w:rPr>
                <w:rFonts w:ascii="Times New Roman" w:hAnsi="Times New Roman"/>
                <w:sz w:val="20"/>
              </w:rPr>
            </w:pPr>
          </w:p>
        </w:tc>
        <w:tc>
          <w:tcPr>
            <w:tcW w:w="1134" w:type="dxa"/>
          </w:tcPr>
          <w:p w:rsidR="00425D39" w:rsidRDefault="00425D39" w:rsidP="00F34408">
            <w:pPr>
              <w:pStyle w:val="Ttulo1"/>
              <w:rPr>
                <w:rFonts w:ascii="Times New Roman" w:hAnsi="Times New Roman"/>
                <w:sz w:val="20"/>
              </w:rPr>
            </w:pPr>
          </w:p>
        </w:tc>
        <w:tc>
          <w:tcPr>
            <w:tcW w:w="1134" w:type="dxa"/>
          </w:tcPr>
          <w:p w:rsidR="00425D39" w:rsidRDefault="00425D39" w:rsidP="00F34408">
            <w:pPr>
              <w:pStyle w:val="Ttulo1"/>
              <w:rPr>
                <w:rFonts w:ascii="Times New Roman" w:hAnsi="Times New Roman"/>
                <w:sz w:val="20"/>
              </w:rPr>
            </w:pPr>
          </w:p>
        </w:tc>
        <w:tc>
          <w:tcPr>
            <w:tcW w:w="1134" w:type="dxa"/>
          </w:tcPr>
          <w:p w:rsidR="00425D39" w:rsidRDefault="00425D39" w:rsidP="00F34408">
            <w:pPr>
              <w:pStyle w:val="Ttulo1"/>
              <w:rPr>
                <w:rFonts w:ascii="Times New Roman" w:hAnsi="Times New Roman"/>
                <w:sz w:val="20"/>
              </w:rPr>
            </w:pP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425D39" w:rsidRDefault="00425D39" w:rsidP="00F34408">
            <w:pPr>
              <w:pStyle w:val="Ttulo1"/>
              <w:rPr>
                <w:rFonts w:ascii="Times New Roman" w:hAnsi="Times New Roman"/>
                <w:sz w:val="20"/>
              </w:rPr>
            </w:pPr>
          </w:p>
        </w:tc>
        <w:tc>
          <w:tcPr>
            <w:tcW w:w="208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5D39" w:rsidRDefault="00425D39" w:rsidP="00F34408">
            <w:pPr>
              <w:pStyle w:val="Ttulo1"/>
              <w:rPr>
                <w:rFonts w:ascii="Times New Roman" w:hAnsi="Times New Roman"/>
                <w:sz w:val="20"/>
              </w:rPr>
            </w:pPr>
          </w:p>
        </w:tc>
      </w:tr>
    </w:tbl>
    <w:p w:rsidR="00425D39" w:rsidRDefault="00425D39" w:rsidP="00425D39">
      <w:pPr>
        <w:jc w:val="both"/>
        <w:rPr>
          <w:sz w:val="20"/>
        </w:rPr>
      </w:pPr>
      <w:r>
        <w:rPr>
          <w:sz w:val="20"/>
        </w:rPr>
        <w:t>1) a</w:t>
      </w:r>
      <w:proofErr w:type="gramStart"/>
      <w:r>
        <w:rPr>
          <w:sz w:val="20"/>
        </w:rPr>
        <w:t>)Hallar</w:t>
      </w:r>
      <w:proofErr w:type="gramEnd"/>
      <w:r>
        <w:rPr>
          <w:sz w:val="20"/>
        </w:rPr>
        <w:t xml:space="preserve"> el valor de A para que </w:t>
      </w:r>
      <w:r>
        <w:rPr>
          <w:i/>
          <w:sz w:val="20"/>
        </w:rPr>
        <w:t>f(x)</w:t>
      </w:r>
      <w:r>
        <w:rPr>
          <w:sz w:val="20"/>
        </w:rPr>
        <w:t xml:space="preserve"> sea continua en </w:t>
      </w:r>
      <w:r>
        <w:rPr>
          <w:sz w:val="20"/>
        </w:rPr>
        <w:t>2</w:t>
      </w:r>
      <w:r>
        <w:rPr>
          <w:sz w:val="20"/>
        </w:rPr>
        <w:t xml:space="preserve">. Justificar    </w:t>
      </w:r>
      <w:r w:rsidRPr="00425D39">
        <w:rPr>
          <w:position w:val="-44"/>
          <w:sz w:val="20"/>
        </w:rPr>
        <w:object w:dxaOrig="3180" w:dyaOrig="9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159pt;height:50.25pt" o:ole="" fillcolor="window">
            <v:imagedata r:id="rId5" o:title=""/>
          </v:shape>
          <o:OLEObject Type="Embed" ProgID="Equation.3" ShapeID="_x0000_i1030" DrawAspect="Content" ObjectID="_1422351872" r:id="rId6"/>
        </w:object>
      </w:r>
      <w:r>
        <w:rPr>
          <w:sz w:val="20"/>
        </w:rPr>
        <w:t xml:space="preserve">       (1)</w:t>
      </w:r>
    </w:p>
    <w:p w:rsidR="00713293" w:rsidRDefault="00425D39" w:rsidP="00713293">
      <w:pPr>
        <w:jc w:val="both"/>
        <w:rPr>
          <w:sz w:val="20"/>
        </w:rPr>
      </w:pPr>
      <w:r>
        <w:rPr>
          <w:sz w:val="20"/>
        </w:rPr>
        <w:t xml:space="preserve"> b) </w:t>
      </w:r>
      <w:r w:rsidR="00713293">
        <w:rPr>
          <w:sz w:val="20"/>
        </w:rPr>
        <w:t xml:space="preserve">Demostrar que toda sucesión monótona </w:t>
      </w:r>
      <w:r w:rsidR="004028AD">
        <w:rPr>
          <w:sz w:val="20"/>
        </w:rPr>
        <w:t>de</w:t>
      </w:r>
      <w:r w:rsidR="00713293">
        <w:rPr>
          <w:sz w:val="20"/>
        </w:rPr>
        <w:t xml:space="preserve">creciente y acotada </w:t>
      </w:r>
      <w:r w:rsidR="004028AD">
        <w:rPr>
          <w:sz w:val="20"/>
        </w:rPr>
        <w:t>infe</w:t>
      </w:r>
      <w:r w:rsidR="00713293">
        <w:rPr>
          <w:sz w:val="20"/>
        </w:rPr>
        <w:t xml:space="preserve">riormente </w:t>
      </w:r>
      <w:proofErr w:type="gramStart"/>
      <w:r w:rsidR="00713293">
        <w:rPr>
          <w:sz w:val="20"/>
        </w:rPr>
        <w:t>converge .</w:t>
      </w:r>
      <w:proofErr w:type="gramEnd"/>
      <w:r w:rsidR="00713293">
        <w:rPr>
          <w:sz w:val="20"/>
        </w:rPr>
        <w:t xml:space="preserve"> Dar un ejemplo de una sucesión que verifique dicha propiedad </w:t>
      </w:r>
      <w:r w:rsidR="00713293" w:rsidRPr="004028AD">
        <w:rPr>
          <w:b/>
          <w:sz w:val="20"/>
        </w:rPr>
        <w:t>(1</w:t>
      </w:r>
      <w:r w:rsidR="004028AD" w:rsidRPr="004028AD">
        <w:rPr>
          <w:b/>
          <w:sz w:val="20"/>
        </w:rPr>
        <w:t>,50</w:t>
      </w:r>
      <w:r w:rsidR="00713293" w:rsidRPr="004028AD">
        <w:rPr>
          <w:b/>
          <w:sz w:val="20"/>
        </w:rPr>
        <w:t>).</w:t>
      </w:r>
    </w:p>
    <w:p w:rsidR="00425D39" w:rsidRDefault="004028AD" w:rsidP="00425D39">
      <w:pPr>
        <w:jc w:val="both"/>
        <w:rPr>
          <w:b/>
          <w:bCs/>
          <w:sz w:val="20"/>
          <w:lang w:val="es-ES_tradnl"/>
        </w:rPr>
      </w:pPr>
      <w:r>
        <w:rPr>
          <w:sz w:val="20"/>
        </w:rPr>
        <w:t xml:space="preserve">2) </w:t>
      </w:r>
      <w:r w:rsidR="00425D39">
        <w:rPr>
          <w:rFonts w:ascii="Arial" w:hAnsi="Arial"/>
          <w:sz w:val="20"/>
        </w:rPr>
        <w:t xml:space="preserve"> </w:t>
      </w:r>
      <w:r w:rsidR="00425D39">
        <w:rPr>
          <w:sz w:val="20"/>
        </w:rPr>
        <w:t>Probar por definición que</w:t>
      </w:r>
      <w:r w:rsidR="00425D39">
        <w:rPr>
          <w:position w:val="-30"/>
          <w:sz w:val="20"/>
        </w:rPr>
        <w:object w:dxaOrig="1980" w:dyaOrig="740">
          <v:shape id="_x0000_i1025" type="#_x0000_t75" style="width:99pt;height:36.75pt" o:ole="" fillcolor="window">
            <v:imagedata r:id="rId7" o:title=""/>
          </v:shape>
          <o:OLEObject Type="Embed" ProgID="Equation.3" ShapeID="_x0000_i1025" DrawAspect="Content" ObjectID="_1422351873" r:id="rId8"/>
        </w:object>
      </w:r>
      <w:r w:rsidR="00425D39">
        <w:rPr>
          <w:sz w:val="20"/>
        </w:rPr>
        <w:t xml:space="preserve">                           </w:t>
      </w:r>
      <w:r w:rsidR="00425D39">
        <w:rPr>
          <w:b/>
          <w:bCs/>
          <w:sz w:val="20"/>
        </w:rPr>
        <w:t>(1</w:t>
      </w:r>
      <w:r>
        <w:rPr>
          <w:b/>
          <w:bCs/>
          <w:sz w:val="20"/>
        </w:rPr>
        <w:t>,50</w:t>
      </w:r>
      <w:r w:rsidR="00425D39">
        <w:rPr>
          <w:b/>
          <w:bCs/>
          <w:sz w:val="20"/>
        </w:rPr>
        <w:t>)</w:t>
      </w:r>
    </w:p>
    <w:p w:rsidR="00425D39" w:rsidRDefault="00425D39" w:rsidP="00425D39">
      <w:pPr>
        <w:rPr>
          <w:sz w:val="20"/>
        </w:rPr>
      </w:pPr>
      <w:r>
        <w:rPr>
          <w:sz w:val="20"/>
          <w:lang w:val="es-ES_tradnl"/>
        </w:rPr>
        <w:t xml:space="preserve">       </w:t>
      </w:r>
      <w:r w:rsidR="004028AD">
        <w:rPr>
          <w:sz w:val="20"/>
        </w:rPr>
        <w:t xml:space="preserve">  3) </w:t>
      </w:r>
      <w:r>
        <w:rPr>
          <w:sz w:val="20"/>
        </w:rPr>
        <w:t xml:space="preserve"> Sea </w:t>
      </w:r>
      <w:r>
        <w:rPr>
          <w:position w:val="-24"/>
          <w:sz w:val="20"/>
        </w:rPr>
        <w:object w:dxaOrig="1200" w:dyaOrig="639">
          <v:shape id="_x0000_i1026" type="#_x0000_t75" style="width:60pt;height:32.25pt" o:ole="" fillcolor="window">
            <v:imagedata r:id="rId9" o:title=""/>
          </v:shape>
          <o:OLEObject Type="Embed" ProgID="Equation.3" ShapeID="_x0000_i1026" DrawAspect="Content" ObjectID="_1422351874" r:id="rId10"/>
        </w:object>
      </w:r>
      <w:r>
        <w:rPr>
          <w:sz w:val="20"/>
        </w:rPr>
        <w:t xml:space="preserve">. Hallar dominio, máximos y mínimos, intervalos de crecimiento y decrecimiento, asíntotas, puntos de inflexión, concavidad y </w:t>
      </w:r>
      <w:proofErr w:type="gramStart"/>
      <w:r>
        <w:rPr>
          <w:sz w:val="20"/>
        </w:rPr>
        <w:t>convexidad  .</w:t>
      </w:r>
      <w:proofErr w:type="gramEnd"/>
      <w:r>
        <w:rPr>
          <w:sz w:val="20"/>
        </w:rPr>
        <w:t xml:space="preserve">                                                                 </w:t>
      </w:r>
      <w:r>
        <w:rPr>
          <w:b/>
          <w:bCs/>
          <w:sz w:val="20"/>
        </w:rPr>
        <w:t>(2)</w:t>
      </w:r>
    </w:p>
    <w:p w:rsidR="00425D39" w:rsidRDefault="00425D39" w:rsidP="00425D39">
      <w:pPr>
        <w:jc w:val="both"/>
        <w:rPr>
          <w:sz w:val="20"/>
        </w:rPr>
      </w:pPr>
      <w:r>
        <w:rPr>
          <w:sz w:val="20"/>
        </w:rPr>
        <w:t>4) a</w:t>
      </w:r>
      <w:proofErr w:type="gramStart"/>
      <w:r>
        <w:rPr>
          <w:sz w:val="20"/>
        </w:rPr>
        <w:t>)Si</w:t>
      </w:r>
      <w:proofErr w:type="gramEnd"/>
      <w:r>
        <w:rPr>
          <w:sz w:val="20"/>
        </w:rPr>
        <w:t xml:space="preserve"> </w:t>
      </w:r>
      <w:r>
        <w:rPr>
          <w:i/>
          <w:sz w:val="20"/>
        </w:rPr>
        <w:t>f (x)</w:t>
      </w:r>
      <w:r>
        <w:rPr>
          <w:sz w:val="20"/>
        </w:rPr>
        <w:t xml:space="preserve"> es una función integrable sobre [</w:t>
      </w:r>
      <w:proofErr w:type="spellStart"/>
      <w:r>
        <w:rPr>
          <w:i/>
          <w:sz w:val="20"/>
        </w:rPr>
        <w:t>a,b</w:t>
      </w:r>
      <w:proofErr w:type="spellEnd"/>
      <w:r>
        <w:rPr>
          <w:sz w:val="20"/>
        </w:rPr>
        <w:t xml:space="preserve">] , entonces </w:t>
      </w:r>
      <w:r>
        <w:rPr>
          <w:position w:val="-10"/>
          <w:sz w:val="20"/>
        </w:rPr>
        <w:object w:dxaOrig="1600" w:dyaOrig="300">
          <v:shape id="_x0000_i1027" type="#_x0000_t75" style="width:80.25pt;height:15pt" o:ole="" fillcolor="window">
            <v:imagedata r:id="rId11" o:title=""/>
          </v:shape>
          <o:OLEObject Type="Embed" ProgID="Equation.3" ShapeID="_x0000_i1027" DrawAspect="Content" ObjectID="_1422351875" r:id="rId12"/>
        </w:object>
      </w:r>
      <w:r>
        <w:rPr>
          <w:sz w:val="20"/>
        </w:rPr>
        <w:t xml:space="preserve">definida por </w:t>
      </w:r>
      <w:r>
        <w:rPr>
          <w:position w:val="-24"/>
          <w:sz w:val="20"/>
        </w:rPr>
        <w:object w:dxaOrig="1460" w:dyaOrig="580">
          <v:shape id="_x0000_i1028" type="#_x0000_t75" style="width:72.75pt;height:29.25pt" o:ole="" fillcolor="window">
            <v:imagedata r:id="rId13" o:title=""/>
          </v:shape>
          <o:OLEObject Type="Embed" ProgID="Equation.3" ShapeID="_x0000_i1028" DrawAspect="Content" ObjectID="_1422351876" r:id="rId14"/>
        </w:object>
      </w:r>
      <w:r>
        <w:rPr>
          <w:sz w:val="20"/>
        </w:rPr>
        <w:t xml:space="preserve"> demostrar que  es uniformemente continua en  [</w:t>
      </w:r>
      <w:proofErr w:type="spellStart"/>
      <w:r>
        <w:rPr>
          <w:i/>
          <w:sz w:val="20"/>
        </w:rPr>
        <w:t>a,b</w:t>
      </w:r>
      <w:proofErr w:type="spellEnd"/>
      <w:r>
        <w:rPr>
          <w:sz w:val="20"/>
        </w:rPr>
        <w:t xml:space="preserve">] .                             </w:t>
      </w:r>
      <w:r>
        <w:rPr>
          <w:b/>
          <w:bCs/>
          <w:sz w:val="20"/>
        </w:rPr>
        <w:t xml:space="preserve">                                                   (1</w:t>
      </w:r>
      <w:r w:rsidR="004028AD">
        <w:rPr>
          <w:b/>
          <w:bCs/>
          <w:sz w:val="20"/>
        </w:rPr>
        <w:t>,50</w:t>
      </w:r>
      <w:r>
        <w:rPr>
          <w:b/>
          <w:bCs/>
          <w:sz w:val="20"/>
        </w:rPr>
        <w:t xml:space="preserve">) </w:t>
      </w:r>
      <w:r>
        <w:rPr>
          <w:sz w:val="20"/>
        </w:rPr>
        <w:t xml:space="preserve">                 </w:t>
      </w:r>
    </w:p>
    <w:p w:rsidR="00425D39" w:rsidRDefault="00425D39" w:rsidP="00425D39">
      <w:pPr>
        <w:jc w:val="both"/>
        <w:rPr>
          <w:sz w:val="20"/>
        </w:rPr>
      </w:pPr>
      <w:r>
        <w:rPr>
          <w:sz w:val="20"/>
        </w:rPr>
        <w:t xml:space="preserve">   b) Resolver </w:t>
      </w:r>
      <w:r>
        <w:rPr>
          <w:position w:val="-26"/>
          <w:sz w:val="20"/>
          <w:lang w:val="es-ES_tradnl"/>
        </w:rPr>
        <w:object w:dxaOrig="1420" w:dyaOrig="600">
          <v:shape id="_x0000_i1029" type="#_x0000_t75" style="width:71.25pt;height:30pt" o:ole="" fillcolor="window">
            <v:imagedata r:id="rId15" o:title=""/>
          </v:shape>
          <o:OLEObject Type="Embed" ProgID="Equation.3" ShapeID="_x0000_i1029" DrawAspect="Content" ObjectID="_1422351877" r:id="rId16"/>
        </w:object>
      </w:r>
      <w:r>
        <w:rPr>
          <w:sz w:val="20"/>
          <w:lang w:val="es-ES_tradnl"/>
        </w:rPr>
        <w:t xml:space="preserve">    </w:t>
      </w:r>
      <w:r>
        <w:rPr>
          <w:sz w:val="20"/>
        </w:rPr>
        <w:t xml:space="preserve">                                                                        </w:t>
      </w:r>
      <w:r>
        <w:rPr>
          <w:b/>
          <w:bCs/>
          <w:sz w:val="20"/>
        </w:rPr>
        <w:t>(1</w:t>
      </w:r>
      <w:r w:rsidR="0025321E">
        <w:rPr>
          <w:b/>
          <w:bCs/>
          <w:sz w:val="20"/>
        </w:rPr>
        <w:t>,50</w:t>
      </w:r>
      <w:r>
        <w:rPr>
          <w:b/>
          <w:bCs/>
          <w:sz w:val="20"/>
        </w:rPr>
        <w:t>)</w:t>
      </w:r>
      <w:r>
        <w:rPr>
          <w:sz w:val="20"/>
        </w:rPr>
        <w:t xml:space="preserve">                                                                           </w:t>
      </w:r>
      <w:r>
        <w:rPr>
          <w:sz w:val="20"/>
          <w:lang w:val="es-ES_tradnl"/>
        </w:rPr>
        <w:t xml:space="preserve">                                                                              </w:t>
      </w:r>
    </w:p>
    <w:p w:rsidR="00425D39" w:rsidRPr="004028AD" w:rsidRDefault="00425D39" w:rsidP="00425D39">
      <w:pPr>
        <w:jc w:val="both"/>
        <w:rPr>
          <w:sz w:val="20"/>
        </w:rPr>
      </w:pPr>
      <w:proofErr w:type="gramStart"/>
      <w:r>
        <w:rPr>
          <w:sz w:val="20"/>
        </w:rPr>
        <w:t xml:space="preserve">5 </w:t>
      </w:r>
      <w:r w:rsidR="004028AD">
        <w:rPr>
          <w:sz w:val="20"/>
        </w:rPr>
        <w:t>)</w:t>
      </w:r>
      <w:r>
        <w:rPr>
          <w:sz w:val="20"/>
          <w:lang w:val="es-ES_tradnl"/>
        </w:rPr>
        <w:t>Encontrar</w:t>
      </w:r>
      <w:proofErr w:type="gramEnd"/>
      <w:r>
        <w:rPr>
          <w:sz w:val="20"/>
          <w:lang w:val="es-ES_tradnl"/>
        </w:rPr>
        <w:t xml:space="preserve"> hasta el 5º término del desarrollo en serie de Taylor de </w:t>
      </w:r>
      <w:r>
        <w:rPr>
          <w:i/>
          <w:iCs/>
          <w:sz w:val="20"/>
          <w:lang w:val="es-ES_tradnl"/>
        </w:rPr>
        <w:t xml:space="preserve">f(x) = </w:t>
      </w:r>
      <w:proofErr w:type="spellStart"/>
      <w:r>
        <w:rPr>
          <w:i/>
          <w:iCs/>
          <w:sz w:val="20"/>
          <w:lang w:val="es-ES_tradnl"/>
        </w:rPr>
        <w:t>sen</w:t>
      </w:r>
      <w:proofErr w:type="spellEnd"/>
      <w:r>
        <w:rPr>
          <w:i/>
          <w:iCs/>
          <w:sz w:val="20"/>
          <w:lang w:val="es-ES_tradnl"/>
        </w:rPr>
        <w:t xml:space="preserve"> 4x </w:t>
      </w:r>
      <w:r>
        <w:rPr>
          <w:sz w:val="20"/>
          <w:lang w:val="es-ES_tradnl"/>
        </w:rPr>
        <w:t xml:space="preserve"> en </w:t>
      </w:r>
      <w:proofErr w:type="spellStart"/>
      <w:r>
        <w:rPr>
          <w:sz w:val="20"/>
          <w:lang w:val="es-ES_tradnl"/>
        </w:rPr>
        <w:t>x</w:t>
      </w:r>
      <w:r>
        <w:rPr>
          <w:sz w:val="20"/>
          <w:vertAlign w:val="subscript"/>
          <w:lang w:val="es-ES_tradnl"/>
        </w:rPr>
        <w:t>o</w:t>
      </w:r>
      <w:proofErr w:type="spellEnd"/>
      <w:r>
        <w:rPr>
          <w:sz w:val="20"/>
          <w:lang w:val="es-ES_tradnl"/>
        </w:rPr>
        <w:t xml:space="preserve">= </w:t>
      </w:r>
      <w:r>
        <w:rPr>
          <w:rFonts w:ascii="Symbol" w:hAnsi="Symbol"/>
          <w:sz w:val="20"/>
          <w:lang w:val="es-ES_tradnl"/>
        </w:rPr>
        <w:t></w:t>
      </w:r>
      <w:r>
        <w:rPr>
          <w:sz w:val="20"/>
          <w:lang w:val="es-ES_tradnl"/>
        </w:rPr>
        <w:t xml:space="preserve">/4. Enuncie el Teorema de Taylor.                                                                                                                                       </w:t>
      </w:r>
      <w:r>
        <w:rPr>
          <w:b/>
          <w:bCs/>
          <w:sz w:val="20"/>
          <w:lang w:val="es-ES_tradnl"/>
        </w:rPr>
        <w:t xml:space="preserve">(1) </w:t>
      </w:r>
    </w:p>
    <w:p w:rsidR="00425D39" w:rsidRDefault="00425D39" w:rsidP="00425D39">
      <w:pPr>
        <w:jc w:val="both"/>
        <w:rPr>
          <w:rFonts w:ascii="Symbol" w:hAnsi="Symbol"/>
          <w:b/>
          <w:bCs/>
          <w:sz w:val="20"/>
          <w:lang w:val="es-ES_tradnl"/>
        </w:rPr>
      </w:pPr>
      <w:r>
        <w:rPr>
          <w:b/>
          <w:bCs/>
          <w:sz w:val="20"/>
          <w:lang w:val="es-ES_tradnl"/>
        </w:rPr>
        <w:t>-.-.-.-.-.-.-.-.-.-.-.-.-.-.-.-.-.-.-.-.-.-.-.-.-.-.-.-.-.-.-.-.-.-.-.-.-.-.-.-.-.-.-.-</w:t>
      </w:r>
    </w:p>
    <w:p w:rsidR="00425D39" w:rsidRDefault="00425D39" w:rsidP="00425D39">
      <w:pPr>
        <w:pStyle w:val="Ttulo1"/>
        <w:rPr>
          <w:sz w:val="20"/>
        </w:rPr>
      </w:pPr>
    </w:p>
    <w:p w:rsidR="0025321E" w:rsidRDefault="0025321E" w:rsidP="0025321E">
      <w:pPr>
        <w:pStyle w:val="Ttulo1"/>
        <w:rPr>
          <w:rFonts w:ascii="Times New Roman" w:hAnsi="Times New Roman"/>
          <w:b/>
          <w:bCs/>
          <w:sz w:val="20"/>
        </w:rPr>
      </w:pPr>
      <w:r>
        <w:rPr>
          <w:rFonts w:ascii="Times New Roman" w:hAnsi="Times New Roman"/>
          <w:b/>
          <w:bCs/>
          <w:sz w:val="20"/>
        </w:rPr>
        <w:t>Análisis Matemático I – Final Febrero 2013 (1º llamado)-</w:t>
      </w:r>
    </w:p>
    <w:p w:rsidR="0025321E" w:rsidRDefault="0025321E" w:rsidP="0025321E">
      <w:pPr>
        <w:rPr>
          <w:sz w:val="20"/>
        </w:rPr>
      </w:pPr>
      <w:r>
        <w:rPr>
          <w:b/>
          <w:bCs/>
          <w:sz w:val="20"/>
          <w:lang w:val="es-ES_tradnl"/>
        </w:rPr>
        <w:t>Para aprobar tiene que tener dos teóricos Bien</w:t>
      </w:r>
    </w:p>
    <w:tbl>
      <w:tblPr>
        <w:tblW w:w="112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25"/>
        <w:gridCol w:w="1023"/>
        <w:gridCol w:w="1134"/>
        <w:gridCol w:w="1134"/>
        <w:gridCol w:w="1134"/>
        <w:gridCol w:w="992"/>
        <w:gridCol w:w="2088"/>
      </w:tblGrid>
      <w:tr w:rsidR="0025321E" w:rsidTr="00F34408">
        <w:tblPrEx>
          <w:tblCellMar>
            <w:top w:w="0" w:type="dxa"/>
            <w:bottom w:w="0" w:type="dxa"/>
          </w:tblCellMar>
        </w:tblPrEx>
        <w:trPr>
          <w:trHeight w:val="183"/>
        </w:trPr>
        <w:tc>
          <w:tcPr>
            <w:tcW w:w="3725" w:type="dxa"/>
          </w:tcPr>
          <w:p w:rsidR="0025321E" w:rsidRDefault="0025321E" w:rsidP="00F34408">
            <w:pPr>
              <w:pStyle w:val="Ttulo1"/>
              <w:rPr>
                <w:rFonts w:ascii="Times New Roman" w:hAnsi="Times New Roman"/>
                <w:sz w:val="20"/>
                <w:u w:val="none"/>
              </w:rPr>
            </w:pPr>
            <w:r>
              <w:rPr>
                <w:rFonts w:ascii="Times New Roman" w:hAnsi="Times New Roman"/>
                <w:sz w:val="20"/>
                <w:u w:val="none"/>
              </w:rPr>
              <w:t>Apellido y Nombre</w:t>
            </w:r>
          </w:p>
        </w:tc>
        <w:tc>
          <w:tcPr>
            <w:tcW w:w="1023" w:type="dxa"/>
          </w:tcPr>
          <w:p w:rsidR="0025321E" w:rsidRDefault="0025321E" w:rsidP="00F34408">
            <w:pPr>
              <w:pStyle w:val="Ttulo1"/>
              <w:jc w:val="center"/>
              <w:rPr>
                <w:rFonts w:ascii="Times New Roman" w:hAnsi="Times New Roman"/>
                <w:sz w:val="20"/>
                <w:u w:val="none"/>
              </w:rPr>
            </w:pPr>
            <w:r>
              <w:rPr>
                <w:rFonts w:ascii="Times New Roman" w:hAnsi="Times New Roman"/>
                <w:sz w:val="20"/>
                <w:u w:val="none"/>
              </w:rPr>
              <w:t>1</w:t>
            </w:r>
          </w:p>
        </w:tc>
        <w:tc>
          <w:tcPr>
            <w:tcW w:w="1134" w:type="dxa"/>
          </w:tcPr>
          <w:p w:rsidR="0025321E" w:rsidRDefault="0025321E" w:rsidP="00F34408">
            <w:pPr>
              <w:pStyle w:val="Ttulo1"/>
              <w:jc w:val="center"/>
              <w:rPr>
                <w:rFonts w:ascii="Times New Roman" w:hAnsi="Times New Roman"/>
                <w:sz w:val="20"/>
                <w:u w:val="none"/>
              </w:rPr>
            </w:pPr>
            <w:r>
              <w:rPr>
                <w:rFonts w:ascii="Times New Roman" w:hAnsi="Times New Roman"/>
                <w:sz w:val="20"/>
                <w:u w:val="none"/>
              </w:rPr>
              <w:t>2</w:t>
            </w:r>
          </w:p>
        </w:tc>
        <w:tc>
          <w:tcPr>
            <w:tcW w:w="1134" w:type="dxa"/>
          </w:tcPr>
          <w:p w:rsidR="0025321E" w:rsidRDefault="0025321E" w:rsidP="00F34408">
            <w:pPr>
              <w:pStyle w:val="Ttulo1"/>
              <w:jc w:val="center"/>
              <w:rPr>
                <w:rFonts w:ascii="Times New Roman" w:hAnsi="Times New Roman"/>
                <w:sz w:val="20"/>
                <w:u w:val="none"/>
              </w:rPr>
            </w:pPr>
            <w:r>
              <w:rPr>
                <w:rFonts w:ascii="Times New Roman" w:hAnsi="Times New Roman"/>
                <w:sz w:val="20"/>
                <w:u w:val="none"/>
              </w:rPr>
              <w:t>3</w:t>
            </w:r>
          </w:p>
        </w:tc>
        <w:tc>
          <w:tcPr>
            <w:tcW w:w="1134" w:type="dxa"/>
          </w:tcPr>
          <w:p w:rsidR="0025321E" w:rsidRDefault="0025321E" w:rsidP="00F34408">
            <w:pPr>
              <w:pStyle w:val="Ttulo1"/>
              <w:jc w:val="center"/>
              <w:rPr>
                <w:rFonts w:ascii="Times New Roman" w:hAnsi="Times New Roman"/>
                <w:sz w:val="20"/>
                <w:u w:val="none"/>
              </w:rPr>
            </w:pPr>
            <w:r>
              <w:rPr>
                <w:rFonts w:ascii="Times New Roman" w:hAnsi="Times New Roman"/>
                <w:sz w:val="20"/>
                <w:u w:val="none"/>
              </w:rPr>
              <w:t>4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25321E" w:rsidRDefault="0025321E" w:rsidP="00F34408">
            <w:pPr>
              <w:pStyle w:val="Ttulo1"/>
              <w:jc w:val="center"/>
              <w:rPr>
                <w:rFonts w:ascii="Times New Roman" w:hAnsi="Times New Roman"/>
                <w:sz w:val="20"/>
                <w:u w:val="none"/>
              </w:rPr>
            </w:pPr>
            <w:r>
              <w:rPr>
                <w:rFonts w:ascii="Times New Roman" w:hAnsi="Times New Roman"/>
                <w:sz w:val="20"/>
                <w:u w:val="none"/>
              </w:rPr>
              <w:t>5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5321E" w:rsidRDefault="0025321E" w:rsidP="00F34408">
            <w:pPr>
              <w:pStyle w:val="Ttulo1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Nota</w:t>
            </w:r>
          </w:p>
        </w:tc>
      </w:tr>
      <w:tr w:rsidR="0025321E" w:rsidTr="00F34408">
        <w:tblPrEx>
          <w:tblCellMar>
            <w:top w:w="0" w:type="dxa"/>
            <w:bottom w:w="0" w:type="dxa"/>
          </w:tblCellMar>
        </w:tblPrEx>
        <w:trPr>
          <w:trHeight w:val="576"/>
        </w:trPr>
        <w:tc>
          <w:tcPr>
            <w:tcW w:w="3725" w:type="dxa"/>
          </w:tcPr>
          <w:p w:rsidR="0025321E" w:rsidRDefault="0025321E" w:rsidP="00F34408">
            <w:pPr>
              <w:pStyle w:val="Ttulo1"/>
              <w:rPr>
                <w:rFonts w:ascii="Times New Roman" w:hAnsi="Times New Roman"/>
                <w:sz w:val="20"/>
              </w:rPr>
            </w:pPr>
          </w:p>
          <w:p w:rsidR="0025321E" w:rsidRDefault="0025321E" w:rsidP="00F34408">
            <w:pPr>
              <w:rPr>
                <w:sz w:val="20"/>
                <w:lang w:val="es-ES_tradnl"/>
              </w:rPr>
            </w:pPr>
          </w:p>
        </w:tc>
        <w:tc>
          <w:tcPr>
            <w:tcW w:w="1023" w:type="dxa"/>
          </w:tcPr>
          <w:p w:rsidR="0025321E" w:rsidRDefault="0025321E" w:rsidP="00F34408">
            <w:pPr>
              <w:pStyle w:val="Ttulo1"/>
              <w:rPr>
                <w:rFonts w:ascii="Times New Roman" w:hAnsi="Times New Roman"/>
                <w:sz w:val="20"/>
              </w:rPr>
            </w:pPr>
          </w:p>
        </w:tc>
        <w:tc>
          <w:tcPr>
            <w:tcW w:w="1134" w:type="dxa"/>
          </w:tcPr>
          <w:p w:rsidR="0025321E" w:rsidRDefault="0025321E" w:rsidP="00F34408">
            <w:pPr>
              <w:pStyle w:val="Ttulo1"/>
              <w:rPr>
                <w:rFonts w:ascii="Times New Roman" w:hAnsi="Times New Roman"/>
                <w:sz w:val="20"/>
              </w:rPr>
            </w:pPr>
          </w:p>
        </w:tc>
        <w:tc>
          <w:tcPr>
            <w:tcW w:w="1134" w:type="dxa"/>
          </w:tcPr>
          <w:p w:rsidR="0025321E" w:rsidRDefault="0025321E" w:rsidP="00F34408">
            <w:pPr>
              <w:pStyle w:val="Ttulo1"/>
              <w:rPr>
                <w:rFonts w:ascii="Times New Roman" w:hAnsi="Times New Roman"/>
                <w:sz w:val="20"/>
              </w:rPr>
            </w:pPr>
          </w:p>
        </w:tc>
        <w:tc>
          <w:tcPr>
            <w:tcW w:w="1134" w:type="dxa"/>
          </w:tcPr>
          <w:p w:rsidR="0025321E" w:rsidRDefault="0025321E" w:rsidP="00F34408">
            <w:pPr>
              <w:pStyle w:val="Ttulo1"/>
              <w:rPr>
                <w:rFonts w:ascii="Times New Roman" w:hAnsi="Times New Roman"/>
                <w:sz w:val="20"/>
              </w:rPr>
            </w:pP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25321E" w:rsidRDefault="0025321E" w:rsidP="00F34408">
            <w:pPr>
              <w:pStyle w:val="Ttulo1"/>
              <w:rPr>
                <w:rFonts w:ascii="Times New Roman" w:hAnsi="Times New Roman"/>
                <w:sz w:val="20"/>
              </w:rPr>
            </w:pPr>
          </w:p>
        </w:tc>
        <w:tc>
          <w:tcPr>
            <w:tcW w:w="208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21E" w:rsidRDefault="0025321E" w:rsidP="00F34408">
            <w:pPr>
              <w:pStyle w:val="Ttulo1"/>
              <w:rPr>
                <w:rFonts w:ascii="Times New Roman" w:hAnsi="Times New Roman"/>
                <w:sz w:val="20"/>
              </w:rPr>
            </w:pPr>
          </w:p>
        </w:tc>
      </w:tr>
    </w:tbl>
    <w:p w:rsidR="0025321E" w:rsidRDefault="0025321E" w:rsidP="0025321E">
      <w:pPr>
        <w:jc w:val="both"/>
        <w:rPr>
          <w:sz w:val="20"/>
        </w:rPr>
      </w:pPr>
      <w:r>
        <w:rPr>
          <w:sz w:val="20"/>
        </w:rPr>
        <w:t>1) a</w:t>
      </w:r>
      <w:proofErr w:type="gramStart"/>
      <w:r>
        <w:rPr>
          <w:sz w:val="20"/>
        </w:rPr>
        <w:t>)Hallar</w:t>
      </w:r>
      <w:proofErr w:type="gramEnd"/>
      <w:r>
        <w:rPr>
          <w:sz w:val="20"/>
        </w:rPr>
        <w:t xml:space="preserve"> el valor de A para que </w:t>
      </w:r>
      <w:r>
        <w:rPr>
          <w:i/>
          <w:sz w:val="20"/>
        </w:rPr>
        <w:t>f(x)</w:t>
      </w:r>
      <w:r>
        <w:rPr>
          <w:sz w:val="20"/>
        </w:rPr>
        <w:t xml:space="preserve"> sea continua en 2. Justificar    </w:t>
      </w:r>
      <w:r w:rsidRPr="00425D39">
        <w:rPr>
          <w:position w:val="-44"/>
          <w:sz w:val="20"/>
        </w:rPr>
        <w:object w:dxaOrig="3180" w:dyaOrig="999">
          <v:shape id="_x0000_i1036" type="#_x0000_t75" style="width:159pt;height:50.25pt" o:ole="" fillcolor="window">
            <v:imagedata r:id="rId5" o:title=""/>
          </v:shape>
          <o:OLEObject Type="Embed" ProgID="Equation.3" ShapeID="_x0000_i1036" DrawAspect="Content" ObjectID="_1422351878" r:id="rId17"/>
        </w:object>
      </w:r>
      <w:r>
        <w:rPr>
          <w:sz w:val="20"/>
        </w:rPr>
        <w:t xml:space="preserve">       (1)</w:t>
      </w:r>
    </w:p>
    <w:p w:rsidR="0025321E" w:rsidRDefault="0025321E" w:rsidP="0025321E">
      <w:pPr>
        <w:jc w:val="both"/>
        <w:rPr>
          <w:sz w:val="20"/>
        </w:rPr>
      </w:pPr>
      <w:r>
        <w:rPr>
          <w:sz w:val="20"/>
        </w:rPr>
        <w:t xml:space="preserve"> b) Demostrar que toda sucesión monótona decreciente y acotada inferiormente </w:t>
      </w:r>
      <w:proofErr w:type="gramStart"/>
      <w:r>
        <w:rPr>
          <w:sz w:val="20"/>
        </w:rPr>
        <w:t>converge .</w:t>
      </w:r>
      <w:proofErr w:type="gramEnd"/>
      <w:r>
        <w:rPr>
          <w:sz w:val="20"/>
        </w:rPr>
        <w:t xml:space="preserve"> Dar un ejemplo de una sucesión que verifique dicha propiedad </w:t>
      </w:r>
      <w:r w:rsidRPr="004028AD">
        <w:rPr>
          <w:b/>
          <w:sz w:val="20"/>
        </w:rPr>
        <w:t>(1,50).</w:t>
      </w:r>
    </w:p>
    <w:p w:rsidR="0025321E" w:rsidRDefault="0025321E" w:rsidP="0025321E">
      <w:pPr>
        <w:jc w:val="both"/>
        <w:rPr>
          <w:b/>
          <w:bCs/>
          <w:sz w:val="20"/>
          <w:lang w:val="es-ES_tradnl"/>
        </w:rPr>
      </w:pPr>
      <w:r>
        <w:rPr>
          <w:sz w:val="20"/>
        </w:rPr>
        <w:t xml:space="preserve">2) </w:t>
      </w:r>
      <w:r>
        <w:rPr>
          <w:rFonts w:ascii="Arial" w:hAnsi="Arial"/>
          <w:sz w:val="20"/>
        </w:rPr>
        <w:t xml:space="preserve"> </w:t>
      </w:r>
      <w:r>
        <w:rPr>
          <w:sz w:val="20"/>
        </w:rPr>
        <w:t>Probar por definición que</w:t>
      </w:r>
      <w:r>
        <w:rPr>
          <w:position w:val="-30"/>
          <w:sz w:val="20"/>
        </w:rPr>
        <w:object w:dxaOrig="1980" w:dyaOrig="740">
          <v:shape id="_x0000_i1031" type="#_x0000_t75" style="width:99pt;height:36.75pt" o:ole="" fillcolor="window">
            <v:imagedata r:id="rId7" o:title=""/>
          </v:shape>
          <o:OLEObject Type="Embed" ProgID="Equation.3" ShapeID="_x0000_i1031" DrawAspect="Content" ObjectID="_1422351879" r:id="rId18"/>
        </w:object>
      </w:r>
      <w:r>
        <w:rPr>
          <w:sz w:val="20"/>
        </w:rPr>
        <w:t xml:space="preserve">                           </w:t>
      </w:r>
      <w:r>
        <w:rPr>
          <w:b/>
          <w:bCs/>
          <w:sz w:val="20"/>
        </w:rPr>
        <w:t>(1,50)</w:t>
      </w:r>
    </w:p>
    <w:p w:rsidR="0025321E" w:rsidRDefault="0025321E" w:rsidP="0025321E">
      <w:pPr>
        <w:rPr>
          <w:sz w:val="20"/>
        </w:rPr>
      </w:pPr>
      <w:r>
        <w:rPr>
          <w:sz w:val="20"/>
          <w:lang w:val="es-ES_tradnl"/>
        </w:rPr>
        <w:t xml:space="preserve">       </w:t>
      </w:r>
      <w:r>
        <w:rPr>
          <w:sz w:val="20"/>
        </w:rPr>
        <w:t xml:space="preserve">  3)  Sea </w:t>
      </w:r>
      <w:r>
        <w:rPr>
          <w:position w:val="-24"/>
          <w:sz w:val="20"/>
        </w:rPr>
        <w:object w:dxaOrig="1200" w:dyaOrig="639">
          <v:shape id="_x0000_i1032" type="#_x0000_t75" style="width:60pt;height:32.25pt" o:ole="" fillcolor="window">
            <v:imagedata r:id="rId9" o:title=""/>
          </v:shape>
          <o:OLEObject Type="Embed" ProgID="Equation.3" ShapeID="_x0000_i1032" DrawAspect="Content" ObjectID="_1422351880" r:id="rId19"/>
        </w:object>
      </w:r>
      <w:r>
        <w:rPr>
          <w:sz w:val="20"/>
        </w:rPr>
        <w:t xml:space="preserve">. Hallar dominio, máximos y mínimos, intervalos de crecimiento y decrecimiento, asíntotas, puntos de inflexión, concavidad y </w:t>
      </w:r>
      <w:proofErr w:type="gramStart"/>
      <w:r>
        <w:rPr>
          <w:sz w:val="20"/>
        </w:rPr>
        <w:t>convexidad  .</w:t>
      </w:r>
      <w:proofErr w:type="gramEnd"/>
      <w:r>
        <w:rPr>
          <w:sz w:val="20"/>
        </w:rPr>
        <w:t xml:space="preserve">                                                                 </w:t>
      </w:r>
      <w:r>
        <w:rPr>
          <w:b/>
          <w:bCs/>
          <w:sz w:val="20"/>
        </w:rPr>
        <w:t>(2)</w:t>
      </w:r>
    </w:p>
    <w:p w:rsidR="0025321E" w:rsidRDefault="0025321E" w:rsidP="0025321E">
      <w:pPr>
        <w:jc w:val="both"/>
        <w:rPr>
          <w:sz w:val="20"/>
        </w:rPr>
      </w:pPr>
      <w:r>
        <w:rPr>
          <w:sz w:val="20"/>
        </w:rPr>
        <w:t>4) a</w:t>
      </w:r>
      <w:proofErr w:type="gramStart"/>
      <w:r>
        <w:rPr>
          <w:sz w:val="20"/>
        </w:rPr>
        <w:t>)Si</w:t>
      </w:r>
      <w:proofErr w:type="gramEnd"/>
      <w:r>
        <w:rPr>
          <w:sz w:val="20"/>
        </w:rPr>
        <w:t xml:space="preserve"> </w:t>
      </w:r>
      <w:r>
        <w:rPr>
          <w:i/>
          <w:sz w:val="20"/>
        </w:rPr>
        <w:t>f (x)</w:t>
      </w:r>
      <w:r>
        <w:rPr>
          <w:sz w:val="20"/>
        </w:rPr>
        <w:t xml:space="preserve"> es una función integrable sobre [</w:t>
      </w:r>
      <w:proofErr w:type="spellStart"/>
      <w:r>
        <w:rPr>
          <w:i/>
          <w:sz w:val="20"/>
        </w:rPr>
        <w:t>a,b</w:t>
      </w:r>
      <w:proofErr w:type="spellEnd"/>
      <w:r>
        <w:rPr>
          <w:sz w:val="20"/>
        </w:rPr>
        <w:t xml:space="preserve">] , entonces </w:t>
      </w:r>
      <w:r>
        <w:rPr>
          <w:position w:val="-10"/>
          <w:sz w:val="20"/>
        </w:rPr>
        <w:object w:dxaOrig="1600" w:dyaOrig="300">
          <v:shape id="_x0000_i1033" type="#_x0000_t75" style="width:80.25pt;height:15pt" o:ole="" fillcolor="window">
            <v:imagedata r:id="rId11" o:title=""/>
          </v:shape>
          <o:OLEObject Type="Embed" ProgID="Equation.3" ShapeID="_x0000_i1033" DrawAspect="Content" ObjectID="_1422351881" r:id="rId20"/>
        </w:object>
      </w:r>
      <w:r>
        <w:rPr>
          <w:sz w:val="20"/>
        </w:rPr>
        <w:t xml:space="preserve">definida por </w:t>
      </w:r>
      <w:r>
        <w:rPr>
          <w:position w:val="-24"/>
          <w:sz w:val="20"/>
        </w:rPr>
        <w:object w:dxaOrig="1460" w:dyaOrig="580">
          <v:shape id="_x0000_i1034" type="#_x0000_t75" style="width:72.75pt;height:29.25pt" o:ole="" fillcolor="window">
            <v:imagedata r:id="rId13" o:title=""/>
          </v:shape>
          <o:OLEObject Type="Embed" ProgID="Equation.3" ShapeID="_x0000_i1034" DrawAspect="Content" ObjectID="_1422351882" r:id="rId21"/>
        </w:object>
      </w:r>
      <w:r>
        <w:rPr>
          <w:sz w:val="20"/>
        </w:rPr>
        <w:t xml:space="preserve"> demostrar que  es uniformemente continua en  [</w:t>
      </w:r>
      <w:proofErr w:type="spellStart"/>
      <w:r>
        <w:rPr>
          <w:i/>
          <w:sz w:val="20"/>
        </w:rPr>
        <w:t>a,b</w:t>
      </w:r>
      <w:proofErr w:type="spellEnd"/>
      <w:r>
        <w:rPr>
          <w:sz w:val="20"/>
        </w:rPr>
        <w:t xml:space="preserve">] .                             </w:t>
      </w:r>
      <w:r>
        <w:rPr>
          <w:b/>
          <w:bCs/>
          <w:sz w:val="20"/>
        </w:rPr>
        <w:t xml:space="preserve">                                                   (1,50) </w:t>
      </w:r>
      <w:r>
        <w:rPr>
          <w:sz w:val="20"/>
        </w:rPr>
        <w:t xml:space="preserve">                 </w:t>
      </w:r>
    </w:p>
    <w:p w:rsidR="0025321E" w:rsidRDefault="0025321E" w:rsidP="0025321E">
      <w:pPr>
        <w:jc w:val="both"/>
        <w:rPr>
          <w:sz w:val="20"/>
        </w:rPr>
      </w:pPr>
      <w:r>
        <w:rPr>
          <w:sz w:val="20"/>
        </w:rPr>
        <w:t xml:space="preserve">   b) Resolver </w:t>
      </w:r>
      <w:r>
        <w:rPr>
          <w:position w:val="-26"/>
          <w:sz w:val="20"/>
          <w:lang w:val="es-ES_tradnl"/>
        </w:rPr>
        <w:object w:dxaOrig="1420" w:dyaOrig="600">
          <v:shape id="_x0000_i1035" type="#_x0000_t75" style="width:71.25pt;height:30pt" o:ole="" fillcolor="window">
            <v:imagedata r:id="rId15" o:title=""/>
          </v:shape>
          <o:OLEObject Type="Embed" ProgID="Equation.3" ShapeID="_x0000_i1035" DrawAspect="Content" ObjectID="_1422351883" r:id="rId22"/>
        </w:object>
      </w:r>
      <w:r>
        <w:rPr>
          <w:sz w:val="20"/>
          <w:lang w:val="es-ES_tradnl"/>
        </w:rPr>
        <w:t xml:space="preserve">    </w:t>
      </w:r>
      <w:r>
        <w:rPr>
          <w:sz w:val="20"/>
        </w:rPr>
        <w:t xml:space="preserve">                                                                        </w:t>
      </w:r>
      <w:r>
        <w:rPr>
          <w:b/>
          <w:bCs/>
          <w:sz w:val="20"/>
        </w:rPr>
        <w:t>(1,50)</w:t>
      </w:r>
      <w:r>
        <w:rPr>
          <w:sz w:val="20"/>
        </w:rPr>
        <w:t xml:space="preserve">                                                                           </w:t>
      </w:r>
      <w:r>
        <w:rPr>
          <w:sz w:val="20"/>
          <w:lang w:val="es-ES_tradnl"/>
        </w:rPr>
        <w:t xml:space="preserve">                                                                              </w:t>
      </w:r>
    </w:p>
    <w:p w:rsidR="0025321E" w:rsidRPr="004028AD" w:rsidRDefault="0025321E" w:rsidP="0025321E">
      <w:pPr>
        <w:jc w:val="both"/>
        <w:rPr>
          <w:sz w:val="20"/>
        </w:rPr>
      </w:pPr>
      <w:proofErr w:type="gramStart"/>
      <w:r>
        <w:rPr>
          <w:sz w:val="20"/>
        </w:rPr>
        <w:t>5 )</w:t>
      </w:r>
      <w:r>
        <w:rPr>
          <w:sz w:val="20"/>
          <w:lang w:val="es-ES_tradnl"/>
        </w:rPr>
        <w:t>Encontrar</w:t>
      </w:r>
      <w:proofErr w:type="gramEnd"/>
      <w:r>
        <w:rPr>
          <w:sz w:val="20"/>
          <w:lang w:val="es-ES_tradnl"/>
        </w:rPr>
        <w:t xml:space="preserve"> hasta el 5º término del desarrollo en serie de Taylor de </w:t>
      </w:r>
      <w:r>
        <w:rPr>
          <w:i/>
          <w:iCs/>
          <w:sz w:val="20"/>
          <w:lang w:val="es-ES_tradnl"/>
        </w:rPr>
        <w:t xml:space="preserve">f(x) = </w:t>
      </w:r>
      <w:proofErr w:type="spellStart"/>
      <w:r>
        <w:rPr>
          <w:i/>
          <w:iCs/>
          <w:sz w:val="20"/>
          <w:lang w:val="es-ES_tradnl"/>
        </w:rPr>
        <w:t>sen</w:t>
      </w:r>
      <w:proofErr w:type="spellEnd"/>
      <w:r>
        <w:rPr>
          <w:i/>
          <w:iCs/>
          <w:sz w:val="20"/>
          <w:lang w:val="es-ES_tradnl"/>
        </w:rPr>
        <w:t xml:space="preserve"> 4x </w:t>
      </w:r>
      <w:r>
        <w:rPr>
          <w:sz w:val="20"/>
          <w:lang w:val="es-ES_tradnl"/>
        </w:rPr>
        <w:t xml:space="preserve"> en </w:t>
      </w:r>
      <w:proofErr w:type="spellStart"/>
      <w:r>
        <w:rPr>
          <w:sz w:val="20"/>
          <w:lang w:val="es-ES_tradnl"/>
        </w:rPr>
        <w:t>x</w:t>
      </w:r>
      <w:r>
        <w:rPr>
          <w:sz w:val="20"/>
          <w:vertAlign w:val="subscript"/>
          <w:lang w:val="es-ES_tradnl"/>
        </w:rPr>
        <w:t>o</w:t>
      </w:r>
      <w:proofErr w:type="spellEnd"/>
      <w:r>
        <w:rPr>
          <w:sz w:val="20"/>
          <w:lang w:val="es-ES_tradnl"/>
        </w:rPr>
        <w:t xml:space="preserve">= </w:t>
      </w:r>
      <w:r>
        <w:rPr>
          <w:rFonts w:ascii="Symbol" w:hAnsi="Symbol"/>
          <w:sz w:val="20"/>
          <w:lang w:val="es-ES_tradnl"/>
        </w:rPr>
        <w:t></w:t>
      </w:r>
      <w:r>
        <w:rPr>
          <w:sz w:val="20"/>
          <w:lang w:val="es-ES_tradnl"/>
        </w:rPr>
        <w:t xml:space="preserve">/4. Enuncie el Teorema de Taylor.                                                                                                                                       </w:t>
      </w:r>
      <w:r>
        <w:rPr>
          <w:b/>
          <w:bCs/>
          <w:sz w:val="20"/>
          <w:lang w:val="es-ES_tradnl"/>
        </w:rPr>
        <w:t xml:space="preserve">(1) </w:t>
      </w:r>
    </w:p>
    <w:p w:rsidR="0025321E" w:rsidRDefault="0025321E" w:rsidP="0025321E">
      <w:pPr>
        <w:jc w:val="both"/>
        <w:rPr>
          <w:rFonts w:ascii="Symbol" w:hAnsi="Symbol"/>
          <w:b/>
          <w:bCs/>
          <w:sz w:val="20"/>
          <w:lang w:val="es-ES_tradnl"/>
        </w:rPr>
      </w:pPr>
      <w:r>
        <w:rPr>
          <w:b/>
          <w:bCs/>
          <w:sz w:val="20"/>
          <w:lang w:val="es-ES_tradnl"/>
        </w:rPr>
        <w:t>-.-.-.-.-.-.-.-.-.-.-.-.-.-.-.-.-.-.-.-.-.-.-.-.-.-.-.-.-.-.-.-.-.-.-.-.-.-.-.-.-.-.-.-</w:t>
      </w:r>
    </w:p>
    <w:p w:rsidR="0052048C" w:rsidRDefault="0052048C">
      <w:bookmarkStart w:id="0" w:name="_GoBack"/>
      <w:bookmarkEnd w:id="0"/>
    </w:p>
    <w:sectPr w:rsidR="0052048C" w:rsidSect="00425D39">
      <w:pgSz w:w="12240" w:h="15840"/>
      <w:pgMar w:top="851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D39"/>
    <w:rsid w:val="0025321E"/>
    <w:rsid w:val="004028AD"/>
    <w:rsid w:val="00425D39"/>
    <w:rsid w:val="00495A62"/>
    <w:rsid w:val="0052048C"/>
    <w:rsid w:val="00713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5D3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425D39"/>
    <w:pPr>
      <w:keepNext/>
      <w:jc w:val="both"/>
      <w:outlineLvl w:val="0"/>
    </w:pPr>
    <w:rPr>
      <w:rFonts w:ascii="Arial" w:hAnsi="Arial"/>
      <w:sz w:val="22"/>
      <w:szCs w:val="20"/>
      <w:u w:val="single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425D39"/>
    <w:rPr>
      <w:rFonts w:ascii="Arial" w:eastAsia="Times New Roman" w:hAnsi="Arial" w:cs="Times New Roman"/>
      <w:szCs w:val="20"/>
      <w:u w:val="single"/>
      <w:lang w:val="es-ES_tradnl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5D3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425D39"/>
    <w:pPr>
      <w:keepNext/>
      <w:jc w:val="both"/>
      <w:outlineLvl w:val="0"/>
    </w:pPr>
    <w:rPr>
      <w:rFonts w:ascii="Arial" w:hAnsi="Arial"/>
      <w:sz w:val="22"/>
      <w:szCs w:val="20"/>
      <w:u w:val="single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425D39"/>
    <w:rPr>
      <w:rFonts w:ascii="Arial" w:eastAsia="Times New Roman" w:hAnsi="Arial" w:cs="Times New Roman"/>
      <w:szCs w:val="20"/>
      <w:u w:val="single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8.bin"/><Relationship Id="rId3" Type="http://schemas.openxmlformats.org/officeDocument/2006/relationships/settings" Target="settings.xml"/><Relationship Id="rId21" Type="http://schemas.openxmlformats.org/officeDocument/2006/relationships/oleObject" Target="embeddings/oleObject11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2" Type="http://schemas.microsoft.com/office/2007/relationships/stylesWithEffects" Target="stylesWithEffect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10.bin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fontTable" Target="fontTable.xml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9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12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508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3300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2</cp:revision>
  <dcterms:created xsi:type="dcterms:W3CDTF">2013-02-14T15:57:00Z</dcterms:created>
  <dcterms:modified xsi:type="dcterms:W3CDTF">2013-02-14T15:57:00Z</dcterms:modified>
</cp:coreProperties>
</file>