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1F3964"/>
      </w:pPr>
      <w:r>
        <w:rPr>
          <w:rFonts w:ascii="Calibri" w:hAnsi="Calibri"/>
          <w:b/>
          <w:color w:val="FFFFFF"/>
          <w:sz w:val="32"/>
        </w:rPr>
        <w:t xml:space="preserve">  CHANGE REQUEST FORM  </w:t>
      </w:r>
    </w:p>
    <w:p>
      <w:pPr>
        <w:spacing w:before="0" w:after="200"/>
        <w:jc w:val="center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CBE Super App — CPS Action  |  UAT Environment — SERVICES Table Schema Change  </w:t>
      </w:r>
    </w:p>
    <w:p>
      <w:pPr>
        <w:spacing w:before="80" w:after="40"/>
      </w:pPr>
      <w:r>
        <w:rPr>
          <w:rFonts w:ascii="Calibri" w:hAnsi="Calibri"/>
          <w:color w:val="262626"/>
          <w:sz w:val="20"/>
        </w:rPr>
        <w:t>Hi DevOps / Release Management Team,</w:t>
      </w:r>
    </w:p>
    <w:p>
      <w:pPr>
        <w:spacing w:before="40" w:after="160"/>
      </w:pPr>
      <w:r>
        <w:rPr>
          <w:rFonts w:ascii="Calibri" w:hAnsi="Calibri"/>
          <w:color w:val="262626"/>
          <w:sz w:val="20"/>
        </w:rPr>
        <w:t>We are requesting a change to the UAT environment for the CBE Super App — CPS Action project. Below is the summary of the proposed changes, the impact assessment, and the implementation plan for your review and approval.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📋  Overview  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Requested By: </w:t>
      </w:r>
      <w:r>
        <w:rPr>
          <w:rFonts w:ascii="Calibri" w:hAnsi="Calibri"/>
          <w:color w:val="262626"/>
          <w:sz w:val="20"/>
        </w:rPr>
        <w:t>DAWIT GIRMA — CPS Team Lead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Priority: </w:t>
      </w:r>
      <w:r>
        <w:rPr>
          <w:rFonts w:ascii="Calibri" w:hAnsi="Calibri"/>
          <w:color w:val="262626"/>
          <w:sz w:val="20"/>
        </w:rPr>
        <w:t>🟡 Medium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Target Deployment: </w:t>
      </w:r>
      <w:r>
        <w:rPr>
          <w:rFonts w:ascii="Calibri" w:hAnsi="Calibri"/>
          <w:color w:val="262626"/>
          <w:sz w:val="20"/>
        </w:rPr>
        <w:t>Upon approval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Associated Ticket(s): </w:t>
      </w:r>
      <w:r>
        <w:rPr>
          <w:rFonts w:ascii="Calibri" w:hAnsi="Calibri"/>
          <w:color w:val="262626"/>
          <w:sz w:val="20"/>
        </w:rPr>
        <w:t>SERVICES table schema update — add IS_PL_ACCOUNT column (UAT Oracle DB)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🔍  Description &amp; Justification  </w:t>
      </w:r>
    </w:p>
    <w:p>
      <w:pPr>
        <w:spacing w:before="80" w:after="120"/>
      </w:pPr>
      <w:r>
        <w:rPr>
          <w:rFonts w:ascii="Calibri" w:hAnsi="Calibri"/>
          <w:color w:val="262626"/>
          <w:sz w:val="20"/>
        </w:rPr>
        <w:t>The CPS Action service now validates that a GL account configured as a Product GL Account on a service record is correctly flagged as a P&amp;L (Profit &amp; Loss) account in the core banking system before allowing a create or update operation to proceed. To support this validation and persist the P&amp;L flag alongside the service record, the SERVICES table in Oracle requires a new column IS_PL_ACCOUNT NUMBER(1) DEFAULT 0 NOT NULL, protected by a CHECK constraint.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⚡  Impact &amp; Components Affected  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Code Repository: </w:t>
      </w:r>
      <w:r>
        <w:rPr>
          <w:rFonts w:ascii="Calibri" w:hAnsi="Calibri"/>
          <w:color w:val="262626"/>
          <w:sz w:val="20"/>
        </w:rPr>
        <w:t>cbe-super-app-cps-action — feature already merged on dev branch and promoted to staging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Database Schema: </w:t>
      </w:r>
      <w:r>
        <w:rPr>
          <w:rFonts w:ascii="Calibri" w:hAnsi="Calibri"/>
          <w:color w:val="262626"/>
          <w:sz w:val="20"/>
        </w:rPr>
        <w:t>Yes — one new column and one new CHECK constraint added to the SERVICES table in Oracle (UAT). No existing columns, indexes, foreign keys, or other tables are altered or removed.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Environment Variables: </w:t>
      </w:r>
      <w:r>
        <w:rPr>
          <w:rFonts w:ascii="Calibri" w:hAnsi="Calibri"/>
          <w:color w:val="262626"/>
          <w:sz w:val="20"/>
        </w:rPr>
        <w:t>No changes required.</w:t>
      </w:r>
    </w:p>
    <w:p>
      <w:pPr>
        <w:spacing w:before="40" w:after="40"/>
        <w:ind w:left="283"/>
      </w:pPr>
      <w:r>
        <w:rPr>
          <w:rFonts w:ascii="Calibri" w:hAnsi="Calibri"/>
          <w:color w:val="2E74B5"/>
          <w:sz w:val="20"/>
        </w:rPr>
        <w:t xml:space="preserve">•  </w:t>
      </w:r>
      <w:r>
        <w:rPr>
          <w:rFonts w:ascii="Calibri" w:hAnsi="Calibri"/>
          <w:b/>
          <w:color w:val="2E74B5"/>
          <w:sz w:val="20"/>
        </w:rPr>
        <w:t xml:space="preserve">Compliance Risk: </w:t>
      </w:r>
      <w:r>
        <w:rPr>
          <w:rFonts w:ascii="Calibri" w:hAnsi="Calibri"/>
          <w:color w:val="262626"/>
          <w:sz w:val="20"/>
        </w:rPr>
        <w:t>🟢 Low — the column defaults to 0 (false) for all existing rows. No existing service records are affected. No financial ledger calculations are modified. The change is fully backward-compatible and additive only.</w:t>
      </w:r>
    </w:p>
    <w:p>
      <w:pPr>
        <w:spacing w:before="80" w:after="120"/>
        <w:ind w:left="170"/>
        <w:shd w:val="clear" w:color="auto" w:fill="DDEBF7"/>
      </w:pPr>
      <w:r>
        <w:rPr>
          <w:rFonts w:ascii="Calibri" w:hAnsi="Calibri"/>
          <w:color w:val="1F3964"/>
          <w:sz w:val="18"/>
        </w:rPr>
        <w:t xml:space="preserve">  ℹ  All existing SERVICES rows will automatically receive IS_PL_ACCOUNT = 0 as the DEFAULT. No data migration or backfill script is required.  </w:t>
      </w:r>
    </w:p>
    <w:p>
      <w:pPr>
        <w:spacing w:before="160" w:after="6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What Is Changing</w:t>
      </w:r>
    </w:p>
    <w:p>
      <w:pPr>
        <w:spacing w:before="80" w:after="20"/>
        <w:ind w:left="283"/>
      </w:pPr>
      <w:r>
        <w:rPr>
          <w:rFonts w:ascii="Courier New" w:hAnsi="Courier New"/>
          <w:b/>
          <w:color w:val="1F3964"/>
          <w:sz w:val="20"/>
        </w:rPr>
        <w:t>Column: IS_PL_ACCOUNT  NUMBER(1)  DEFAULT 0  NOT NULL</w:t>
      </w:r>
    </w:p>
    <w:p>
      <w:pPr>
        <w:spacing w:before="20" w:after="120"/>
        <w:ind w:left="567"/>
      </w:pPr>
      <w:r>
        <w:rPr>
          <w:rFonts w:ascii="Calibri" w:hAnsi="Calibri"/>
          <w:color w:val="595959"/>
          <w:sz w:val="20"/>
        </w:rPr>
        <w:t>A boolean-style flag stored as NUMBER(1). When 1, the Product GL Account linked to this service is confirmed to be a P&amp;L account. When 0 (default), no P&amp;L flag is set. The CPS Action service writes this flag at create/update time after querying the core banking account lookup.</w:t>
      </w:r>
    </w:p>
    <w:p>
      <w:pPr>
        <w:spacing w:before="40" w:after="20"/>
        <w:ind w:left="283"/>
      </w:pPr>
      <w:r>
        <w:rPr>
          <w:rFonts w:ascii="Courier New" w:hAnsi="Courier New"/>
          <w:b/>
          <w:color w:val="1F3964"/>
          <w:sz w:val="20"/>
        </w:rPr>
        <w:t>Constraint: CHK_SERVICES_IS_PL_ACCOUNT  CHECK (IS_PL_ACCOUNT IN (0, 1))</w:t>
      </w:r>
    </w:p>
    <w:p>
      <w:pPr>
        <w:spacing w:before="20" w:after="120"/>
        <w:ind w:left="567"/>
      </w:pPr>
      <w:r>
        <w:rPr>
          <w:rFonts w:ascii="Calibri" w:hAnsi="Calibri"/>
          <w:color w:val="595959"/>
          <w:sz w:val="20"/>
        </w:rPr>
        <w:t>Ensures only the values 0 or 1 can be stored in the column, enforcing data integrity at the database layer independently of the application.</w:t>
      </w:r>
    </w:p>
    <w:p>
      <w:pPr>
        <w:spacing w:before="160" w:after="60"/>
        <w:shd w:val="clear" w:color="auto" w:fill="BDD7EE"/>
      </w:pPr>
      <w:r>
        <w:rPr>
          <w:rFonts w:ascii="Calibri" w:hAnsi="Calibri"/>
          <w:b/>
          <w:color w:val="1F3964"/>
          <w:sz w:val="20"/>
        </w:rPr>
        <w:t xml:space="preserve">  Full Target Table Definition (for reference)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CREATE TABLE SERVICES (</w:t>
        <w:br/>
        <w:t xml:space="preserve">    ID                          RAW(16)       DEFAULT SYS_GUID() PRIMARY KEY,</w:t>
        <w:br/>
        <w:t xml:space="preserve">    ACCESS_LIST_ID              RAW(16)       UNIQUE NOT NULL,</w:t>
        <w:br/>
        <w:t xml:space="preserve">    SERVICE_CODE                VARCHAR2(64)  NOT NULL,</w:t>
        <w:br/>
        <w:t xml:space="preserve">    MINIMUM_FRAUD_AMOUNT        NUMBER(19, 4) NOT NULL,</w:t>
        <w:br/>
        <w:t xml:space="preserve">    IS_PL_ACCOUNT               NUMBER(1)     DEFAULT 0 NOT NULL,     -- NEW</w:t>
        <w:br/>
        <w:t xml:space="preserve">    PRODUCT_GL_ACCOUNT_NUMBER   VARCHAR2(16),</w:t>
        <w:br/>
        <w:t xml:space="preserve">    PRODUCT_GL_ACCOUNT_CURRENCY VARCHAR2(3),</w:t>
        <w:br/>
        <w:t xml:space="preserve">    CREATED_AT                  TIMESTAMP     DEFAULT SYSTIMESTAMP,</w:t>
        <w:br/>
        <w:t xml:space="preserve">    LAST_MODIFIED_AT            TIMESTAMP     DEFAULT SYSTIMESTAMP,</w:t>
        <w:br/>
        <w:t xml:space="preserve">    IS_DELETED                  NUMBER(1)     DEFAULT 0,</w:t>
        <w:br/>
        <w:t xml:space="preserve">    DELETED_AT                  TIMESTAMP,</w:t>
        <w:br/>
        <w:t xml:space="preserve">    CONSTRAINT CHK_SERVICES_IS_DELETED</w:t>
        <w:br/>
        <w:t xml:space="preserve">        CHECK (IS_DELETED IN (0, 1)),</w:t>
        <w:br/>
        <w:t xml:space="preserve">    CONSTRAINT CHK_SERVICES_IS_PL_ACCOUNT                             -- NEW</w:t>
        <w:br/>
        <w:t xml:space="preserve">        CHECK (IS_PL_ACCOUNT IN (0, 1)),</w:t>
        <w:br/>
        <w:t xml:space="preserve">    CONSTRAINT FK_SERVICES_ACCESS_LIST_ID</w:t>
        <w:br/>
        <w:t xml:space="preserve">        FOREIGN KEY (ACCESS_LIST_ID) REFERENCES ACCESS_LISTS (ID) ON DELETE CASCADE,</w:t>
        <w:br/>
        <w:t xml:space="preserve">    CONSTRAINT FK_SERVICES_PRODUCT_GL_ACCOUNT_NUMBER</w:t>
        <w:br/>
        <w:t xml:space="preserve">        FOREIGN KEY (PRODUCT_GL_ACCOUNT_NUMBER) REFERENCES ACCOUNTS (ACCOUNT_NUMBER) ON DELETE CASCADE,</w:t>
        <w:br/>
        <w:t xml:space="preserve">    CONSTRAINT CHK_SERVICES_PRODUCT_GL_ACCOUNT_CURRENCY</w:t>
        <w:br/>
        <w:t xml:space="preserve">        CHECK (PRODUCT_GL_ACCOUNT_CURRENCY IN ('ETB', 'USD', 'GBP', 'EUR'))</w:t>
        <w:br/>
        <w:t>);</w:t>
        <w:br/>
        <w:t>CREATE INDEX IDX_SERVICES_ACCESS_LIST_ID ON SERVICES(ACCESS_LIST_ID);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🛠  Deployment &amp; Rollback Plan  </w:t>
      </w:r>
    </w:p>
    <w:p>
      <w:pPr>
        <w:spacing w:before="100" w:after="60"/>
      </w:pPr>
      <w:r>
        <w:rPr>
          <w:rFonts w:ascii="Calibri" w:hAnsi="Calibri"/>
          <w:b/>
          <w:color w:val="1F3964"/>
          <w:sz w:val="20"/>
        </w:rPr>
        <w:t>Deployment Steps: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1.  </w:t>
      </w:r>
      <w:r>
        <w:rPr>
          <w:rFonts w:ascii="Calibri" w:hAnsi="Calibri"/>
          <w:color w:val="595959"/>
          <w:sz w:val="20"/>
        </w:rPr>
        <w:t>Connect to the UAT Oracle database instance.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2.  </w:t>
      </w:r>
      <w:r>
        <w:rPr>
          <w:rFonts w:ascii="Calibri" w:hAnsi="Calibri"/>
          <w:color w:val="595959"/>
          <w:sz w:val="20"/>
        </w:rPr>
        <w:t>Execute the migration script below against the UAT schema: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-- Step 1: Add the IS_PL_ACCOUNT column</w:t>
        <w:br/>
        <w:t>ALTER TABLE SERVICES</w:t>
        <w:br/>
        <w:t xml:space="preserve">    ADD (IS_PL_ACCOUNT NUMBER(1) DEFAULT 0 NOT NULL);</w:t>
        <w:br/>
        <w:br/>
        <w:t>-- Step 2: Add the CHECK constraint</w:t>
        <w:br/>
        <w:t>ALTER TABLE SERVICES</w:t>
        <w:br/>
        <w:t xml:space="preserve">    ADD CONSTRAINT CHK_SERVICES_IS_PL_ACCOUNT</w:t>
        <w:br/>
        <w:t xml:space="preserve">    CHECK (IS_PL_ACCOUNT IN (0, 1));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3.  </w:t>
      </w:r>
      <w:r>
        <w:rPr>
          <w:rFonts w:ascii="Calibri" w:hAnsi="Calibri"/>
          <w:color w:val="595959"/>
          <w:sz w:val="20"/>
        </w:rPr>
        <w:t>Verify the column and constraint were created successfully (see QA step 1 below).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4.  </w:t>
      </w:r>
      <w:r>
        <w:rPr>
          <w:rFonts w:ascii="Calibri" w:hAnsi="Calibri"/>
          <w:color w:val="595959"/>
          <w:sz w:val="20"/>
        </w:rPr>
        <w:t>Deploy the updated CPS Action application image to the UAT Kubernetes namespace.</w:t>
      </w:r>
    </w:p>
    <w:p>
      <w:pPr>
        <w:spacing w:before="160" w:after="60"/>
      </w:pPr>
      <w:r>
        <w:rPr>
          <w:rFonts w:ascii="Calibri" w:hAnsi="Calibri"/>
          <w:b/>
          <w:color w:val="1F3964"/>
          <w:sz w:val="20"/>
        </w:rPr>
        <w:t>Rollback Plan:</w:t>
      </w:r>
    </w:p>
    <w:p>
      <w:pPr>
        <w:spacing w:before="40" w:after="60"/>
      </w:pPr>
      <w:r>
        <w:rPr>
          <w:rFonts w:ascii="Calibri" w:hAnsi="Calibri"/>
          <w:color w:val="262626"/>
          <w:sz w:val="20"/>
        </w:rPr>
        <w:t>If any issues arise, execute the rollback script below to remove the column and constraint. No data loss occurs on rollback — the column contains no business-critical data (it is a derived flag populated by the application at write time).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-- Rollback Step 1: Drop the CHECK constraint</w:t>
        <w:br/>
        <w:t>ALTER TABLE SERVICES</w:t>
        <w:br/>
        <w:t xml:space="preserve">    DROP CONSTRAINT CHK_SERVICES_IS_PL_ACCOUNT;</w:t>
        <w:br/>
        <w:br/>
        <w:t>-- Rollback Step 2: Drop the column</w:t>
        <w:br/>
        <w:t>ALTER TABLE SERVICES</w:t>
        <w:br/>
        <w:t xml:space="preserve">    DROP COLUMN IS_PL_ACCOUNT;</w:t>
      </w:r>
    </w:p>
    <w:p>
      <w:pPr>
        <w:spacing w:before="2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🧪  QA / Verification Steps  </w:t>
      </w:r>
    </w:p>
    <w:p>
      <w:pPr>
        <w:spacing w:before="80" w:after="60"/>
      </w:pPr>
      <w:r>
        <w:rPr>
          <w:rFonts w:ascii="Calibri" w:hAnsi="Calibri"/>
          <w:color w:val="262626"/>
          <w:sz w:val="20"/>
        </w:rPr>
        <w:t>Run the following checks on UAT after migration and deployment: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1.  </w:t>
      </w:r>
      <w:r>
        <w:rPr>
          <w:rFonts w:ascii="Calibri" w:hAnsi="Calibri"/>
          <w:b/>
          <w:color w:val="1F3964"/>
          <w:sz w:val="20"/>
        </w:rPr>
        <w:t xml:space="preserve">Schema verification: </w:t>
      </w:r>
      <w:r>
        <w:rPr>
          <w:rFonts w:ascii="Calibri" w:hAnsi="Calibri"/>
          <w:color w:val="595959"/>
          <w:sz w:val="20"/>
        </w:rPr>
        <w:t>Schema verification — confirm IS_PL_ACCOUNT appears with DATA_TYPE = NUMBER, NULLABLE = N, DATA_DEFAULT = 0: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SELECT COLUMN_NAME, DATA_TYPE, NULLABLE, DATA_DEFAULT</w:t>
        <w:br/>
        <w:t>FROM   ALL_TAB_COLUMNS</w:t>
        <w:br/>
        <w:t>WHERE  TABLE_NAME  = 'SERVICES'</w:t>
        <w:br/>
        <w:t>AND    COLUMN_NAME = 'IS_PL_ACCOUNT';</w:t>
        <w:br/>
        <w:t>-- Expected: 1 row returned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2.  </w:t>
      </w:r>
      <w:r>
        <w:rPr>
          <w:rFonts w:ascii="Calibri" w:hAnsi="Calibri"/>
          <w:b/>
          <w:color w:val="1F3964"/>
          <w:sz w:val="20"/>
        </w:rPr>
        <w:t xml:space="preserve">Constraint verification: </w:t>
      </w:r>
      <w:r>
        <w:rPr>
          <w:rFonts w:ascii="Calibri" w:hAnsi="Calibri"/>
          <w:color w:val="595959"/>
          <w:sz w:val="20"/>
        </w:rPr>
        <w:t>Confirm CHK_SERVICES_IS_PL_ACCOUNT is listed: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SELECT CONSTRAINT_NAME, CONSTRAINT_TYPE, SEARCH_CONDITION</w:t>
        <w:br/>
        <w:t>FROM   ALL_CONSTRAINTS</w:t>
        <w:br/>
        <w:t>WHERE  TABLE_NAME      = 'SERVICES'</w:t>
        <w:br/>
        <w:t>AND    CONSTRAINT_NAME = 'CHK_SERVICES_IS_PL_ACCOUNT';</w:t>
        <w:br/>
        <w:t>-- Expected: 1 row returned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3.  </w:t>
      </w:r>
      <w:r>
        <w:rPr>
          <w:rFonts w:ascii="Calibri" w:hAnsi="Calibri"/>
          <w:b/>
          <w:color w:val="1F3964"/>
          <w:sz w:val="20"/>
        </w:rPr>
        <w:t xml:space="preserve">Existing row default: </w:t>
      </w:r>
      <w:r>
        <w:rPr>
          <w:rFonts w:ascii="Calibri" w:hAnsi="Calibri"/>
          <w:color w:val="595959"/>
          <w:sz w:val="20"/>
        </w:rPr>
        <w:t>Confirm all existing rows defaulted to 0: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SELECT COUNT(*) FROM SERVICES WHERE IS_PL_ACCOUNT != 0;</w:t>
        <w:br/>
        <w:t>-- Expected: 0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4.  </w:t>
      </w:r>
      <w:r>
        <w:rPr>
          <w:rFonts w:ascii="Calibri" w:hAnsi="Calibri"/>
          <w:b/>
          <w:color w:val="1F3964"/>
          <w:sz w:val="20"/>
        </w:rPr>
        <w:t xml:space="preserve">P&amp;L validation — accepted: </w:t>
      </w:r>
      <w:r>
        <w:rPr>
          <w:rFonts w:ascii="Calibri" w:hAnsi="Calibri"/>
          <w:color w:val="595959"/>
          <w:sz w:val="20"/>
        </w:rPr>
        <w:t>Via the CPS Action API, create or update a service using a GL account that IS flagged as a P&amp;L account in the core system. The request should succeed and IS_PL_ACCOUNT should be stored as 1.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5.  </w:t>
      </w:r>
      <w:r>
        <w:rPr>
          <w:rFonts w:ascii="Calibri" w:hAnsi="Calibri"/>
          <w:b/>
          <w:color w:val="1F3964"/>
          <w:sz w:val="20"/>
        </w:rPr>
        <w:t xml:space="preserve">P&amp;L validation — rejected: </w:t>
      </w:r>
      <w:r>
        <w:rPr>
          <w:rFonts w:ascii="Calibri" w:hAnsi="Calibri"/>
          <w:color w:val="595959"/>
          <w:sz w:val="20"/>
        </w:rPr>
        <w:t>Via the CPS Action API, create or update a service using a GL account that is NOT flagged as a P&amp;L account. The request should be rejected with a validation error before any DB write.</w:t>
      </w:r>
    </w:p>
    <w:p>
      <w:pPr>
        <w:spacing w:before="40" w:after="40"/>
        <w:ind w:left="283"/>
      </w:pPr>
      <w:r>
        <w:rPr>
          <w:rFonts w:ascii="Calibri" w:hAnsi="Calibri"/>
          <w:b/>
          <w:color w:val="2E74B5"/>
          <w:sz w:val="20"/>
        </w:rPr>
        <w:t xml:space="preserve">6.  </w:t>
      </w:r>
      <w:r>
        <w:rPr>
          <w:rFonts w:ascii="Calibri" w:hAnsi="Calibri"/>
          <w:b/>
          <w:color w:val="1F3964"/>
          <w:sz w:val="20"/>
        </w:rPr>
        <w:t xml:space="preserve">Constraint guard: </w:t>
      </w:r>
      <w:r>
        <w:rPr>
          <w:rFonts w:ascii="Calibri" w:hAnsi="Calibri"/>
          <w:color w:val="595959"/>
          <w:sz w:val="20"/>
        </w:rPr>
        <w:t>Confirm the DB-layer constraint rejects invalid values:</w:t>
      </w:r>
    </w:p>
    <w:p>
      <w:pPr>
        <w:spacing w:before="60" w:after="60"/>
        <w:ind w:left="454"/>
        <w:shd w:val="clear" w:color="auto" w:fill="F2F2F2"/>
      </w:pPr>
      <w:r>
        <w:rPr>
          <w:rFonts w:ascii="Courier New" w:hAnsi="Courier New"/>
          <w:color w:val="171717"/>
          <w:sz w:val="17"/>
        </w:rPr>
        <w:t>-- Should raise ORA-02290: check constraint violated</w:t>
        <w:br/>
        <w:t>INSERT INTO SERVICES (ACCESS_LIST_ID, SERVICE_CODE, MINIMUM_FRAUD_AMOUNT, IS_PL_ACCOUNT)</w:t>
        <w:br/>
        <w:t>VALUES (SYS_GUID(), 'TEST', 0, 5);</w:t>
      </w:r>
    </w:p>
    <w:p>
      <w:pPr>
        <w:spacing w:before="240" w:after="80"/>
      </w:pPr>
      <w:r>
        <w:rPr>
          <w:rFonts w:ascii="Calibri" w:hAnsi="Calibri"/>
          <w:color w:val="262626"/>
          <w:sz w:val="20"/>
        </w:rPr>
        <w:t>Please review the attached/linked details and reply with your approval or feedback at your earliest convenience.</w:t>
      </w:r>
    </w:p>
    <w:p>
      <w:pPr>
        <w:spacing w:before="120" w:after="240"/>
      </w:pPr>
      <w:r>
        <w:rPr>
          <w:rFonts w:ascii="Calibri" w:hAnsi="Calibri"/>
          <w:color w:val="262626"/>
          <w:sz w:val="20"/>
        </w:rPr>
        <w:t>Best regards,</w:t>
      </w:r>
    </w:p>
    <w:p>
      <w:pPr>
        <w:spacing w:before="80" w:after="80"/>
        <w:shd w:val="clear" w:color="auto" w:fill="1F3964"/>
      </w:pPr>
      <w:r>
        <w:rPr>
          <w:rFonts w:ascii="Calibri" w:hAnsi="Calibri"/>
          <w:b/>
          <w:color w:val="FFFFFF"/>
          <w:sz w:val="24"/>
        </w:rPr>
        <w:t xml:space="preserve">  Sign-Off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2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51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311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Contact / Signature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Requested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DAWIT GIRMA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CPS Team Lead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262626"/>
                <w:sz w:val="20"/>
              </w:rPr>
              <w:t>future-world3000@proton.me</w:t>
            </w:r>
          </w:p>
        </w:tc>
      </w:tr>
      <w:tr>
        <w:tc>
          <w:tcPr>
            <w:tcW w:type="dxa" w:w="1984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Checked By</w:t>
            </w:r>
          </w:p>
        </w:tc>
        <w:tc>
          <w:tcPr>
            <w:tcW w:type="dxa" w:w="226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Reviewed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  <w:tr>
        <w:tc>
          <w:tcPr>
            <w:tcW w:type="dxa" w:w="1984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b/>
                <w:color w:val="2E74B5"/>
                <w:sz w:val="20"/>
              </w:rPr>
              <w:t>Approved By</w:t>
            </w:r>
          </w:p>
        </w:tc>
        <w:tc>
          <w:tcPr>
            <w:tcW w:type="dxa" w:w="226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2551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  <w:tc>
          <w:tcPr>
            <w:tcW w:type="dxa" w:w="3118"/>
            <w:shd w:val="clear" w:color="auto" w:fill="DDEBF7"/>
          </w:tcPr>
          <w:p>
            <w:pPr>
              <w:jc w:val="left"/>
            </w:pPr>
            <w:r>
              <w:rPr>
                <w:rFonts w:ascii="Calibri" w:hAnsi="Calibri"/>
                <w:color w:val="595959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