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jc w:val="both"/>
        <w:rPr>
          <w:sz w:val="28"/>
          <w:szCs w:val="28"/>
          <w:shd w:fill="ffff60"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360" w:lineRule="auto"/>
        <w:jc w:val="both"/>
        <w:rPr>
          <w:sz w:val="28"/>
          <w:szCs w:val="28"/>
          <w:shd w:fill="ffff60"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both"/>
        <w:rPr>
          <w:sz w:val="28"/>
          <w:szCs w:val="28"/>
          <w:shd w:fill="ffff60"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both"/>
        <w:rPr>
          <w:sz w:val="28"/>
          <w:szCs w:val="28"/>
          <w:shd w:fill="ffff60"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jc w:val="both"/>
        <w:rPr>
          <w:sz w:val="28"/>
          <w:szCs w:val="28"/>
          <w:shd w:fill="ffff60" w:val="clear"/>
        </w:rPr>
      </w:pPr>
      <w:r w:rsidDel="00000000" w:rsidR="00000000" w:rsidRPr="00000000">
        <w:rPr>
          <w:rtl w:val="0"/>
        </w:rPr>
      </w:r>
    </w:p>
    <w:sdt>
      <w:sdtPr>
        <w:id w:val="1561262653"/>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fdvn1bnl5n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Auditoria inicial del servidor</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zq5f153sg0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Hardening de comptes privilegiats i AD DS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8hygi1y5d0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Hardening de serveis i protocols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i4e471z9am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Hardening de RDP i Firewall</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z4ho4vjn7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Hardening del sistema de fitxers i auditoria NTFS</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tdy2qvww5d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Validació final del Hardening (Informe professional)</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jc w:val="both"/>
        <w:rPr>
          <w:sz w:val="28"/>
          <w:szCs w:val="28"/>
          <w:shd w:fill="ffff60"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jc w:val="both"/>
        <w:rPr>
          <w:sz w:val="28"/>
          <w:szCs w:val="28"/>
          <w:shd w:fill="ffff60" w:val="clear"/>
        </w:rPr>
      </w:pPr>
      <w:r w:rsidDel="00000000" w:rsidR="00000000" w:rsidRPr="00000000">
        <w:rPr>
          <w:sz w:val="28"/>
          <w:szCs w:val="28"/>
          <w:shd w:fill="ffff60" w:val="clea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jc w:val="both"/>
        <w:rPr>
          <w:sz w:val="28"/>
          <w:szCs w:val="28"/>
          <w:shd w:fill="ffff60"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jc w:val="both"/>
        <w:rPr>
          <w:sz w:val="28"/>
          <w:szCs w:val="28"/>
          <w:shd w:fill="ffff60"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jc w:val="both"/>
        <w:rPr>
          <w:sz w:val="28"/>
          <w:szCs w:val="28"/>
          <w:shd w:fill="ffff60"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jc w:val="both"/>
        <w:rPr>
          <w:sz w:val="28"/>
          <w:szCs w:val="28"/>
          <w:shd w:fill="ffff60" w:val="clear"/>
        </w:rPr>
      </w:pPr>
      <w:r w:rsidDel="00000000" w:rsidR="00000000" w:rsidRPr="00000000">
        <w:rPr>
          <w:rtl w:val="0"/>
        </w:rPr>
      </w:r>
    </w:p>
    <w:p w:rsidR="00000000" w:rsidDel="00000000" w:rsidP="00000000" w:rsidRDefault="00000000" w:rsidRPr="00000000" w14:paraId="00000012">
      <w:pPr>
        <w:pStyle w:val="Heading1"/>
        <w:keepNext w:val="0"/>
        <w:keepLines w:val="0"/>
        <w:rPr>
          <w:rFonts w:ascii="Nunito" w:cs="Nunito" w:eastAsia="Nunito" w:hAnsi="Nunito"/>
          <w:b w:val="0"/>
          <w:bCs w:val="0"/>
        </w:rPr>
      </w:pPr>
      <w:bookmarkStart w:colFirst="0" w:colLast="0" w:name="_dkt5yx1tnt2d" w:id="0"/>
      <w:bookmarkEnd w:id="0"/>
      <w:r w:rsidDel="00000000" w:rsidR="00000000" w:rsidRPr="00000000">
        <w:br w:type="page"/>
      </w: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Fonts w:ascii="Nunito" w:cs="Nunito" w:eastAsia="Nunito" w:hAnsi="Nunito"/>
          <w:b w:val="1"/>
          <w:bCs w:val="1"/>
          <w:sz w:val="28"/>
          <w:szCs w:val="28"/>
          <w:rtl w:val="0"/>
        </w:rPr>
        <w:t xml:space="preserve">Estimació de durada de l’activitat:</w:t>
      </w:r>
      <w:r w:rsidDel="00000000" w:rsidR="00000000" w:rsidRPr="00000000">
        <w:rPr>
          <w:rFonts w:ascii="Nunito" w:cs="Nunito" w:eastAsia="Nunito" w:hAnsi="Nunito"/>
          <w:sz w:val="28"/>
          <w:szCs w:val="28"/>
          <w:rtl w:val="0"/>
        </w:rPr>
        <w:t xml:space="preserve"> </w:t>
      </w:r>
      <w:r w:rsidDel="00000000" w:rsidR="00000000" w:rsidRPr="00000000">
        <w:rPr>
          <w:rFonts w:ascii="Nunito" w:cs="Nunito" w:eastAsia="Nunito" w:hAnsi="Nunito"/>
          <w:sz w:val="28"/>
          <w:szCs w:val="28"/>
          <w:highlight w:val="yellow"/>
          <w:rtl w:val="0"/>
        </w:rPr>
        <w:t xml:space="preserve">4</w:t>
      </w:r>
      <w:r w:rsidDel="00000000" w:rsidR="00000000" w:rsidRPr="00000000">
        <w:rPr>
          <w:rFonts w:ascii="Nunito" w:cs="Nunito" w:eastAsia="Nunito" w:hAnsi="Nunito"/>
          <w:sz w:val="28"/>
          <w:szCs w:val="28"/>
          <w:rtl w:val="0"/>
        </w:rPr>
        <w:t xml:space="preserve"> hores</w:t>
      </w:r>
      <w:r w:rsidDel="00000000" w:rsidR="00000000" w:rsidRPr="00000000">
        <w:rPr>
          <w:rtl w:val="0"/>
        </w:rPr>
      </w:r>
    </w:p>
    <w:p w:rsidR="00000000" w:rsidDel="00000000" w:rsidP="00000000" w:rsidRDefault="00000000" w:rsidRPr="00000000" w14:paraId="00000014">
      <w:pPr>
        <w:spacing w:line="240" w:lineRule="auto"/>
        <w:ind w:left="1440" w:firstLine="0"/>
        <w:jc w:val="both"/>
        <w:rPr/>
      </w:pPr>
      <w:r w:rsidDel="00000000" w:rsidR="00000000" w:rsidRPr="00000000">
        <w:rPr>
          <w:rtl w:val="0"/>
        </w:rPr>
      </w:r>
    </w:p>
    <w:p w:rsidR="00000000" w:rsidDel="00000000" w:rsidP="00000000" w:rsidRDefault="00000000" w:rsidRPr="00000000" w14:paraId="00000015">
      <w:pPr>
        <w:pStyle w:val="Heading1"/>
        <w:keepNext w:val="0"/>
        <w:keepLines w:val="0"/>
        <w:rPr>
          <w:rFonts w:ascii="Avenir" w:cs="Avenir" w:eastAsia="Avenir" w:hAnsi="Avenir"/>
          <w:b w:val="0"/>
          <w:bCs w:val="0"/>
          <w:color w:val="4c4c4c"/>
          <w:sz w:val="46"/>
          <w:szCs w:val="46"/>
        </w:rPr>
      </w:pPr>
      <w:bookmarkStart w:colFirst="0" w:colLast="0" w:name="_pfdvn1bnl5ne" w:id="1"/>
      <w:bookmarkEnd w:id="1"/>
      <w:r w:rsidDel="00000000" w:rsidR="00000000" w:rsidRPr="00000000">
        <w:rPr>
          <w:rtl w:val="0"/>
        </w:rPr>
        <w:t xml:space="preserve">Auditoria inicial del servidor</w:t>
      </w:r>
      <w:r w:rsidDel="00000000" w:rsidR="00000000" w:rsidRPr="00000000">
        <w:rPr>
          <w:rtl w:val="0"/>
        </w:rPr>
      </w:r>
    </w:p>
    <w:p w:rsidR="00000000" w:rsidDel="00000000" w:rsidP="00000000" w:rsidRDefault="00000000" w:rsidRPr="00000000" w14:paraId="00000016">
      <w:pPr>
        <w:jc w:val="both"/>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La direcció de TI t’ha demanat una auditoria inicial del Windows Server abans d’aplicar cap mesura de seguretat. L’objectiu és obtenir una fotografia real de l’estat actual del sistema i identificar configuracions insegures que puguin comprometre el domini. S’ha de revisar manualment diversos aspectes del servidor i classificar-los segons el seu nivell de risc. </w:t>
      </w:r>
    </w:p>
    <w:p w:rsidR="00000000" w:rsidDel="00000000" w:rsidP="00000000" w:rsidRDefault="00000000" w:rsidRPr="00000000" w14:paraId="00000017">
      <w:pPr>
        <w:numPr>
          <w:ilvl w:val="0"/>
          <w:numId w:val="3"/>
        </w:numPr>
        <w:spacing w:after="140" w:before="240" w:line="276" w:lineRule="auto"/>
        <w:ind w:left="425.19685039370086" w:hanging="360"/>
        <w:jc w:val="both"/>
        <w:rPr/>
      </w:pPr>
      <w:r w:rsidDel="00000000" w:rsidR="00000000" w:rsidRPr="00000000">
        <w:rPr>
          <w:rFonts w:ascii="Nunito" w:cs="Nunito" w:eastAsia="Nunito" w:hAnsi="Nunito"/>
          <w:sz w:val="24"/>
          <w:szCs w:val="24"/>
          <w:rtl w:val="0"/>
        </w:rPr>
        <w:t xml:space="preserve">Realitza una revisió manual de les polítiques de contrasenya, les polítiques de  bloqueig, els serveis actius i la configuració de RDP.</w:t>
      </w:r>
    </w:p>
    <w:p w:rsidR="00000000" w:rsidDel="00000000" w:rsidP="00000000" w:rsidRDefault="00000000" w:rsidRPr="00000000" w14:paraId="00000018">
      <w:pPr>
        <w:numPr>
          <w:ilvl w:val="1"/>
          <w:numId w:val="3"/>
        </w:numPr>
        <w:spacing w:after="0" w:before="0" w:line="276"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Classifica cada punt com a </w:t>
      </w:r>
      <w:r w:rsidDel="00000000" w:rsidR="00000000" w:rsidRPr="00000000">
        <w:rPr>
          <w:rFonts w:ascii="Consolas" w:cs="Consolas" w:eastAsia="Consolas" w:hAnsi="Consolas"/>
          <w:b w:val="1"/>
          <w:bCs w:val="1"/>
          <w:sz w:val="24"/>
          <w:szCs w:val="24"/>
          <w:rtl w:val="0"/>
        </w:rPr>
        <w:t xml:space="preserve">Segur | Millorable | Insegur</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19">
      <w:pPr>
        <w:spacing w:line="360" w:lineRule="auto"/>
        <w:ind w:left="1440" w:firstLine="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Utilitza la comanda següent com a punt de partida.</w:t>
      </w:r>
    </w:p>
    <w:tbl>
      <w:tblPr>
        <w:tblStyle w:val="Table1"/>
        <w:tblW w:w="7579.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79"/>
        <w:tblGridChange w:id="0">
          <w:tblGrid>
            <w:gridCol w:w="7579"/>
          </w:tblGrid>
        </w:tblGridChange>
      </w:tblGrid>
      <w:tr>
        <w:trPr>
          <w:cantSplit w:val="0"/>
          <w:tblHeader w:val="0"/>
        </w:trPr>
        <w:tc>
          <w:tcPr>
            <w:tcBorders>
              <w:top w:color="0000ff" w:space="0" w:sz="8" w:val="dashed"/>
              <w:left w:color="0000ff" w:space="0" w:sz="8" w:val="dashed"/>
              <w:bottom w:color="0000ff" w:space="0" w:sz="8" w:val="dashed"/>
              <w:right w:color="0000ff" w:space="0" w:sz="8" w:val="dashed"/>
            </w:tcBorders>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nsolas" w:cs="Consolas" w:eastAsia="Consolas" w:hAnsi="Consolas"/>
                <w:color w:val="0000ff"/>
                <w:sz w:val="24"/>
                <w:szCs w:val="24"/>
              </w:rPr>
            </w:pPr>
            <w:r w:rsidDel="00000000" w:rsidR="00000000" w:rsidRPr="00000000">
              <w:rPr>
                <w:rFonts w:ascii="Consolas" w:cs="Consolas" w:eastAsia="Consolas" w:hAnsi="Consolas"/>
                <w:color w:val="0000ff"/>
                <w:sz w:val="24"/>
                <w:szCs w:val="24"/>
                <w:rtl w:val="0"/>
              </w:rPr>
              <w:t xml:space="preserve">Get-ADDefaultDomainPasswordPolicy</w:t>
            </w:r>
          </w:p>
        </w:tc>
      </w:tr>
    </w:tbl>
    <w:p w:rsidR="00000000" w:rsidDel="00000000" w:rsidP="00000000" w:rsidRDefault="00000000" w:rsidRPr="00000000" w14:paraId="0000001B">
      <w:pPr>
        <w:spacing w:after="140" w:before="240" w:line="276" w:lineRule="auto"/>
        <w:jc w:val="both"/>
        <w:rPr>
          <w:rFonts w:ascii="Syncopate" w:cs="Syncopate" w:eastAsia="Syncopate" w:hAnsi="Syncopate"/>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spacing w:after="140" w:before="240" w:line="276" w:lineRule="auto"/>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Polítiques de contrasenya</w:t>
      </w:r>
      <w:r w:rsidDel="00000000" w:rsidR="00000000" w:rsidRPr="00000000">
        <w:rPr>
          <w:rtl w:val="0"/>
        </w:rPr>
      </w:r>
    </w:p>
    <w:p w:rsidR="00000000" w:rsidDel="00000000" w:rsidP="00000000" w:rsidRDefault="00000000" w:rsidRPr="00000000" w14:paraId="0000001D">
      <w:pPr>
        <w:spacing w:after="140" w:before="240" w:line="276" w:lineRule="auto"/>
        <w:jc w:val="both"/>
        <w:rPr>
          <w:rFonts w:ascii="Syncopate" w:cs="Syncopate" w:eastAsia="Syncopate" w:hAnsi="Syncopate"/>
          <w:b w:val="1"/>
          <w:bCs w:val="1"/>
          <w:sz w:val="24"/>
          <w:szCs w:val="24"/>
        </w:rPr>
      </w:pPr>
      <w:r w:rsidDel="00000000" w:rsidR="00000000" w:rsidRPr="00000000">
        <w:rPr>
          <w:rFonts w:ascii="Syncopate" w:cs="Syncopate" w:eastAsia="Syncopate" w:hAnsi="Syncopate"/>
          <w:b w:val="1"/>
          <w:bCs w:val="1"/>
          <w:sz w:val="24"/>
          <w:szCs w:val="24"/>
        </w:rPr>
        <w:drawing>
          <wp:inline distB="114300" distT="114300" distL="114300" distR="114300">
            <wp:extent cx="5686425" cy="219075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6864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40" w:before="240" w:line="276" w:lineRule="auto"/>
        <w:jc w:val="both"/>
        <w:rPr>
          <w:rFonts w:ascii="Syncopate" w:cs="Syncopate" w:eastAsia="Syncopate" w:hAnsi="Syncopate"/>
          <w:b w:val="1"/>
          <w:bCs w:val="1"/>
          <w:sz w:val="24"/>
          <w:szCs w:val="24"/>
        </w:rPr>
      </w:pPr>
      <w:r w:rsidDel="00000000" w:rsidR="00000000" w:rsidRPr="00000000">
        <w:rPr>
          <w:rtl w:val="0"/>
        </w:rPr>
      </w:r>
    </w:p>
    <w:p w:rsidR="00000000" w:rsidDel="00000000" w:rsidP="00000000" w:rsidRDefault="00000000" w:rsidRPr="00000000" w14:paraId="0000001F">
      <w:pPr>
        <w:spacing w:after="140" w:before="240" w:line="276" w:lineRule="auto"/>
        <w:jc w:val="both"/>
        <w:rPr>
          <w:rFonts w:ascii="Syncopate" w:cs="Syncopate" w:eastAsia="Syncopate" w:hAnsi="Syncopate"/>
          <w:b w:val="1"/>
          <w:bCs w:val="1"/>
          <w:sz w:val="24"/>
          <w:szCs w:val="24"/>
        </w:rPr>
      </w:pPr>
      <w:r w:rsidDel="00000000" w:rsidR="00000000" w:rsidRPr="00000000">
        <w:rPr>
          <w:rtl w:val="0"/>
        </w:rPr>
      </w:r>
    </w:p>
    <w:p w:rsidR="00000000" w:rsidDel="00000000" w:rsidP="00000000" w:rsidRDefault="00000000" w:rsidRPr="00000000" w14:paraId="00000020">
      <w:pPr>
        <w:spacing w:after="140" w:before="240" w:line="276" w:lineRule="auto"/>
        <w:jc w:val="both"/>
        <w:rPr>
          <w:rFonts w:ascii="Syncopate" w:cs="Syncopate" w:eastAsia="Syncopate" w:hAnsi="Syncopate"/>
          <w:b w:val="1"/>
          <w:bCs w:val="1"/>
          <w:sz w:val="24"/>
          <w:szCs w:val="24"/>
        </w:rPr>
      </w:pPr>
      <w:r w:rsidDel="00000000" w:rsidR="00000000" w:rsidRPr="00000000">
        <w:rPr>
          <w:rtl w:val="0"/>
        </w:rPr>
      </w:r>
    </w:p>
    <w:p w:rsidR="00000000" w:rsidDel="00000000" w:rsidP="00000000" w:rsidRDefault="00000000" w:rsidRPr="00000000" w14:paraId="00000021">
      <w:pPr>
        <w:spacing w:after="140" w:before="240" w:line="276" w:lineRule="auto"/>
        <w:jc w:val="both"/>
        <w:rPr>
          <w:rFonts w:ascii="Syncopate" w:cs="Syncopate" w:eastAsia="Syncopate" w:hAnsi="Syncopate"/>
          <w:b w:val="1"/>
          <w:bCs w:val="1"/>
          <w:sz w:val="24"/>
          <w:szCs w:val="24"/>
        </w:rPr>
      </w:pPr>
      <w:r w:rsidDel="00000000" w:rsidR="00000000" w:rsidRPr="00000000">
        <w:rPr>
          <w:rtl w:val="0"/>
        </w:rPr>
      </w:r>
    </w:p>
    <w:p w:rsidR="00000000" w:rsidDel="00000000" w:rsidP="00000000" w:rsidRDefault="00000000" w:rsidRPr="00000000" w14:paraId="00000022">
      <w:pPr>
        <w:spacing w:after="140" w:before="240" w:line="276" w:lineRule="auto"/>
        <w:jc w:val="both"/>
        <w:rPr>
          <w:rFonts w:ascii="Syncopate" w:cs="Syncopate" w:eastAsia="Syncopate" w:hAnsi="Syncopate"/>
          <w:b w:val="1"/>
          <w:bCs w:val="1"/>
          <w:sz w:val="24"/>
          <w:szCs w:val="24"/>
        </w:rPr>
      </w:pPr>
      <w:r w:rsidDel="00000000" w:rsidR="00000000" w:rsidRPr="00000000">
        <w:rPr>
          <w:rtl w:val="0"/>
        </w:rPr>
      </w:r>
    </w:p>
    <w:p w:rsidR="00000000" w:rsidDel="00000000" w:rsidP="00000000" w:rsidRDefault="00000000" w:rsidRPr="00000000" w14:paraId="00000023">
      <w:pPr>
        <w:numPr>
          <w:ilvl w:val="0"/>
          <w:numId w:val="5"/>
        </w:numPr>
        <w:spacing w:after="140" w:before="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Polítiques de  bloqueig</w:t>
      </w:r>
    </w:p>
    <w:p w:rsidR="00000000" w:rsidDel="00000000" w:rsidP="00000000" w:rsidRDefault="00000000" w:rsidRPr="00000000" w14:paraId="00000024">
      <w:pPr>
        <w:spacing w:after="140" w:before="240" w:line="276" w:lineRule="auto"/>
        <w:jc w:val="both"/>
        <w:rPr>
          <w:rFonts w:ascii="Syncopate" w:cs="Syncopate" w:eastAsia="Syncopate" w:hAnsi="Syncopate"/>
          <w:b w:val="1"/>
          <w:bCs w:val="1"/>
          <w:sz w:val="24"/>
          <w:szCs w:val="24"/>
        </w:rPr>
      </w:pPr>
      <w:r w:rsidDel="00000000" w:rsidR="00000000" w:rsidRPr="00000000">
        <w:rPr>
          <w:rFonts w:ascii="Syncopate" w:cs="Syncopate" w:eastAsia="Syncopate" w:hAnsi="Syncopate"/>
          <w:b w:val="1"/>
          <w:bCs w:val="1"/>
          <w:sz w:val="24"/>
          <w:szCs w:val="24"/>
        </w:rPr>
        <w:drawing>
          <wp:inline distB="114300" distT="114300" distL="114300" distR="114300">
            <wp:extent cx="4743450" cy="22098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434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4"/>
        </w:numPr>
        <w:spacing w:after="140" w:before="240" w:line="276" w:lineRule="auto"/>
        <w:ind w:left="720" w:hanging="360"/>
        <w:jc w:val="both"/>
        <w:rPr>
          <w:rFonts w:ascii="Syncopate" w:cs="Syncopate" w:eastAsia="Syncopate" w:hAnsi="Syncopate"/>
          <w:sz w:val="24"/>
          <w:szCs w:val="24"/>
        </w:rPr>
      </w:pPr>
      <w:r w:rsidDel="00000000" w:rsidR="00000000" w:rsidRPr="00000000">
        <w:rPr>
          <w:rFonts w:ascii="Nunito" w:cs="Nunito" w:eastAsia="Nunito" w:hAnsi="Nunito"/>
          <w:sz w:val="24"/>
          <w:szCs w:val="24"/>
          <w:rtl w:val="0"/>
        </w:rPr>
        <w:t xml:space="preserve">Serveis actius</w:t>
      </w:r>
      <w:r w:rsidDel="00000000" w:rsidR="00000000" w:rsidRPr="00000000">
        <w:rPr>
          <w:rtl w:val="0"/>
        </w:rPr>
      </w:r>
    </w:p>
    <w:p w:rsidR="00000000" w:rsidDel="00000000" w:rsidP="00000000" w:rsidRDefault="00000000" w:rsidRPr="00000000" w14:paraId="00000026">
      <w:pPr>
        <w:spacing w:after="140" w:before="240" w:line="276" w:lineRule="auto"/>
        <w:jc w:val="both"/>
        <w:rPr>
          <w:rFonts w:ascii="Syncopate" w:cs="Syncopate" w:eastAsia="Syncopate" w:hAnsi="Syncopate"/>
          <w:b w:val="1"/>
          <w:bCs w:val="1"/>
          <w:sz w:val="24"/>
          <w:szCs w:val="24"/>
        </w:rPr>
      </w:pPr>
      <w:r w:rsidDel="00000000" w:rsidR="00000000" w:rsidRPr="00000000">
        <w:rPr>
          <w:rFonts w:ascii="Syncopate" w:cs="Syncopate" w:eastAsia="Syncopate" w:hAnsi="Syncopate"/>
          <w:b w:val="1"/>
          <w:bCs w:val="1"/>
          <w:sz w:val="24"/>
          <w:szCs w:val="24"/>
        </w:rPr>
        <w:drawing>
          <wp:inline distB="114300" distT="114300" distL="114300" distR="114300">
            <wp:extent cx="5731200" cy="44577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40" w:before="240" w:line="276" w:lineRule="auto"/>
        <w:jc w:val="both"/>
        <w:rPr>
          <w:rFonts w:ascii="Syncopate" w:cs="Syncopate" w:eastAsia="Syncopate" w:hAnsi="Syncopate"/>
          <w:b w:val="1"/>
          <w:bCs w:val="1"/>
          <w:sz w:val="24"/>
          <w:szCs w:val="24"/>
        </w:rPr>
      </w:pPr>
      <w:r w:rsidDel="00000000" w:rsidR="00000000" w:rsidRPr="00000000">
        <w:rPr>
          <w:rtl w:val="0"/>
        </w:rPr>
      </w:r>
    </w:p>
    <w:p w:rsidR="00000000" w:rsidDel="00000000" w:rsidP="00000000" w:rsidRDefault="00000000" w:rsidRPr="00000000" w14:paraId="00000028">
      <w:pPr>
        <w:spacing w:after="140" w:before="240" w:line="276" w:lineRule="auto"/>
        <w:jc w:val="both"/>
        <w:rPr>
          <w:rFonts w:ascii="Syncopate" w:cs="Syncopate" w:eastAsia="Syncopate" w:hAnsi="Syncopate"/>
          <w:b w:val="1"/>
          <w:bCs w:val="1"/>
          <w:sz w:val="24"/>
          <w:szCs w:val="24"/>
        </w:rPr>
      </w:pPr>
      <w:r w:rsidDel="00000000" w:rsidR="00000000" w:rsidRPr="00000000">
        <w:rPr>
          <w:rtl w:val="0"/>
        </w:rPr>
      </w:r>
    </w:p>
    <w:p w:rsidR="00000000" w:rsidDel="00000000" w:rsidP="00000000" w:rsidRDefault="00000000" w:rsidRPr="00000000" w14:paraId="00000029">
      <w:pPr>
        <w:numPr>
          <w:ilvl w:val="0"/>
          <w:numId w:val="2"/>
        </w:numPr>
        <w:spacing w:after="140" w:before="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Configuració de RDP</w:t>
      </w:r>
    </w:p>
    <w:p w:rsidR="00000000" w:rsidDel="00000000" w:rsidP="00000000" w:rsidRDefault="00000000" w:rsidRPr="00000000" w14:paraId="0000002A">
      <w:pPr>
        <w:spacing w:after="140" w:before="240" w:line="276" w:lineRule="auto"/>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15113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40" w:before="240" w:line="276" w:lineRule="auto"/>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2C">
      <w:pPr>
        <w:spacing w:after="140" w:before="240" w:line="276" w:lineRule="auto"/>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14478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1"/>
        <w:spacing w:after="140" w:before="240" w:line="276" w:lineRule="auto"/>
        <w:jc w:val="both"/>
        <w:rPr/>
      </w:pPr>
      <w:bookmarkStart w:colFirst="0" w:colLast="0" w:name="_ezq5f153sg0z" w:id="2"/>
      <w:bookmarkEnd w:id="2"/>
      <w:r w:rsidDel="00000000" w:rsidR="00000000" w:rsidRPr="00000000">
        <w:rPr>
          <w:rtl w:val="0"/>
        </w:rPr>
        <w:t xml:space="preserve">Hardening de comptes privilegiats i AD DS</w:t>
      </w:r>
    </w:p>
    <w:p w:rsidR="00000000" w:rsidDel="00000000" w:rsidP="00000000" w:rsidRDefault="00000000" w:rsidRPr="00000000" w14:paraId="0000002E">
      <w:pPr>
        <w:spacing w:after="14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highlight w:val="white"/>
          <w:rtl w:val="0"/>
        </w:rPr>
        <w:t xml:space="preserve">Els comptes privilegiats són un dels principals vectors d’atac en entorns corporatius. S’han de revisar i protegir, doncs,  els comptes amb privilegis elevats dins del domini. L’objectiu és detectar configuracions incorrectes, aplicar restriccions i justificar les decisions preses.</w:t>
      </w:r>
      <w:r w:rsidDel="00000000" w:rsidR="00000000" w:rsidRPr="00000000">
        <w:rPr>
          <w:rtl w:val="0"/>
        </w:rPr>
      </w:r>
    </w:p>
    <w:p w:rsidR="00000000" w:rsidDel="00000000" w:rsidP="00000000" w:rsidRDefault="00000000" w:rsidRPr="00000000" w14:paraId="0000002F">
      <w:pPr>
        <w:numPr>
          <w:ilvl w:val="0"/>
          <w:numId w:val="3"/>
        </w:numPr>
        <w:spacing w:after="140" w:before="240" w:line="276" w:lineRule="auto"/>
        <w:ind w:left="425.19685039370086" w:hanging="360"/>
        <w:jc w:val="both"/>
        <w:rPr/>
      </w:pPr>
      <w:r w:rsidDel="00000000" w:rsidR="00000000" w:rsidRPr="00000000">
        <w:rPr>
          <w:rFonts w:ascii="Nunito" w:cs="Nunito" w:eastAsia="Nunito" w:hAnsi="Nunito"/>
          <w:sz w:val="24"/>
          <w:szCs w:val="24"/>
          <w:rtl w:val="0"/>
        </w:rPr>
        <w:t xml:space="preserve">Identifica els comptes privilegiats amb </w:t>
      </w:r>
      <w:r w:rsidDel="00000000" w:rsidR="00000000" w:rsidRPr="00000000">
        <w:rPr>
          <w:rFonts w:ascii="Consolas" w:cs="Consolas" w:eastAsia="Consolas" w:hAnsi="Consolas"/>
          <w:b w:val="1"/>
          <w:bCs w:val="1"/>
          <w:sz w:val="24"/>
          <w:szCs w:val="24"/>
          <w:rtl w:val="0"/>
        </w:rPr>
        <w:t xml:space="preserve">Get-ADUser -LDAPFilter "(AdminCount=1)"</w:t>
      </w:r>
    </w:p>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pPr>
      <w:r w:rsidDel="00000000" w:rsidR="00000000" w:rsidRPr="00000000">
        <w:rPr>
          <w:rFonts w:ascii="Nunito" w:cs="Nunito" w:eastAsia="Nunito" w:hAnsi="Nunito"/>
          <w:sz w:val="24"/>
          <w:szCs w:val="24"/>
          <w:rtl w:val="0"/>
        </w:rPr>
        <w:t xml:space="preserve">Verifica si poden iniciar sessió en estacions de treball.</w:t>
      </w:r>
    </w:p>
    <w:p w:rsidR="00000000" w:rsidDel="00000000" w:rsidP="00000000" w:rsidRDefault="00000000" w:rsidRPr="00000000" w14:paraId="00000031">
      <w:pPr>
        <w:numPr>
          <w:ilvl w:val="1"/>
          <w:numId w:val="3"/>
        </w:numPr>
        <w:spacing w:line="276" w:lineRule="auto"/>
        <w:ind w:left="1440" w:hanging="360"/>
        <w:jc w:val="both"/>
      </w:pPr>
      <w:r w:rsidDel="00000000" w:rsidR="00000000" w:rsidRPr="00000000">
        <w:rPr>
          <w:rFonts w:ascii="Nunito" w:cs="Nunito" w:eastAsia="Nunito" w:hAnsi="Nunito"/>
          <w:sz w:val="24"/>
          <w:szCs w:val="24"/>
          <w:rtl w:val="0"/>
        </w:rPr>
        <w:t xml:space="preserve">Crea un compte administratiu/administrador separat de l’usuari </w:t>
      </w:r>
      <w:r w:rsidDel="00000000" w:rsidR="00000000" w:rsidRPr="00000000">
        <w:rPr>
          <w:rFonts w:ascii="Consolas" w:cs="Consolas" w:eastAsia="Consolas" w:hAnsi="Consolas"/>
          <w:sz w:val="24"/>
          <w:szCs w:val="24"/>
          <w:rtl w:val="0"/>
        </w:rPr>
        <w:t xml:space="preserve">Ranma Saotome</w:t>
      </w:r>
      <w:r w:rsidDel="00000000" w:rsidR="00000000" w:rsidRPr="00000000">
        <w:rPr>
          <w:rFonts w:ascii="Nunito" w:cs="Nunito" w:eastAsia="Nunito" w:hAnsi="Nunito"/>
          <w:sz w:val="24"/>
          <w:szCs w:val="24"/>
          <w:rtl w:val="0"/>
        </w:rPr>
        <w:t xml:space="preserve"> i restringeix-lo a un únic servidor (el teu).</w:t>
      </w:r>
    </w:p>
    <w:p w:rsidR="00000000" w:rsidDel="00000000" w:rsidP="00000000" w:rsidRDefault="00000000" w:rsidRPr="00000000" w14:paraId="00000032">
      <w:pPr>
        <w:numPr>
          <w:ilvl w:val="2"/>
          <w:numId w:val="3"/>
        </w:numPr>
        <w:spacing w:line="276" w:lineRule="auto"/>
        <w:ind w:left="216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Crea un compte administratiu/administrador separat.</w:t>
      </w:r>
    </w:p>
    <w:p w:rsidR="00000000" w:rsidDel="00000000" w:rsidP="00000000" w:rsidRDefault="00000000" w:rsidRPr="00000000" w14:paraId="00000033">
      <w:pPr>
        <w:numPr>
          <w:ilvl w:val="2"/>
          <w:numId w:val="3"/>
        </w:numPr>
        <w:spacing w:line="276" w:lineRule="auto"/>
        <w:ind w:left="216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Assigna-li privilegis locals al servidor.</w:t>
      </w:r>
    </w:p>
    <w:p w:rsidR="00000000" w:rsidDel="00000000" w:rsidP="00000000" w:rsidRDefault="00000000" w:rsidRPr="00000000" w14:paraId="00000034">
      <w:pPr>
        <w:numPr>
          <w:ilvl w:val="2"/>
          <w:numId w:val="3"/>
        </w:numPr>
        <w:spacing w:line="276" w:lineRule="auto"/>
        <w:ind w:left="216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Restringeix l’inici de sessió via LogonWorkstations en PowerShell.</w:t>
      </w:r>
    </w:p>
    <w:p w:rsidR="00000000" w:rsidDel="00000000" w:rsidP="00000000" w:rsidRDefault="00000000" w:rsidRPr="00000000" w14:paraId="00000035">
      <w:pPr>
        <w:numPr>
          <w:ilvl w:val="2"/>
          <w:numId w:val="3"/>
        </w:numPr>
        <w:spacing w:line="276" w:lineRule="auto"/>
        <w:ind w:left="216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Evita l’inici de sessió en estacions de treball mitjançant GPOs.</w:t>
      </w:r>
    </w:p>
    <w:p w:rsidR="00000000" w:rsidDel="00000000" w:rsidP="00000000" w:rsidRDefault="00000000" w:rsidRPr="00000000" w14:paraId="00000036">
      <w:pPr>
        <w:numPr>
          <w:ilvl w:val="2"/>
          <w:numId w:val="3"/>
        </w:numPr>
        <w:spacing w:line="276" w:lineRule="auto"/>
        <w:ind w:left="216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Comprova l’atribut</w:t>
      </w:r>
      <w:r w:rsidDel="00000000" w:rsidR="00000000" w:rsidRPr="00000000">
        <w:rPr>
          <w:rFonts w:ascii="Consolas" w:cs="Consolas" w:eastAsia="Consolas" w:hAnsi="Consolas"/>
          <w:b w:val="1"/>
          <w:bCs w:val="1"/>
          <w:sz w:val="24"/>
          <w:szCs w:val="24"/>
          <w:rtl w:val="0"/>
        </w:rPr>
        <w:t xml:space="preserve"> adminCount</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037">
      <w:pPr>
        <w:pStyle w:val="Heading1"/>
        <w:spacing w:after="140" w:before="240" w:line="276" w:lineRule="auto"/>
        <w:jc w:val="both"/>
        <w:rPr/>
      </w:pPr>
      <w:bookmarkStart w:colFirst="0" w:colLast="0" w:name="_ny8h5oo58m53" w:id="3"/>
      <w:bookmarkEnd w:id="3"/>
      <w:r w:rsidDel="00000000" w:rsidR="00000000" w:rsidRPr="00000000">
        <w:rPr>
          <w:rtl w:val="0"/>
        </w:rPr>
      </w:r>
    </w:p>
    <w:p w:rsidR="00000000" w:rsidDel="00000000" w:rsidP="00000000" w:rsidRDefault="00000000" w:rsidRPr="00000000" w14:paraId="00000038">
      <w:pPr>
        <w:pStyle w:val="Heading1"/>
        <w:spacing w:after="140" w:before="240" w:line="276" w:lineRule="auto"/>
        <w:jc w:val="both"/>
        <w:rPr/>
      </w:pPr>
      <w:bookmarkStart w:colFirst="0" w:colLast="0" w:name="_b8hygi1y5d0k" w:id="4"/>
      <w:bookmarkEnd w:id="4"/>
      <w:r w:rsidDel="00000000" w:rsidR="00000000" w:rsidRPr="00000000">
        <w:rPr>
          <w:rtl w:val="0"/>
        </w:rPr>
        <w:t xml:space="preserve">Hardening de serveis i protocols</w:t>
      </w:r>
    </w:p>
    <w:p w:rsidR="00000000" w:rsidDel="00000000" w:rsidP="00000000" w:rsidRDefault="00000000" w:rsidRPr="00000000" w14:paraId="00000039">
      <w:pPr>
        <w:spacing w:after="140" w:before="240" w:line="276" w:lineRule="auto"/>
        <w:ind w:left="0" w:firstLine="0"/>
        <w:jc w:val="both"/>
        <w:rPr>
          <w:rFonts w:ascii="Nunito" w:cs="Nunito" w:eastAsia="Nunito" w:hAnsi="Nunito"/>
          <w:sz w:val="24"/>
          <w:szCs w:val="24"/>
        </w:rPr>
      </w:pPr>
      <w:r w:rsidDel="00000000" w:rsidR="00000000" w:rsidRPr="00000000">
        <w:rPr>
          <w:rFonts w:ascii="Nunito" w:cs="Nunito" w:eastAsia="Nunito" w:hAnsi="Nunito"/>
          <w:sz w:val="24"/>
          <w:szCs w:val="24"/>
          <w:highlight w:val="white"/>
          <w:rtl w:val="0"/>
        </w:rPr>
        <w:t xml:space="preserve">Molts atacs aprofiten serveis o protocols antics que continuen actius per compatibilitat. </w:t>
      </w:r>
      <w:r w:rsidDel="00000000" w:rsidR="00000000" w:rsidRPr="00000000">
        <w:rPr>
          <w:rFonts w:ascii="Nunito" w:cs="Nunito" w:eastAsia="Nunito" w:hAnsi="Nunito"/>
          <w:sz w:val="24"/>
          <w:szCs w:val="24"/>
          <w:rtl w:val="0"/>
        </w:rPr>
        <w:t xml:space="preserve">S’han d</w:t>
      </w:r>
      <w:r w:rsidDel="00000000" w:rsidR="00000000" w:rsidRPr="00000000">
        <w:rPr>
          <w:rFonts w:ascii="Nunito" w:cs="Nunito" w:eastAsia="Nunito" w:hAnsi="Nunito"/>
          <w:sz w:val="24"/>
          <w:szCs w:val="24"/>
          <w:highlight w:val="white"/>
          <w:rtl w:val="0"/>
        </w:rPr>
        <w:t xml:space="preserve">’identificar els serveis innecessaris o insegurs i desactivar-los, així com revisar protocols vulnerables com SMBv1 o NTLMv1. L’objectiu és reduir la superfície d’atac del servidor i documentar l’impacte dels canvis.</w:t>
      </w:r>
      <w:r w:rsidDel="00000000" w:rsidR="00000000" w:rsidRPr="00000000">
        <w:rPr>
          <w:rtl w:val="0"/>
        </w:rPr>
      </w:r>
    </w:p>
    <w:p w:rsidR="00000000" w:rsidDel="00000000" w:rsidP="00000000" w:rsidRDefault="00000000" w:rsidRPr="00000000" w14:paraId="0000003A">
      <w:pPr>
        <w:numPr>
          <w:ilvl w:val="0"/>
          <w:numId w:val="3"/>
        </w:numPr>
        <w:spacing w:after="0" w:before="0" w:line="276" w:lineRule="auto"/>
        <w:ind w:left="425.19685039370086" w:hanging="360"/>
        <w:jc w:val="both"/>
        <w:rPr/>
      </w:pPr>
      <w:r w:rsidDel="00000000" w:rsidR="00000000" w:rsidRPr="00000000">
        <w:rPr>
          <w:rFonts w:ascii="Nunito" w:cs="Nunito" w:eastAsia="Nunito" w:hAnsi="Nunito"/>
          <w:sz w:val="24"/>
          <w:szCs w:val="24"/>
          <w:rtl w:val="0"/>
        </w:rPr>
        <w:t xml:space="preserve">S’han d'identificar els serveis innecessaris.</w:t>
      </w:r>
    </w:p>
    <w:p w:rsidR="00000000" w:rsidDel="00000000" w:rsidP="00000000" w:rsidRDefault="00000000" w:rsidRPr="00000000" w14:paraId="0000003B">
      <w:pPr>
        <w:numPr>
          <w:ilvl w:val="1"/>
          <w:numId w:val="3"/>
        </w:numPr>
        <w:spacing w:after="0" w:before="0" w:line="276"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S’han de desactivar amb PowerShell mitjançant </w:t>
      </w:r>
      <w:r w:rsidDel="00000000" w:rsidR="00000000" w:rsidRPr="00000000">
        <w:rPr>
          <w:rFonts w:ascii="Consolas" w:cs="Consolas" w:eastAsia="Consolas" w:hAnsi="Consolas"/>
          <w:b w:val="1"/>
          <w:bCs w:val="1"/>
          <w:sz w:val="24"/>
          <w:szCs w:val="24"/>
          <w:rtl w:val="0"/>
        </w:rPr>
        <w:t xml:space="preserve">Set-Service -Name RemoteRegistry -StartupType Disabled</w:t>
      </w:r>
      <w:r w:rsidDel="00000000" w:rsidR="00000000" w:rsidRPr="00000000">
        <w:rPr>
          <w:rFonts w:ascii="Nunito" w:cs="Nunito" w:eastAsia="Nunito" w:hAnsi="Nunito"/>
          <w:sz w:val="24"/>
          <w:szCs w:val="24"/>
          <w:rtl w:val="0"/>
        </w:rPr>
        <w:t xml:space="preserve"> i </w:t>
      </w:r>
      <w:r w:rsidDel="00000000" w:rsidR="00000000" w:rsidRPr="00000000">
        <w:rPr>
          <w:rFonts w:ascii="Consolas" w:cs="Consolas" w:eastAsia="Consolas" w:hAnsi="Consolas"/>
          <w:b w:val="1"/>
          <w:bCs w:val="1"/>
          <w:sz w:val="24"/>
          <w:szCs w:val="24"/>
          <w:rtl w:val="0"/>
        </w:rPr>
        <w:t xml:space="preserve">Stop-Service -Name RemoteRegistry -Force</w:t>
      </w:r>
    </w:p>
    <w:p w:rsidR="00000000" w:rsidDel="00000000" w:rsidP="00000000" w:rsidRDefault="00000000" w:rsidRPr="00000000" w14:paraId="0000003C">
      <w:pPr>
        <w:numPr>
          <w:ilvl w:val="1"/>
          <w:numId w:val="3"/>
        </w:numPr>
        <w:spacing w:after="140" w:before="240" w:line="276"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I s’ha de verificar l’estat de SMBv1 i NTLMv1 amb</w:t>
      </w:r>
      <w:r w:rsidDel="00000000" w:rsidR="00000000" w:rsidRPr="00000000">
        <w:rPr>
          <w:rFonts w:ascii="Consolas" w:cs="Consolas" w:eastAsia="Consolas" w:hAnsi="Consolas"/>
          <w:b w:val="1"/>
          <w:bCs w:val="1"/>
          <w:sz w:val="24"/>
          <w:szCs w:val="24"/>
          <w:rtl w:val="0"/>
        </w:rPr>
        <w:t xml:space="preserve"> Get-SmbServerConfiguration | Select EnableSMB1Protocol</w:t>
      </w:r>
    </w:p>
    <w:p w:rsidR="00000000" w:rsidDel="00000000" w:rsidP="00000000" w:rsidRDefault="00000000" w:rsidRPr="00000000" w14:paraId="0000003D">
      <w:pPr>
        <w:numPr>
          <w:ilvl w:val="0"/>
          <w:numId w:val="3"/>
        </w:numPr>
        <w:spacing w:after="140" w:before="240" w:line="276" w:lineRule="auto"/>
        <w:ind w:left="425.19685039370086" w:hanging="360"/>
        <w:jc w:val="both"/>
        <w:rPr>
          <w:sz w:val="24"/>
          <w:szCs w:val="24"/>
        </w:rPr>
      </w:pPr>
      <w:r w:rsidDel="00000000" w:rsidR="00000000" w:rsidRPr="00000000">
        <w:rPr>
          <w:rFonts w:ascii="Nunito" w:cs="Nunito" w:eastAsia="Nunito" w:hAnsi="Nunito"/>
          <w:sz w:val="24"/>
          <w:szCs w:val="24"/>
          <w:rtl w:val="0"/>
        </w:rPr>
        <w:t xml:space="preserve">Documenta els riscos i l’impacte.</w:t>
      </w:r>
    </w:p>
    <w:p w:rsidR="00000000" w:rsidDel="00000000" w:rsidP="00000000" w:rsidRDefault="00000000" w:rsidRPr="00000000" w14:paraId="0000003E">
      <w:pPr>
        <w:pStyle w:val="Heading1"/>
        <w:keepNext w:val="0"/>
        <w:keepLines w:val="0"/>
        <w:rPr/>
      </w:pPr>
      <w:bookmarkStart w:colFirst="0" w:colLast="0" w:name="_9zdlk688wx0p" w:id="5"/>
      <w:bookmarkEnd w:id="5"/>
      <w:r w:rsidDel="00000000" w:rsidR="00000000" w:rsidRPr="00000000">
        <w:rPr>
          <w:rtl w:val="0"/>
        </w:rPr>
      </w:r>
    </w:p>
    <w:p w:rsidR="00000000" w:rsidDel="00000000" w:rsidP="00000000" w:rsidRDefault="00000000" w:rsidRPr="00000000" w14:paraId="0000003F">
      <w:pPr>
        <w:pStyle w:val="Heading1"/>
        <w:keepNext w:val="0"/>
        <w:keepLines w:val="0"/>
        <w:rPr>
          <w:rFonts w:ascii="Nunito" w:cs="Nunito" w:eastAsia="Nunito" w:hAnsi="Nunito"/>
        </w:rPr>
      </w:pPr>
      <w:bookmarkStart w:colFirst="0" w:colLast="0" w:name="_ji4e471z9amh" w:id="6"/>
      <w:bookmarkEnd w:id="6"/>
      <w:r w:rsidDel="00000000" w:rsidR="00000000" w:rsidRPr="00000000">
        <w:rPr>
          <w:rtl w:val="0"/>
        </w:rPr>
        <w:t xml:space="preserve">Hardening de RDP i Firewall</w:t>
      </w:r>
      <w:r w:rsidDel="00000000" w:rsidR="00000000" w:rsidRPr="00000000">
        <w:rPr>
          <w:rtl w:val="0"/>
        </w:rPr>
      </w:r>
    </w:p>
    <w:p w:rsidR="00000000" w:rsidDel="00000000" w:rsidP="00000000" w:rsidRDefault="00000000" w:rsidRPr="00000000" w14:paraId="00000040">
      <w:pPr>
        <w:spacing w:before="240" w:line="276" w:lineRule="auto"/>
        <w:ind w:left="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L’accés remot és una de les vies d’entrada més habituals per a atacants. Per tant, s’ha de reforçar la configuració de RDP i limitar l’accés al servidor mitjançant el firewall. </w:t>
      </w:r>
    </w:p>
    <w:p w:rsidR="00000000" w:rsidDel="00000000" w:rsidP="00000000" w:rsidRDefault="00000000" w:rsidRPr="00000000" w14:paraId="00000041">
      <w:pPr>
        <w:numPr>
          <w:ilvl w:val="0"/>
          <w:numId w:val="3"/>
        </w:numPr>
        <w:spacing w:after="0" w:before="200" w:line="276" w:lineRule="auto"/>
        <w:ind w:left="425.19685039370086" w:hanging="360"/>
        <w:jc w:val="both"/>
        <w:rPr/>
      </w:pPr>
      <w:r w:rsidDel="00000000" w:rsidR="00000000" w:rsidRPr="00000000">
        <w:rPr>
          <w:rFonts w:ascii="Nunito" w:cs="Nunito" w:eastAsia="Nunito" w:hAnsi="Nunito"/>
          <w:sz w:val="24"/>
          <w:szCs w:val="24"/>
          <w:rtl w:val="0"/>
        </w:rPr>
        <w:t xml:space="preserve">Garanteix que només usuaris i xarxes autoritzades puguin accedir al servidor activant l’NLA (Network Level Authentication).</w:t>
      </w:r>
    </w:p>
    <w:p w:rsidR="00000000" w:rsidDel="00000000" w:rsidP="00000000" w:rsidRDefault="00000000" w:rsidRPr="00000000" w14:paraId="00000042">
      <w:pPr>
        <w:numPr>
          <w:ilvl w:val="1"/>
          <w:numId w:val="3"/>
        </w:numPr>
        <w:spacing w:after="0" w:before="200" w:line="276" w:lineRule="auto"/>
        <w:ind w:left="1440" w:hanging="360"/>
        <w:jc w:val="both"/>
        <w:rPr/>
      </w:pPr>
      <w:r w:rsidDel="00000000" w:rsidR="00000000" w:rsidRPr="00000000">
        <w:rPr>
          <w:rFonts w:ascii="Nunito" w:cs="Nunito" w:eastAsia="Nunito" w:hAnsi="Nunito"/>
          <w:sz w:val="24"/>
          <w:szCs w:val="24"/>
          <w:rtl w:val="0"/>
        </w:rPr>
        <w:t xml:space="preserve">Restringeix els usuaris que poden fer RDP.</w:t>
      </w:r>
    </w:p>
    <w:p w:rsidR="00000000" w:rsidDel="00000000" w:rsidP="00000000" w:rsidRDefault="00000000" w:rsidRPr="00000000" w14:paraId="00000043">
      <w:pPr>
        <w:numPr>
          <w:ilvl w:val="1"/>
          <w:numId w:val="3"/>
        </w:numPr>
        <w:spacing w:after="0" w:before="200" w:line="276" w:lineRule="auto"/>
        <w:ind w:left="1440" w:hanging="360"/>
        <w:jc w:val="both"/>
        <w:rPr/>
      </w:pPr>
      <w:r w:rsidDel="00000000" w:rsidR="00000000" w:rsidRPr="00000000">
        <w:rPr>
          <w:rFonts w:ascii="Nunito" w:cs="Nunito" w:eastAsia="Nunito" w:hAnsi="Nunito"/>
          <w:sz w:val="24"/>
          <w:szCs w:val="24"/>
          <w:rtl w:val="0"/>
        </w:rPr>
        <w:t xml:space="preserve">Crea i adapta una regla de firewall amb PowerShell a partir de </w:t>
      </w:r>
      <w:r w:rsidDel="00000000" w:rsidR="00000000" w:rsidRPr="00000000">
        <w:rPr>
          <w:rFonts w:ascii="Consolas" w:cs="Consolas" w:eastAsia="Consolas" w:hAnsi="Consolas"/>
          <w:b w:val="1"/>
          <w:bCs w:val="1"/>
          <w:sz w:val="24"/>
          <w:szCs w:val="24"/>
          <w:rtl w:val="0"/>
        </w:rPr>
        <w:t xml:space="preserve">New-NetFirewallRule -DisplayName "RDP Segur" -Direction Inbound -Protocol TCP -LocalPort 3389 -RemoteAddress 192.168.1.0/24 -Action Allow</w:t>
      </w:r>
    </w:p>
    <w:p w:rsidR="00000000" w:rsidDel="00000000" w:rsidP="00000000" w:rsidRDefault="00000000" w:rsidRPr="00000000" w14:paraId="00000044">
      <w:pPr>
        <w:numPr>
          <w:ilvl w:val="1"/>
          <w:numId w:val="3"/>
        </w:numPr>
        <w:spacing w:after="0" w:before="200" w:line="276" w:lineRule="auto"/>
        <w:ind w:left="1440" w:hanging="360"/>
        <w:jc w:val="both"/>
        <w:rPr>
          <w:rFonts w:ascii="Consolas" w:cs="Consolas" w:eastAsia="Consolas" w:hAnsi="Consolas"/>
          <w:b w:val="1"/>
          <w:bCs w:val="1"/>
          <w:sz w:val="24"/>
          <w:szCs w:val="24"/>
          <w:u w:val="none"/>
        </w:rPr>
      </w:pPr>
      <w:r w:rsidDel="00000000" w:rsidR="00000000" w:rsidRPr="00000000">
        <w:rPr>
          <w:rFonts w:ascii="Consolas" w:cs="Consolas" w:eastAsia="Consolas" w:hAnsi="Consolas"/>
          <w:b w:val="1"/>
          <w:bCs w:val="1"/>
          <w:sz w:val="24"/>
          <w:szCs w:val="24"/>
          <w:rtl w:val="0"/>
        </w:rPr>
        <w:t xml:space="preserve">Explica els diferents paràmetres. </w:t>
      </w:r>
    </w:p>
    <w:p w:rsidR="00000000" w:rsidDel="00000000" w:rsidP="00000000" w:rsidRDefault="00000000" w:rsidRPr="00000000" w14:paraId="00000045">
      <w:pPr>
        <w:numPr>
          <w:ilvl w:val="1"/>
          <w:numId w:val="3"/>
        </w:numPr>
        <w:spacing w:after="0" w:before="200" w:line="276" w:lineRule="auto"/>
        <w:ind w:left="1440" w:hanging="360"/>
        <w:jc w:val="both"/>
        <w:rPr>
          <w:sz w:val="24"/>
          <w:szCs w:val="24"/>
        </w:rPr>
      </w:pPr>
      <w:r w:rsidDel="00000000" w:rsidR="00000000" w:rsidRPr="00000000">
        <w:rPr>
          <w:rFonts w:ascii="Nunito" w:cs="Nunito" w:eastAsia="Nunito" w:hAnsi="Nunito"/>
          <w:sz w:val="24"/>
          <w:szCs w:val="24"/>
          <w:rtl w:val="0"/>
        </w:rPr>
        <w:t xml:space="preserve">Valida que l’accés funciona.</w:t>
      </w:r>
      <w:r w:rsidDel="00000000" w:rsidR="00000000" w:rsidRPr="00000000">
        <w:rPr>
          <w:rtl w:val="0"/>
        </w:rPr>
      </w:r>
    </w:p>
    <w:p w:rsidR="00000000" w:rsidDel="00000000" w:rsidP="00000000" w:rsidRDefault="00000000" w:rsidRPr="00000000" w14:paraId="00000046">
      <w:pPr>
        <w:pStyle w:val="Heading1"/>
        <w:spacing w:after="140" w:before="240" w:line="276" w:lineRule="auto"/>
        <w:jc w:val="both"/>
        <w:rPr/>
      </w:pPr>
      <w:bookmarkStart w:colFirst="0" w:colLast="0" w:name="_3bkrru9ru9pa" w:id="7"/>
      <w:bookmarkEnd w:id="7"/>
      <w:r w:rsidDel="00000000" w:rsidR="00000000" w:rsidRPr="00000000">
        <w:rPr>
          <w:rtl w:val="0"/>
        </w:rPr>
      </w:r>
    </w:p>
    <w:p w:rsidR="00000000" w:rsidDel="00000000" w:rsidP="00000000" w:rsidRDefault="00000000" w:rsidRPr="00000000" w14:paraId="00000047">
      <w:pPr>
        <w:pStyle w:val="Heading1"/>
        <w:spacing w:after="140" w:before="240" w:line="276" w:lineRule="auto"/>
        <w:jc w:val="both"/>
        <w:rPr/>
      </w:pPr>
      <w:bookmarkStart w:colFirst="0" w:colLast="0" w:name="_qz4ho4vjn77h" w:id="8"/>
      <w:bookmarkEnd w:id="8"/>
      <w:r w:rsidDel="00000000" w:rsidR="00000000" w:rsidRPr="00000000">
        <w:rPr>
          <w:rtl w:val="0"/>
        </w:rPr>
        <w:t xml:space="preserve">Hardening del sistema de fitxers i auditoria NTFS</w:t>
      </w:r>
    </w:p>
    <w:p w:rsidR="00000000" w:rsidDel="00000000" w:rsidP="00000000" w:rsidRDefault="00000000" w:rsidRPr="00000000" w14:paraId="00000048">
      <w:pPr>
        <w:spacing w:after="140" w:before="240" w:line="276" w:lineRule="auto"/>
        <w:ind w:left="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Els permisos incorrectes en carpetes i fitxers poden exposar informació sensible o permetre moviments laterals dins del domini. En aquesta pràctica hauràs de revisar permisos, aplicar configuracions segures i activar auditoria d’accés.</w:t>
      </w:r>
    </w:p>
    <w:p w:rsidR="00000000" w:rsidDel="00000000" w:rsidP="00000000" w:rsidRDefault="00000000" w:rsidRPr="00000000" w14:paraId="00000049">
      <w:pPr>
        <w:numPr>
          <w:ilvl w:val="0"/>
          <w:numId w:val="3"/>
        </w:numPr>
        <w:spacing w:after="0" w:afterAutospacing="0" w:before="240" w:line="276" w:lineRule="auto"/>
        <w:ind w:left="425.19685039370086" w:hanging="360"/>
        <w:jc w:val="both"/>
        <w:rPr>
          <w:sz w:val="24"/>
          <w:szCs w:val="24"/>
        </w:rPr>
      </w:pPr>
      <w:r w:rsidDel="00000000" w:rsidR="00000000" w:rsidRPr="00000000">
        <w:rPr>
          <w:rFonts w:ascii="Nunito" w:cs="Nunito" w:eastAsia="Nunito" w:hAnsi="Nunito"/>
          <w:sz w:val="24"/>
          <w:szCs w:val="24"/>
          <w:rtl w:val="0"/>
        </w:rPr>
        <w:t xml:space="preserve">Confirma que només els usuaris i xarxes autoritzades poden accedir al servidor activant l’NLA (Network Level Authentication).</w:t>
      </w:r>
    </w:p>
    <w:p w:rsidR="00000000" w:rsidDel="00000000" w:rsidP="00000000" w:rsidRDefault="00000000" w:rsidRPr="00000000" w14:paraId="0000004A">
      <w:pPr>
        <w:numPr>
          <w:ilvl w:val="1"/>
          <w:numId w:val="3"/>
        </w:numPr>
        <w:spacing w:after="0" w:afterAutospacing="0" w:before="0" w:beforeAutospacing="0" w:line="360"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Revisa permisos de carpetes crítiques.</w:t>
      </w:r>
    </w:p>
    <w:p w:rsidR="00000000" w:rsidDel="00000000" w:rsidP="00000000" w:rsidRDefault="00000000" w:rsidRPr="00000000" w14:paraId="0000004B">
      <w:pPr>
        <w:numPr>
          <w:ilvl w:val="1"/>
          <w:numId w:val="3"/>
        </w:numPr>
        <w:spacing w:after="0" w:afterAutospacing="0" w:before="0" w:beforeAutospacing="0" w:line="360"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Crea una carpeta compartida amb permisos NTFS segurs.</w:t>
      </w:r>
    </w:p>
    <w:p w:rsidR="00000000" w:rsidDel="00000000" w:rsidP="00000000" w:rsidRDefault="00000000" w:rsidRPr="00000000" w14:paraId="0000004C">
      <w:pPr>
        <w:numPr>
          <w:ilvl w:val="1"/>
          <w:numId w:val="3"/>
        </w:numPr>
        <w:spacing w:after="240" w:before="0" w:beforeAutospacing="0" w:line="360"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Activa l’auditoria d’accés a partir de </w:t>
      </w:r>
      <w:r w:rsidDel="00000000" w:rsidR="00000000" w:rsidRPr="00000000">
        <w:rPr>
          <w:rFonts w:ascii="Consolas" w:cs="Consolas" w:eastAsia="Consolas" w:hAnsi="Consolas"/>
          <w:b w:val="1"/>
          <w:bCs w:val="1"/>
          <w:sz w:val="24"/>
          <w:szCs w:val="24"/>
          <w:rtl w:val="0"/>
        </w:rPr>
        <w:t xml:space="preserve">Get-Acl "C:\CarpetaSegura" | Format-List</w:t>
      </w:r>
    </w:p>
    <w:p w:rsidR="00000000" w:rsidDel="00000000" w:rsidP="00000000" w:rsidRDefault="00000000" w:rsidRPr="00000000" w14:paraId="0000004D">
      <w:pPr>
        <w:spacing w:after="240" w:before="240" w:line="360" w:lineRule="auto"/>
        <w:ind w:left="1440" w:firstLine="0"/>
        <w:jc w:val="both"/>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4E">
      <w:pPr>
        <w:pStyle w:val="Heading1"/>
        <w:spacing w:after="240" w:before="240" w:line="360" w:lineRule="auto"/>
        <w:ind w:left="0" w:firstLine="0"/>
        <w:jc w:val="both"/>
        <w:rPr/>
      </w:pPr>
      <w:bookmarkStart w:colFirst="0" w:colLast="0" w:name="_mtdy2qvww5dp" w:id="9"/>
      <w:bookmarkEnd w:id="9"/>
      <w:r w:rsidDel="00000000" w:rsidR="00000000" w:rsidRPr="00000000">
        <w:rPr>
          <w:rtl w:val="0"/>
        </w:rPr>
        <w:t xml:space="preserve">Validació final del Hardening (Informe professional)</w:t>
      </w:r>
    </w:p>
    <w:p w:rsidR="00000000" w:rsidDel="00000000" w:rsidP="00000000" w:rsidRDefault="00000000" w:rsidRPr="00000000" w14:paraId="0000004F">
      <w:pPr>
        <w:spacing w:after="240" w:before="240" w:line="276" w:lineRule="auto"/>
        <w:ind w:left="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Després d’aplicar totes les mesures de hardening, la direcció de TI et demana un informe final que compari l’estat inicial del servidor amb l’estat actual. Aquest informe ha de ser professional i ha de servir com a document de referència per a futures auditories. L’objectiu és demostrar que les mesures aplicades han millorat la seguretat del sistema i identificar possibles millores pendents.</w:t>
      </w:r>
    </w:p>
    <w:p w:rsidR="00000000" w:rsidDel="00000000" w:rsidP="00000000" w:rsidRDefault="00000000" w:rsidRPr="00000000" w14:paraId="00000050">
      <w:pPr>
        <w:numPr>
          <w:ilvl w:val="0"/>
          <w:numId w:val="3"/>
        </w:numPr>
        <w:spacing w:after="240" w:before="240" w:line="360" w:lineRule="auto"/>
        <w:ind w:left="425.19685039370086" w:hanging="360"/>
        <w:jc w:val="both"/>
        <w:rPr/>
      </w:pPr>
      <w:r w:rsidDel="00000000" w:rsidR="00000000" w:rsidRPr="00000000">
        <w:rPr>
          <w:rFonts w:ascii="Nunito" w:cs="Nunito" w:eastAsia="Nunito" w:hAnsi="Nunito"/>
          <w:sz w:val="24"/>
          <w:szCs w:val="24"/>
          <w:rtl w:val="0"/>
        </w:rPr>
        <w:t xml:space="preserve">Executar una auditoria final amb </w:t>
      </w:r>
      <w:r w:rsidDel="00000000" w:rsidR="00000000" w:rsidRPr="00000000">
        <w:rPr>
          <w:rFonts w:ascii="Nunito" w:cs="Nunito" w:eastAsia="Nunito" w:hAnsi="Nunito"/>
          <w:sz w:val="24"/>
          <w:szCs w:val="24"/>
          <w:rtl w:val="0"/>
        </w:rPr>
        <w:t xml:space="preserve">PowerShell mitjançant </w:t>
      </w:r>
      <w:r w:rsidDel="00000000" w:rsidR="00000000" w:rsidRPr="00000000">
        <w:rPr>
          <w:rFonts w:ascii="Consolas" w:cs="Consolas" w:eastAsia="Consolas" w:hAnsi="Consolas"/>
          <w:b w:val="1"/>
          <w:bCs w:val="1"/>
          <w:sz w:val="24"/>
          <w:szCs w:val="24"/>
          <w:rtl w:val="0"/>
        </w:rPr>
        <w:t xml:space="preserve">Get-WindowsFeature | Where-Object {$_.InstallState -eq "Installed"}</w:t>
      </w:r>
      <w:r w:rsidDel="00000000" w:rsidR="00000000" w:rsidRPr="00000000">
        <w:rPr>
          <w:rFonts w:ascii="Nunito" w:cs="Nunito" w:eastAsia="Nunito" w:hAnsi="Nunito"/>
          <w:sz w:val="24"/>
          <w:szCs w:val="24"/>
          <w:rtl w:val="0"/>
        </w:rPr>
        <w:t xml:space="preserve"> i </w:t>
      </w:r>
      <w:r w:rsidDel="00000000" w:rsidR="00000000" w:rsidRPr="00000000">
        <w:rPr>
          <w:rFonts w:ascii="Consolas" w:cs="Consolas" w:eastAsia="Consolas" w:hAnsi="Consolas"/>
          <w:b w:val="1"/>
          <w:bCs w:val="1"/>
          <w:sz w:val="24"/>
          <w:szCs w:val="24"/>
          <w:rtl w:val="0"/>
        </w:rPr>
        <w:t xml:space="preserve">Get-Service | Where-Object {$_.Status -eq "Running"}</w:t>
      </w:r>
    </w:p>
    <w:p w:rsidR="00000000" w:rsidDel="00000000" w:rsidP="00000000" w:rsidRDefault="00000000" w:rsidRPr="00000000" w14:paraId="00000051">
      <w:pPr>
        <w:numPr>
          <w:ilvl w:val="1"/>
          <w:numId w:val="3"/>
        </w:numPr>
        <w:spacing w:after="0" w:before="0" w:line="240" w:lineRule="auto"/>
        <w:ind w:left="1440" w:hanging="360"/>
        <w:jc w:val="both"/>
        <w:rPr/>
      </w:pPr>
      <w:r w:rsidDel="00000000" w:rsidR="00000000" w:rsidRPr="00000000">
        <w:rPr>
          <w:rFonts w:ascii="Nunito" w:cs="Nunito" w:eastAsia="Nunito" w:hAnsi="Nunito"/>
          <w:sz w:val="24"/>
          <w:szCs w:val="24"/>
          <w:rtl w:val="0"/>
        </w:rPr>
        <w:t xml:space="preserve">Compara l’estat inicial amb l’estat final.</w:t>
      </w:r>
    </w:p>
    <w:p w:rsidR="00000000" w:rsidDel="00000000" w:rsidP="00000000" w:rsidRDefault="00000000" w:rsidRPr="00000000" w14:paraId="00000052">
      <w:pPr>
        <w:numPr>
          <w:ilvl w:val="1"/>
          <w:numId w:val="3"/>
        </w:numPr>
        <w:spacing w:after="240" w:before="240" w:line="240" w:lineRule="auto"/>
        <w:ind w:left="1440" w:hanging="360"/>
        <w:jc w:val="both"/>
        <w:rPr/>
      </w:pPr>
      <w:r w:rsidDel="00000000" w:rsidR="00000000" w:rsidRPr="00000000">
        <w:rPr>
          <w:rFonts w:ascii="Nunito" w:cs="Nunito" w:eastAsia="Nunito" w:hAnsi="Nunito"/>
          <w:sz w:val="24"/>
          <w:szCs w:val="24"/>
          <w:rtl w:val="0"/>
        </w:rPr>
        <w:t xml:space="preserve">Identifica les millores aplicades.</w:t>
      </w:r>
    </w:p>
    <w:p w:rsidR="00000000" w:rsidDel="00000000" w:rsidP="00000000" w:rsidRDefault="00000000" w:rsidRPr="00000000" w14:paraId="00000053">
      <w:pPr>
        <w:numPr>
          <w:ilvl w:val="1"/>
          <w:numId w:val="3"/>
        </w:numPr>
        <w:spacing w:after="240" w:before="240" w:line="240" w:lineRule="auto"/>
        <w:ind w:left="1440" w:hanging="360"/>
        <w:jc w:val="both"/>
        <w:rPr/>
      </w:pPr>
      <w:r w:rsidDel="00000000" w:rsidR="00000000" w:rsidRPr="00000000">
        <w:rPr>
          <w:rFonts w:ascii="Nunito" w:cs="Nunito" w:eastAsia="Nunito" w:hAnsi="Nunito"/>
          <w:sz w:val="24"/>
          <w:szCs w:val="24"/>
          <w:rtl w:val="0"/>
        </w:rPr>
        <w:t xml:space="preserve">Proposa millores pendents.</w:t>
      </w:r>
    </w:p>
    <w:p w:rsidR="00000000" w:rsidDel="00000000" w:rsidP="00000000" w:rsidRDefault="00000000" w:rsidRPr="00000000" w14:paraId="00000054">
      <w:pPr>
        <w:numPr>
          <w:ilvl w:val="1"/>
          <w:numId w:val="3"/>
        </w:numPr>
        <w:spacing w:after="240" w:before="240" w:line="240" w:lineRule="auto"/>
        <w:ind w:left="1440" w:hanging="360"/>
        <w:jc w:val="both"/>
        <w:rPr/>
      </w:pPr>
      <w:r w:rsidDel="00000000" w:rsidR="00000000" w:rsidRPr="00000000">
        <w:rPr>
          <w:rFonts w:ascii="Nunito" w:cs="Nunito" w:eastAsia="Nunito" w:hAnsi="Nunito"/>
          <w:sz w:val="24"/>
          <w:szCs w:val="24"/>
          <w:rtl w:val="0"/>
        </w:rPr>
        <w:t xml:space="preserve">Redacta un informe final.</w:t>
      </w:r>
      <w:r w:rsidDel="00000000" w:rsidR="00000000" w:rsidRPr="00000000">
        <w:rPr>
          <w:rtl w:val="0"/>
        </w:rPr>
      </w:r>
    </w:p>
    <w:sectPr>
      <w:headerReference r:id="rId11" w:type="default"/>
      <w:footerReference r:id="rId12" w:type="default"/>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yncopate">
    <w:embedRegular w:fontKey="{00000000-0000-0000-0000-000000000000}" r:id="rId9" w:subsetted="0"/>
    <w:embedBold w:fontKey="{00000000-0000-0000-0000-000000000000}" r:id="rId10" w:subsetted="0"/>
  </w:font>
  <w:font w:name="Oswald">
    <w:embedRegular w:fontKey="{00000000-0000-0000-0000-000000000000}" r:id="rId11" w:subsetted="0"/>
    <w:embedBold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jc w:val="right"/>
      <w:rPr/>
    </w:pPr>
    <w:r w:rsidDel="00000000" w:rsidR="00000000" w:rsidRPr="00000000">
      <w:rPr>
        <w:rtl w:val="0"/>
      </w:rPr>
      <w:tab/>
      <w:tab/>
      <w:tab/>
      <w:tab/>
      <w:tab/>
      <w:tab/>
      <w:tab/>
    </w:r>
  </w:p>
  <w:p w:rsidR="00000000" w:rsidDel="00000000" w:rsidP="00000000" w:rsidRDefault="00000000" w:rsidRPr="00000000" w14:paraId="0000005A">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spacing w:after="80" w:lineRule="auto"/>
      <w:jc w:val="righ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209550</wp:posOffset>
          </wp:positionV>
          <wp:extent cx="1410176" cy="522288"/>
          <wp:effectExtent b="0" l="0" r="0" t="0"/>
          <wp:wrapSquare wrapText="bothSides" distB="114300" distT="114300" distL="114300" distR="114300"/>
          <wp:docPr descr="logo_insti.png" id="2" name="image1.png"/>
          <a:graphic>
            <a:graphicData uri="http://schemas.openxmlformats.org/drawingml/2006/picture">
              <pic:pic>
                <pic:nvPicPr>
                  <pic:cNvPr descr="logo_insti.png" id="0" name="image1.png"/>
                  <pic:cNvPicPr preferRelativeResize="0"/>
                </pic:nvPicPr>
                <pic:blipFill>
                  <a:blip r:embed="rId1"/>
                  <a:srcRect b="0" l="0" r="0" t="0"/>
                  <a:stretch>
                    <a:fillRect/>
                  </a:stretch>
                </pic:blipFill>
                <pic:spPr>
                  <a:xfrm>
                    <a:off x="0" y="0"/>
                    <a:ext cx="1410176" cy="522288"/>
                  </a:xfrm>
                  <a:prstGeom prst="rect"/>
                  <a:ln/>
                </pic:spPr>
              </pic:pic>
            </a:graphicData>
          </a:graphic>
        </wp:anchor>
      </w:drawing>
    </w:r>
  </w:p>
  <w:p w:rsidR="00000000" w:rsidDel="00000000" w:rsidP="00000000" w:rsidRDefault="00000000" w:rsidRPr="00000000" w14:paraId="00000056">
    <w:pPr>
      <w:spacing w:after="80" w:lineRule="auto"/>
      <w:jc w:val="right"/>
      <w:rPr>
        <w:b w:val="1"/>
        <w:bCs w:val="1"/>
        <w:color w:val="999999"/>
      </w:rPr>
    </w:pPr>
    <w:r w:rsidDel="00000000" w:rsidR="00000000" w:rsidRPr="00000000">
      <w:rPr>
        <w:b w:val="1"/>
        <w:bCs w:val="1"/>
        <w:color w:val="999999"/>
        <w:rtl w:val="0"/>
      </w:rPr>
      <w:t xml:space="preserve">ASIX - M6BA2</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lineRule="auto"/>
      <w:ind w:left="5385" w:firstLine="0"/>
      <w:jc w:val="right"/>
      <w:rPr>
        <w:rFonts w:ascii="Roboto" w:cs="Roboto" w:eastAsia="Roboto" w:hAnsi="Roboto"/>
        <w:b w:val="1"/>
        <w:bCs w:val="1"/>
        <w:color w:val="999999"/>
        <w:sz w:val="23"/>
        <w:szCs w:val="23"/>
      </w:rPr>
    </w:pPr>
    <w:r w:rsidDel="00000000" w:rsidR="00000000" w:rsidRPr="00000000">
      <w:rPr>
        <w:rFonts w:ascii="Roboto" w:cs="Roboto" w:eastAsia="Roboto" w:hAnsi="Roboto"/>
        <w:b w:val="1"/>
        <w:bCs w:val="1"/>
        <w:color w:val="999999"/>
        <w:sz w:val="23"/>
        <w:szCs w:val="23"/>
        <w:rtl w:val="0"/>
      </w:rPr>
      <w:t xml:space="preserve">BA2. Act2 M6. Hardening de Windows Server</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lineRule="auto"/>
      <w:ind w:left="5385" w:firstLine="0"/>
      <w:jc w:val="right"/>
      <w:rPr>
        <w:rFonts w:ascii="Roboto" w:cs="Roboto" w:eastAsia="Roboto" w:hAnsi="Roboto"/>
        <w:b w:val="1"/>
        <w:bCs w:val="1"/>
        <w:color w:val="999999"/>
        <w:sz w:val="23"/>
        <w:szCs w:val="23"/>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25.19685039370086" w:hanging="360"/>
      </w:pPr>
      <w:rPr>
        <w:rFonts w:ascii="Nunito" w:cs="Nunito" w:eastAsia="Nunito" w:hAnsi="Nunito"/>
        <w:b w:val="0"/>
        <w:bCs w:val="0"/>
        <w:sz w:val="24"/>
        <w:szCs w:val="24"/>
        <w:u w:val="none"/>
      </w:rPr>
    </w:lvl>
    <w:lvl w:ilvl="1">
      <w:start w:val="1"/>
      <w:numFmt w:val="lowerLetter"/>
      <w:lvlText w:val="%2."/>
      <w:lvlJc w:val="left"/>
      <w:pPr>
        <w:ind w:left="1440" w:hanging="360"/>
      </w:pPr>
      <w:rPr>
        <w:rFonts w:ascii="Arial" w:cs="Arial" w:eastAsia="Arial" w:hAnsi="Arial"/>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000000" w:space="20" w:sz="0" w:val="none"/>
      </w:pBdr>
      <w:spacing w:after="100" w:before="280" w:line="360" w:lineRule="auto"/>
      <w:jc w:val="both"/>
    </w:pPr>
    <w:rPr>
      <w:rFonts w:ascii="Syncopate" w:cs="Syncopate" w:eastAsia="Syncopate" w:hAnsi="Syncopate"/>
      <w:b w:val="1"/>
      <w:bCs w:val="1"/>
      <w:sz w:val="24"/>
      <w:szCs w:val="24"/>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Oswald-regular.ttf"/><Relationship Id="rId10" Type="http://schemas.openxmlformats.org/officeDocument/2006/relationships/font" Target="fonts/Syncopate-bold.ttf"/><Relationship Id="rId13" Type="http://schemas.openxmlformats.org/officeDocument/2006/relationships/font" Target="fonts/RobotoMono-regular.ttf"/><Relationship Id="rId12" Type="http://schemas.openxmlformats.org/officeDocument/2006/relationships/font" Target="fonts/Oswald-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Syncopate-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