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6782F" w14:textId="77777777" w:rsidR="00682E57" w:rsidRDefault="00682E57" w:rsidP="00682E57"/>
    <w:p w14:paraId="774D507A" w14:textId="77777777" w:rsidR="00682E57" w:rsidRPr="00682E57" w:rsidRDefault="00682E57" w:rsidP="00682E57">
      <w:pPr>
        <w:rPr>
          <w:b/>
          <w:bCs/>
        </w:rPr>
      </w:pPr>
      <w:r w:rsidRPr="00682E57">
        <w:rPr>
          <w:b/>
          <w:bCs/>
        </w:rPr>
        <w:t>Vino Tinto: bebida alcohólica fermentada, elaborada principalmente a partir de mostos de uvas tintas (negras), cuya característica principal es la maceración del jugo junto con los hollejos (pieles), semillas y a veces raspones</w:t>
      </w:r>
      <w:r w:rsidRPr="00682E57">
        <w:rPr>
          <w:b/>
          <w:bCs/>
          <w:highlight w:val="yellow"/>
        </w:rPr>
        <w:t>. El maridaje de vino tinto ideal depende de su cuerpo y taninos. Los tintos con cuerpo (Cabernet Sauvignon) van con carnes rojas y quesos curados. Los tintos medios (Merlot, Tempranillo) acompañan pastas, cerdo y embutidos, mientras que tintos ligeros (</w:t>
      </w:r>
      <w:proofErr w:type="spellStart"/>
      <w:r w:rsidRPr="00682E57">
        <w:rPr>
          <w:b/>
          <w:bCs/>
          <w:highlight w:val="yellow"/>
        </w:rPr>
        <w:t>Pinot</w:t>
      </w:r>
      <w:proofErr w:type="spellEnd"/>
      <w:r w:rsidRPr="00682E57">
        <w:rPr>
          <w:b/>
          <w:bCs/>
          <w:highlight w:val="yellow"/>
        </w:rPr>
        <w:t xml:space="preserve"> Noir) maridan con aves, pescados grasos (salmón) y setas.</w:t>
      </w:r>
    </w:p>
    <w:p w14:paraId="6C155B5E" w14:textId="77777777" w:rsidR="00682E57" w:rsidRDefault="00682E57" w:rsidP="00682E57"/>
    <w:p w14:paraId="0A5F1984" w14:textId="77777777" w:rsidR="00682E57" w:rsidRDefault="00682E57" w:rsidP="00682E57">
      <w:r w:rsidRPr="00682E57">
        <w:rPr>
          <w:b/>
          <w:bCs/>
        </w:rPr>
        <w:t>Tinto Crianza:</w:t>
      </w:r>
      <w:r>
        <w:t xml:space="preserve"> Serie de procedimientos físicos por los que el vino, mediante prácticas específicas a lo largo de un período de tiempo, evoluciona adquiriendo cualidades positivas o mejorando las que ya tenía.</w:t>
      </w:r>
      <w:r>
        <w:tab/>
      </w:r>
    </w:p>
    <w:p w14:paraId="7D6293DF" w14:textId="77777777" w:rsidR="00682E57" w:rsidRDefault="00682E57" w:rsidP="00682E57">
      <w:r w:rsidRPr="00682E57">
        <w:rPr>
          <w:b/>
          <w:bCs/>
        </w:rPr>
        <w:t>Tinto Reserva:</w:t>
      </w:r>
      <w:r>
        <w:t xml:space="preserve">  Vino de alta calidad sometido a un envejecimiento prolongado, diseñado para desarrollar mayor complejidad, estructura y elegancia que los vinos jóvenes o de crianza. Se caracteriza por tener, generalmente, un mínimo de 36 meses de crianza total, con al menos 12 meses en barrica de roble, seguido de un reposo en botella antes de comercializarse</w:t>
      </w:r>
    </w:p>
    <w:p w14:paraId="49CFD7AF" w14:textId="77777777" w:rsidR="00682E57" w:rsidRDefault="00682E57" w:rsidP="00682E57">
      <w:r w:rsidRPr="00682E57">
        <w:rPr>
          <w:b/>
          <w:bCs/>
        </w:rPr>
        <w:t>Tinto Gran Reserva:</w:t>
      </w:r>
      <w:r>
        <w:t xml:space="preserve"> es una categoría de alta gama que indica un envejecimiento prolongado, diseñado para vinos de añadas excelentes. En España, requieren un mínimo de 60 meses (5 años) de crianza total, incluyendo al menos 18-24 meses en barrica de roble y el resto en botella.</w:t>
      </w:r>
    </w:p>
    <w:p w14:paraId="45923036" w14:textId="77777777" w:rsidR="00682E57" w:rsidRDefault="00682E57" w:rsidP="00682E57"/>
    <w:p w14:paraId="14506714" w14:textId="77777777" w:rsidR="00682E57" w:rsidRDefault="00682E57" w:rsidP="00682E57"/>
    <w:p w14:paraId="6B8F2D79" w14:textId="77777777" w:rsidR="00682E57" w:rsidRPr="00682E57" w:rsidRDefault="00682E57" w:rsidP="00682E57">
      <w:pPr>
        <w:rPr>
          <w:b/>
          <w:bCs/>
        </w:rPr>
      </w:pPr>
      <w:r w:rsidRPr="00682E57">
        <w:rPr>
          <w:b/>
          <w:bCs/>
        </w:rPr>
        <w:t xml:space="preserve">Blanco: bebida alcohólica producida mediante la fermentación de la pulpa de uvas blancas o tintas (sin contacto con la piel). Se caracteriza por su color amarillo pálido, verdoso o dorado, y su perfil fresco, ligero y ácido. </w:t>
      </w:r>
      <w:r w:rsidRPr="00682E57">
        <w:rPr>
          <w:b/>
          <w:bCs/>
          <w:highlight w:val="yellow"/>
        </w:rPr>
        <w:t>Se consume principalmente frío, ideal para maridar con pescados, mariscos y quesos</w:t>
      </w:r>
    </w:p>
    <w:p w14:paraId="4EAD0A18" w14:textId="6C34F733" w:rsidR="00682E57" w:rsidRDefault="00682E57" w:rsidP="00682E57">
      <w:r w:rsidRPr="00682E57">
        <w:rPr>
          <w:b/>
          <w:bCs/>
        </w:rPr>
        <w:t>Blanco dulce:</w:t>
      </w:r>
      <w:r>
        <w:t xml:space="preserve"> vino con más de 45 gramos </w:t>
      </w:r>
      <w:r>
        <w:t xml:space="preserve">de </w:t>
      </w:r>
      <w:proofErr w:type="spellStart"/>
      <w:r>
        <w:t>azucar</w:t>
      </w:r>
      <w:proofErr w:type="spellEnd"/>
      <w:r>
        <w:t xml:space="preserve"> por litro de vino.</w:t>
      </w:r>
    </w:p>
    <w:p w14:paraId="5F690AF7" w14:textId="77777777" w:rsidR="00682E57" w:rsidRPr="00682E57" w:rsidRDefault="00682E57" w:rsidP="00682E57">
      <w:pPr>
        <w:rPr>
          <w:b/>
          <w:bCs/>
        </w:rPr>
      </w:pPr>
    </w:p>
    <w:p w14:paraId="5BD6942C" w14:textId="00C335FA" w:rsidR="00682E57" w:rsidRPr="00682E57" w:rsidRDefault="00682E57" w:rsidP="00682E57">
      <w:pPr>
        <w:rPr>
          <w:b/>
          <w:bCs/>
        </w:rPr>
      </w:pPr>
      <w:r w:rsidRPr="00682E57">
        <w:rPr>
          <w:b/>
          <w:bCs/>
        </w:rPr>
        <w:t>Rosado: El vino rosado es un tipo de vino elaborado con uvas tintas que tiene un contacto muy breve con los hollejos (pieles), lo que le da su característico color rosa pálido a intenso. Se caracteriza por ser fresco, ligero y afrutado, similar al vino blanco en estilo y cuerpo, ideal para consumirse joven</w:t>
      </w:r>
      <w:r w:rsidRPr="00682E57">
        <w:rPr>
          <w:b/>
          <w:bCs/>
          <w:highlight w:val="yellow"/>
        </w:rPr>
        <w:t>.</w:t>
      </w:r>
      <w:r w:rsidRPr="00682E57">
        <w:rPr>
          <w:b/>
          <w:bCs/>
          <w:highlight w:val="yellow"/>
        </w:rPr>
        <w:t xml:space="preserve"> </w:t>
      </w:r>
      <w:r w:rsidRPr="00682E57">
        <w:rPr>
          <w:b/>
          <w:bCs/>
          <w:highlight w:val="yellow"/>
        </w:rPr>
        <w:t xml:space="preserve">Ideal para maridar con comida </w:t>
      </w:r>
      <w:r w:rsidRPr="00682E57">
        <w:rPr>
          <w:b/>
          <w:bCs/>
          <w:highlight w:val="yellow"/>
        </w:rPr>
        <w:lastRenderedPageBreak/>
        <w:t>mediterránea,</w:t>
      </w:r>
      <w:r w:rsidRPr="00682E57">
        <w:rPr>
          <w:highlight w:val="yellow"/>
        </w:rPr>
        <w:t xml:space="preserve"> </w:t>
      </w:r>
      <w:r w:rsidRPr="00682E57">
        <w:rPr>
          <w:b/>
          <w:bCs/>
          <w:highlight w:val="yellow"/>
        </w:rPr>
        <w:t xml:space="preserve">mariscos, arroces, ensaladas frescas, quesos suaves (feta, mozzarella) y embutidos, gracias a su frescura, acidez y notas frutales. Se sirve mejor frío </w:t>
      </w:r>
      <w:proofErr w:type="gramStart"/>
      <w:r w:rsidRPr="00682E57">
        <w:rPr>
          <w:b/>
          <w:bCs/>
          <w:highlight w:val="yellow"/>
        </w:rPr>
        <w:t>( 8</w:t>
      </w:r>
      <w:proofErr w:type="gramEnd"/>
      <w:r w:rsidRPr="00682E57">
        <w:rPr>
          <w:b/>
          <w:bCs/>
          <w:highlight w:val="yellow"/>
        </w:rPr>
        <w:t xml:space="preserve"> -12c)</w:t>
      </w:r>
    </w:p>
    <w:p w14:paraId="3D57F137" w14:textId="77777777" w:rsidR="00682E57" w:rsidRDefault="00682E57" w:rsidP="00682E57">
      <w:r w:rsidRPr="00682E57">
        <w:rPr>
          <w:b/>
          <w:bCs/>
        </w:rPr>
        <w:t>Espumoso:</w:t>
      </w:r>
      <w:r>
        <w:t xml:space="preserve"> Un vino espumoso es aquel que contiene gas carbónico disuelto, generando burbujas y espuma al descorcharse, resultado de una segunda fermentación alcohólica. </w:t>
      </w:r>
    </w:p>
    <w:p w14:paraId="71CD8D5D" w14:textId="5BFA59C3" w:rsidR="00682E57" w:rsidRDefault="00682E57" w:rsidP="00682E57">
      <w:r w:rsidRPr="00682E57">
        <w:rPr>
          <w:b/>
          <w:bCs/>
        </w:rPr>
        <w:t>Cava:</w:t>
      </w:r>
      <w:r>
        <w:t xml:space="preserve">  es un vino espumoso de calidad, con Denominación de Origen (DO) española, elaborado principalmente en Cataluña (región del Penedès) mediante el método tradicional o </w:t>
      </w:r>
      <w:proofErr w:type="spellStart"/>
      <w:r>
        <w:t>champenoise</w:t>
      </w:r>
      <w:proofErr w:type="spellEnd"/>
      <w:r>
        <w:t xml:space="preserve">. Se caracteriza por una segunda fermentación en la misma botella, con al menos 9 meses de crianza, lo que genera burbujas finas y sabores complejos. </w:t>
      </w:r>
    </w:p>
    <w:p w14:paraId="75B52670" w14:textId="77777777" w:rsidR="00682E57" w:rsidRDefault="00682E57" w:rsidP="00682E57">
      <w:r w:rsidRPr="00682E57">
        <w:rPr>
          <w:b/>
          <w:bCs/>
        </w:rPr>
        <w:t>Champán:</w:t>
      </w:r>
      <w:r>
        <w:t xml:space="preserve"> El champán (o champagne) es un vino espumoso francés de alta gama, protegido por una denominación de origen controlada (DOC). Proviene exclusivamente de la región de Champaña, al noreste de París, y se caracteriza por elaborarse con el método tradicional (</w:t>
      </w:r>
      <w:proofErr w:type="spellStart"/>
      <w:r>
        <w:t>champenoise</w:t>
      </w:r>
      <w:proofErr w:type="spellEnd"/>
      <w:r>
        <w:t>), donde la segunda fermentación ocurre dentro de la botella, generando burbujas finas y complejas.</w:t>
      </w:r>
    </w:p>
    <w:p w14:paraId="37C21841" w14:textId="77777777" w:rsidR="0084676C" w:rsidRDefault="0084676C"/>
    <w:sectPr w:rsidR="008467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E57"/>
    <w:rsid w:val="0000317F"/>
    <w:rsid w:val="00300113"/>
    <w:rsid w:val="00682E57"/>
    <w:rsid w:val="0084676C"/>
    <w:rsid w:val="00923C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8570F"/>
  <w15:chartTrackingRefBased/>
  <w15:docId w15:val="{61F489A5-E0BE-48CB-999F-5CCD115F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2E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2E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82E5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82E5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2E5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2E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2E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2E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2E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2E5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82E5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82E5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82E5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82E5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82E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2E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2E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2E57"/>
    <w:rPr>
      <w:rFonts w:eastAsiaTheme="majorEastAsia" w:cstheme="majorBidi"/>
      <w:color w:val="272727" w:themeColor="text1" w:themeTint="D8"/>
    </w:rPr>
  </w:style>
  <w:style w:type="paragraph" w:styleId="Ttulo">
    <w:name w:val="Title"/>
    <w:basedOn w:val="Normal"/>
    <w:next w:val="Normal"/>
    <w:link w:val="TtuloCar"/>
    <w:uiPriority w:val="10"/>
    <w:qFormat/>
    <w:rsid w:val="00682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2E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2E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2E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2E57"/>
    <w:pPr>
      <w:spacing w:before="160"/>
      <w:jc w:val="center"/>
    </w:pPr>
    <w:rPr>
      <w:i/>
      <w:iCs/>
      <w:color w:val="404040" w:themeColor="text1" w:themeTint="BF"/>
    </w:rPr>
  </w:style>
  <w:style w:type="character" w:customStyle="1" w:styleId="CitaCar">
    <w:name w:val="Cita Car"/>
    <w:basedOn w:val="Fuentedeprrafopredeter"/>
    <w:link w:val="Cita"/>
    <w:uiPriority w:val="29"/>
    <w:rsid w:val="00682E57"/>
    <w:rPr>
      <w:i/>
      <w:iCs/>
      <w:color w:val="404040" w:themeColor="text1" w:themeTint="BF"/>
    </w:rPr>
  </w:style>
  <w:style w:type="paragraph" w:styleId="Prrafodelista">
    <w:name w:val="List Paragraph"/>
    <w:basedOn w:val="Normal"/>
    <w:uiPriority w:val="34"/>
    <w:qFormat/>
    <w:rsid w:val="00682E57"/>
    <w:pPr>
      <w:ind w:left="720"/>
      <w:contextualSpacing/>
    </w:pPr>
  </w:style>
  <w:style w:type="character" w:styleId="nfasisintenso">
    <w:name w:val="Intense Emphasis"/>
    <w:basedOn w:val="Fuentedeprrafopredeter"/>
    <w:uiPriority w:val="21"/>
    <w:qFormat/>
    <w:rsid w:val="00682E57"/>
    <w:rPr>
      <w:i/>
      <w:iCs/>
      <w:color w:val="2F5496" w:themeColor="accent1" w:themeShade="BF"/>
    </w:rPr>
  </w:style>
  <w:style w:type="paragraph" w:styleId="Citadestacada">
    <w:name w:val="Intense Quote"/>
    <w:basedOn w:val="Normal"/>
    <w:next w:val="Normal"/>
    <w:link w:val="CitadestacadaCar"/>
    <w:uiPriority w:val="30"/>
    <w:qFormat/>
    <w:rsid w:val="00682E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82E57"/>
    <w:rPr>
      <w:i/>
      <w:iCs/>
      <w:color w:val="2F5496" w:themeColor="accent1" w:themeShade="BF"/>
    </w:rPr>
  </w:style>
  <w:style w:type="character" w:styleId="Referenciaintensa">
    <w:name w:val="Intense Reference"/>
    <w:basedOn w:val="Fuentedeprrafopredeter"/>
    <w:uiPriority w:val="32"/>
    <w:qFormat/>
    <w:rsid w:val="00682E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488</Words>
  <Characters>2684</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Munera Arroyave</dc:creator>
  <cp:keywords/>
  <dc:description/>
  <cp:lastModifiedBy>Carolina Munera Arroyave</cp:lastModifiedBy>
  <cp:revision>1</cp:revision>
  <dcterms:created xsi:type="dcterms:W3CDTF">2026-04-14T19:34:00Z</dcterms:created>
  <dcterms:modified xsi:type="dcterms:W3CDTF">2026-04-14T19:36:00Z</dcterms:modified>
</cp:coreProperties>
</file>