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Link del Proyecto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https://github.com/nanosatlab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PCB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https://github.com/orgs/nanosatlab/repositories?utm_source=chatgpt.com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PAE Quadrimestre Tardor (QT) 2025 - On-Board Computer Software (OBC-sw)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IEEE PocketQubes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pocat-lektron-sw: Software developed by the IEEE GRSS Open PocketQube kit developed at the UPC NanoSat Lab. The software is also used by the PoCat-Lektron mission that is composed by PoCat-2 and PoCat-3.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pocat-lektron-arduinoGS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tinyGS-antenna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reflow-oven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https://github.com/nanosatlab/pocat-lektron-sw?utm_source=chatgpt.com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Usan el STM32L476RGTX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anosa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