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05,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Content, 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relaxed and watched TV in the living room.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He played a board game together with his housemate Chris.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No community outing took place this shift.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community outing was scheduled this shift; Jordan's weekly outing follows his activity schedule.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cook spaghetti for dinner and set the table.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fluids during the evening.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with Jordan in short, clear sentences and he expressed his needs and preferences without difficulty.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Evening medications were given at 8:00 PM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did his laundry and folded his clothes with one reminder.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cook spaghetti for dinner and set the table.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transportation was needed this shift; activities took place at the residence.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reinforced Jordan's healthy eating habits and watched for any health concerns linked to his diagnoses; nothing of concern was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Evening medications were given at 8:00 PM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David Kim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580606" cy="457200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58060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05,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