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9D8B6CE" w:rsidR="00E528B4" w:rsidRDefault="00F3161F">
      <w:r>
        <w:rPr>
          <w:b/>
        </w:rPr>
        <w:t>Cenário</w:t>
      </w:r>
      <w:r>
        <w:t xml:space="preserve"> </w:t>
      </w:r>
    </w:p>
    <w:p w14:paraId="29E9C179" w14:textId="77777777" w:rsidR="0066377A" w:rsidRDefault="0066377A"/>
    <w:p w14:paraId="00000002" w14:textId="77777777" w:rsidR="00E528B4" w:rsidRDefault="00F3161F" w:rsidP="0066377A">
      <w:pPr>
        <w:jc w:val="both"/>
      </w:pPr>
      <w:r>
        <w:t>Considere o cenário em que você é um engenheiro de sistemas sênior e será responsável por analisar os sistemas legados do domínio de Prevenção Fraudes e Prevenção Lavagem de dinheiro. Nossos sistemas legados possuem mais de 20 anos e estão suportados em diferentes tecnologias e plataformas (mainframe e distribuída).</w:t>
      </w:r>
    </w:p>
    <w:p w14:paraId="00000003" w14:textId="77777777" w:rsidR="00E528B4" w:rsidRDefault="00E528B4" w:rsidP="0066377A">
      <w:pPr>
        <w:jc w:val="both"/>
      </w:pPr>
    </w:p>
    <w:p w14:paraId="00000004" w14:textId="77777777" w:rsidR="00E528B4" w:rsidRDefault="00F3161F" w:rsidP="0066377A">
      <w:pPr>
        <w:jc w:val="both"/>
      </w:pPr>
      <w:r>
        <w:t xml:space="preserve">Uma das principais funções que temos no domínio de Prevenção à Fraude e Prevenção Lavagem de dinheiro é o monitoramento de transações, onde busca-se detectar a partir de regras e modelos estatísticos quais transações financeiras ou não-financeiras podem ser apontadas como fraude. Existe ainda a possibilidade de derivação de casos para uma análise humana (BackOffice), caso exista incerteza quanto à possibilidade de uma transação ser fraudulenta. </w:t>
      </w:r>
    </w:p>
    <w:p w14:paraId="00000005" w14:textId="77777777" w:rsidR="00E528B4" w:rsidRDefault="00E528B4" w:rsidP="0066377A">
      <w:pPr>
        <w:jc w:val="both"/>
      </w:pPr>
    </w:p>
    <w:p w14:paraId="00000006" w14:textId="77777777" w:rsidR="00E528B4" w:rsidRDefault="00F3161F" w:rsidP="0066377A">
      <w:pPr>
        <w:jc w:val="both"/>
      </w:pPr>
      <w:r>
        <w:t>No cenário atual, os sistemas são segregados por produto, ou seja, existe um sistema responsável pela monitoração de transações de cartão de crédito e outro responsável pela monitoração de transações ‘banco’, por exemplo, pagamento de contas, transferências, saques e outros. Cada um desses sistemas resolve o problema de ponta a ponta, ou seja, é responsável por receber as transações, aplicar as regras, verificar listas restritivas, apresentar um workflow para análise de transações, gerar relatórios, etc.</w:t>
      </w:r>
    </w:p>
    <w:p w14:paraId="00000007" w14:textId="77777777" w:rsidR="00E528B4" w:rsidRDefault="00E528B4" w:rsidP="0066377A">
      <w:pPr>
        <w:jc w:val="both"/>
      </w:pPr>
    </w:p>
    <w:p w14:paraId="00000008" w14:textId="77777777" w:rsidR="00E528B4" w:rsidRDefault="00F3161F" w:rsidP="0066377A">
      <w:pPr>
        <w:jc w:val="both"/>
      </w:pPr>
      <w:r>
        <w:t>O seu desafio como engenheiro de sistemas sênior será buscar recortes² (desacoplar funcionalidades) e desenhar uma proposta de solução técnica (apresente peças técnicas e o papel de cada uma delas) de forma que resolva a necessidade de negócio.</w:t>
      </w:r>
    </w:p>
    <w:p w14:paraId="00000009" w14:textId="77777777" w:rsidR="00E528B4" w:rsidRDefault="00E528B4"/>
    <w:p w14:paraId="0000000A" w14:textId="77777777" w:rsidR="00E528B4" w:rsidRDefault="00F3161F">
      <w:pPr>
        <w:rPr>
          <w:b/>
        </w:rPr>
      </w:pPr>
      <w:r>
        <w:rPr>
          <w:b/>
        </w:rPr>
        <w:t>Perguntas</w:t>
      </w:r>
    </w:p>
    <w:p w14:paraId="0000000B" w14:textId="7FD4AF3C" w:rsidR="00E528B4" w:rsidRDefault="00F3161F">
      <w:pPr>
        <w:numPr>
          <w:ilvl w:val="0"/>
          <w:numId w:val="1"/>
        </w:numPr>
        <w:spacing w:before="240"/>
      </w:pPr>
      <w:r>
        <w:t>Qual é a sua estratégia para modernizar esse legado?</w:t>
      </w:r>
      <w:r>
        <w:br/>
        <w:t xml:space="preserve"> </w:t>
      </w:r>
    </w:p>
    <w:p w14:paraId="0000000C" w14:textId="1D538B62" w:rsidR="00E528B4" w:rsidRDefault="00F3161F">
      <w:pPr>
        <w:numPr>
          <w:ilvl w:val="0"/>
          <w:numId w:val="1"/>
        </w:numPr>
      </w:pPr>
      <w:r>
        <w:t>Escolha uma funcionalidade prioritária para modernizar.</w:t>
      </w:r>
      <w:r>
        <w:br/>
      </w:r>
    </w:p>
    <w:p w14:paraId="0000000D" w14:textId="2916E85F" w:rsidR="00E528B4" w:rsidRDefault="00F3161F">
      <w:pPr>
        <w:numPr>
          <w:ilvl w:val="0"/>
          <w:numId w:val="1"/>
        </w:numPr>
      </w:pPr>
      <w:r>
        <w:t>Quais os critérios você adotou para priorizar a funcionalidade a ser modernizada?</w:t>
      </w:r>
      <w:r>
        <w:br/>
      </w:r>
    </w:p>
    <w:p w14:paraId="0000000E" w14:textId="3DBB9165" w:rsidR="00E528B4" w:rsidRDefault="00F3161F">
      <w:pPr>
        <w:numPr>
          <w:ilvl w:val="0"/>
          <w:numId w:val="1"/>
        </w:numPr>
      </w:pPr>
      <w:r>
        <w:t>Quais seriam os requisitos imprescindíveis para essa funcionalidade?</w:t>
      </w:r>
      <w:r>
        <w:br/>
      </w:r>
      <w:r>
        <w:br/>
      </w:r>
    </w:p>
    <w:p w14:paraId="0000000F" w14:textId="3A4277E5" w:rsidR="00E528B4" w:rsidRDefault="00F3161F">
      <w:pPr>
        <w:numPr>
          <w:ilvl w:val="0"/>
          <w:numId w:val="1"/>
        </w:numPr>
      </w:pPr>
      <w:r>
        <w:t>Como será a convivência desta funcionalidade modernizada com o legado? (Visão técnica)</w:t>
      </w:r>
      <w:r>
        <w:br/>
      </w:r>
    </w:p>
    <w:p w14:paraId="00000010" w14:textId="22FE4F8E" w:rsidR="00E528B4" w:rsidRDefault="00F3161F">
      <w:pPr>
        <w:numPr>
          <w:ilvl w:val="0"/>
          <w:numId w:val="1"/>
        </w:numPr>
      </w:pPr>
      <w:r>
        <w:t>Quais serão os fatores críticos para o sucesso da modernização dessa funcionalidade?</w:t>
      </w:r>
      <w:r>
        <w:br/>
        <w:t>facilitar a implementação de novas features.</w:t>
      </w:r>
      <w:r>
        <w:br/>
      </w:r>
    </w:p>
    <w:p w14:paraId="00000011" w14:textId="57611F24" w:rsidR="00E528B4" w:rsidRDefault="00F3161F">
      <w:pPr>
        <w:numPr>
          <w:ilvl w:val="0"/>
          <w:numId w:val="1"/>
        </w:numPr>
      </w:pPr>
      <w:r>
        <w:t>Quais seriam as linguagem e tecnologias envolvidas na solução e por quê?</w:t>
      </w:r>
      <w:r>
        <w:br/>
      </w:r>
    </w:p>
    <w:p w14:paraId="00000012" w14:textId="769825C1" w:rsidR="00E528B4" w:rsidRDefault="00F3161F">
      <w:pPr>
        <w:numPr>
          <w:ilvl w:val="0"/>
          <w:numId w:val="1"/>
        </w:numPr>
      </w:pPr>
      <w:r>
        <w:t>Como você irá armazenar esses dados (tecnologias e modelos)?</w:t>
      </w:r>
      <w:r>
        <w:br/>
      </w:r>
    </w:p>
    <w:p w14:paraId="5B7D8F0D" w14:textId="77777777" w:rsidR="00DE63C4" w:rsidRDefault="00F3161F">
      <w:pPr>
        <w:numPr>
          <w:ilvl w:val="0"/>
          <w:numId w:val="1"/>
        </w:numPr>
      </w:pPr>
      <w:r>
        <w:t>Como a performance será otimizada de um jeito que ficará fácil de escalar?</w:t>
      </w:r>
    </w:p>
    <w:p w14:paraId="09DF1698" w14:textId="3439C05A" w:rsidR="00DE63C4" w:rsidRDefault="00DE63C4" w:rsidP="00DE63C4">
      <w:pPr>
        <w:pStyle w:val="PargrafodaLista"/>
        <w:numPr>
          <w:ilvl w:val="0"/>
          <w:numId w:val="1"/>
        </w:numPr>
      </w:pPr>
      <w:r>
        <w:lastRenderedPageBreak/>
        <w:t>Dado que é um projeto importantíssimo para a organização, como você faria para acelerar o desenvolvimento, entregando valor para o cliente em menor tempo?</w:t>
      </w:r>
    </w:p>
    <w:p w14:paraId="2695024E" w14:textId="33257BFB" w:rsidR="00294422" w:rsidRDefault="00294422" w:rsidP="00DE63C4">
      <w:pPr>
        <w:pStyle w:val="PargrafodaLista"/>
        <w:numPr>
          <w:ilvl w:val="0"/>
          <w:numId w:val="1"/>
        </w:numPr>
      </w:pPr>
      <w:r>
        <w:t xml:space="preserve">Criar uma solução simples no GitHub ou qualquer repositório open </w:t>
      </w:r>
      <w:proofErr w:type="spellStart"/>
      <w:r>
        <w:t>source</w:t>
      </w:r>
      <w:proofErr w:type="spellEnd"/>
      <w:r>
        <w:t xml:space="preserve"> voltado à </w:t>
      </w:r>
      <w:proofErr w:type="spellStart"/>
      <w:r>
        <w:t>microserviços</w:t>
      </w:r>
      <w:proofErr w:type="spellEnd"/>
      <w:r>
        <w:t xml:space="preserve"> que utilize a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Qua</w:t>
      </w:r>
      <w:r w:rsidR="00AA26FC">
        <w:t>r</w:t>
      </w:r>
      <w:r>
        <w:t>kus</w:t>
      </w:r>
      <w:proofErr w:type="spellEnd"/>
      <w:r>
        <w:t xml:space="preserve"> ou </w:t>
      </w:r>
      <w:r w:rsidR="00AA26FC">
        <w:t>E</w:t>
      </w:r>
      <w:r>
        <w:t xml:space="preserve">clipse </w:t>
      </w:r>
      <w:proofErr w:type="spellStart"/>
      <w:r w:rsidR="00AA26FC">
        <w:t>V</w:t>
      </w:r>
      <w:r>
        <w:t>ertx</w:t>
      </w:r>
      <w:proofErr w:type="spellEnd"/>
      <w:r>
        <w:t xml:space="preserve">, podendo utilizar um banco como </w:t>
      </w:r>
      <w:proofErr w:type="spellStart"/>
      <w:r>
        <w:t>MongoDB</w:t>
      </w:r>
      <w:proofErr w:type="spellEnd"/>
      <w:r>
        <w:t xml:space="preserve">. A solução não será </w:t>
      </w:r>
      <w:proofErr w:type="spellStart"/>
      <w:r>
        <w:t>buildada</w:t>
      </w:r>
      <w:proofErr w:type="spellEnd"/>
      <w:r>
        <w:t xml:space="preserve"> local porem faremos analise e questionaremos da solução em cima do código fonte durante a entrevista com o candidato.</w:t>
      </w:r>
    </w:p>
    <w:p w14:paraId="198CEAD4" w14:textId="77777777" w:rsidR="00DE63C4" w:rsidRDefault="00DE63C4"/>
    <w:p w14:paraId="00000016" w14:textId="4E727F5D" w:rsidR="00E528B4" w:rsidRDefault="00F3161F">
      <w:pPr>
        <w:rPr>
          <w:b/>
        </w:rPr>
      </w:pPr>
      <w:r>
        <w:rPr>
          <w:b/>
        </w:rPr>
        <w:t>Informações importantes</w:t>
      </w:r>
    </w:p>
    <w:p w14:paraId="1EC9DDAF" w14:textId="4FFE186D" w:rsidR="00DE63C4" w:rsidRDefault="00F3161F" w:rsidP="00DE63C4">
      <w:pPr>
        <w:numPr>
          <w:ilvl w:val="0"/>
          <w:numId w:val="3"/>
        </w:numPr>
        <w:spacing w:before="240" w:after="240"/>
      </w:pPr>
      <w:r>
        <w:t>O monitoramento de informações ocorre em diferentes canais, por exemplo, canais mobile, caixa eletrônico, ag</w:t>
      </w:r>
      <w:r w:rsidR="0073552C">
        <w:t>ê</w:t>
      </w:r>
      <w:r>
        <w:t>ncia e outros.</w:t>
      </w:r>
    </w:p>
    <w:p w14:paraId="00000019" w14:textId="5612801E" w:rsidR="00E528B4" w:rsidRDefault="00F3161F" w:rsidP="00DE63C4">
      <w:pPr>
        <w:numPr>
          <w:ilvl w:val="0"/>
          <w:numId w:val="3"/>
        </w:numPr>
        <w:spacing w:before="240" w:after="240"/>
      </w:pPr>
      <w:r>
        <w:t>Modernização do legado significa aplicar tecnologias novas e emergentes que simplifiquem e acelerem as soluções técnicas, valorizando o desacoplamento das funcionalidades com a criação de peças simples, performáticas e que tenham reuso.</w:t>
      </w:r>
    </w:p>
    <w:p w14:paraId="0000001A" w14:textId="77777777" w:rsidR="00E528B4" w:rsidRDefault="00E528B4"/>
    <w:sectPr w:rsidR="00E528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8FB2F" w14:textId="77777777" w:rsidR="005A514A" w:rsidRDefault="005A514A" w:rsidP="00AA26FC">
      <w:pPr>
        <w:spacing w:line="240" w:lineRule="auto"/>
      </w:pPr>
      <w:r>
        <w:separator/>
      </w:r>
    </w:p>
  </w:endnote>
  <w:endnote w:type="continuationSeparator" w:id="0">
    <w:p w14:paraId="5A28E9A4" w14:textId="77777777" w:rsidR="005A514A" w:rsidRDefault="005A514A" w:rsidP="00AA26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016DD" w14:textId="77777777" w:rsidR="00AA26FC" w:rsidRDefault="00AA26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D9E11" w14:textId="4D2BE6A7" w:rsidR="00AA26FC" w:rsidRDefault="00AA26FC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3C6D03" wp14:editId="25C49FCE">
              <wp:simplePos x="0" y="0"/>
              <wp:positionH relativeFrom="page">
                <wp:posOffset>0</wp:posOffset>
              </wp:positionH>
              <wp:positionV relativeFrom="page">
                <wp:posOffset>10232390</wp:posOffset>
              </wp:positionV>
              <wp:extent cx="7562215" cy="266700"/>
              <wp:effectExtent l="0" t="0" r="0" b="0"/>
              <wp:wrapNone/>
              <wp:docPr id="1" name="MSIPCM83244e059ea6adf13b7dfeaa" descr="{&quot;HashCode&quot;:131675609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D00174" w14:textId="38CB773E" w:rsidR="00AA26FC" w:rsidRPr="00AA26FC" w:rsidRDefault="00AA26FC" w:rsidP="00AA26FC">
                          <w:pPr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AA26FC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3C6D03" id="_x0000_t202" coordsize="21600,21600" o:spt="202" path="m,l,21600r21600,l21600,xe">
              <v:stroke joinstyle="miter"/>
              <v:path gradientshapeok="t" o:connecttype="rect"/>
            </v:shapetype>
            <v:shape id="MSIPCM83244e059ea6adf13b7dfeaa" o:spid="_x0000_s1026" type="#_x0000_t202" alt="{&quot;HashCode&quot;:1316756096,&quot;Height&quot;:841.0,&quot;Width&quot;:595.0,&quot;Placement&quot;:&quot;Footer&quot;,&quot;Index&quot;:&quot;Primary&quot;,&quot;Section&quot;:1,&quot;Top&quot;:0.0,&quot;Left&quot;:0.0}" style="position:absolute;margin-left:0;margin-top:805.7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" o:allowincell="f" filled="f" stroked="f" strokeweight=".5pt">
              <v:fill o:detectmouseclick="t"/>
              <v:textbox inset="20pt,0,,0">
                <w:txbxContent>
                  <w:p w14:paraId="06D00174" w14:textId="38CB773E" w:rsidR="00AA26FC" w:rsidRPr="00AA26FC" w:rsidRDefault="00AA26FC" w:rsidP="00AA26FC">
                    <w:pPr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AA26FC">
                      <w:rPr>
                        <w:rFonts w:ascii="Calibri" w:hAnsi="Calibri" w:cs="Calibri"/>
                        <w:color w:val="737373"/>
                        <w:sz w:val="20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B617C" w14:textId="77777777" w:rsidR="00AA26FC" w:rsidRDefault="00AA26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E9671" w14:textId="77777777" w:rsidR="005A514A" w:rsidRDefault="005A514A" w:rsidP="00AA26FC">
      <w:pPr>
        <w:spacing w:line="240" w:lineRule="auto"/>
      </w:pPr>
      <w:r>
        <w:separator/>
      </w:r>
    </w:p>
  </w:footnote>
  <w:footnote w:type="continuationSeparator" w:id="0">
    <w:p w14:paraId="6319993A" w14:textId="77777777" w:rsidR="005A514A" w:rsidRDefault="005A514A" w:rsidP="00AA26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E9177" w14:textId="77777777" w:rsidR="00AA26FC" w:rsidRDefault="00AA26F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4FD8D" w14:textId="77777777" w:rsidR="00AA26FC" w:rsidRDefault="00AA26F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6D80E" w14:textId="77777777" w:rsidR="00AA26FC" w:rsidRDefault="00AA26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E1FEA"/>
    <w:multiLevelType w:val="multilevel"/>
    <w:tmpl w:val="3C364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7963C7"/>
    <w:multiLevelType w:val="multilevel"/>
    <w:tmpl w:val="32065A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D16FA5"/>
    <w:multiLevelType w:val="multilevel"/>
    <w:tmpl w:val="B170BA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8B4"/>
    <w:rsid w:val="00294422"/>
    <w:rsid w:val="005A514A"/>
    <w:rsid w:val="0066377A"/>
    <w:rsid w:val="0073552C"/>
    <w:rsid w:val="00AA26FC"/>
    <w:rsid w:val="00DE63C4"/>
    <w:rsid w:val="00E528B4"/>
    <w:rsid w:val="00EB2B7C"/>
    <w:rsid w:val="00F3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2C0AA"/>
  <w15:docId w15:val="{B130B240-BA6B-4560-951C-2236C6D4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E63C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A26F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26FC"/>
  </w:style>
  <w:style w:type="paragraph" w:styleId="Rodap">
    <w:name w:val="footer"/>
    <w:basedOn w:val="Normal"/>
    <w:link w:val="RodapChar"/>
    <w:uiPriority w:val="99"/>
    <w:unhideWhenUsed/>
    <w:rsid w:val="00AA26F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2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550262d-dacb-4327-b061-0e19e253baac">DC4KDSZCPPQX-171474772-60371</_dlc_DocId>
    <_dlc_DocIdUrl xmlns="2550262d-dacb-4327-b061-0e19e253baac">
      <Url>https://uhch7yljesnm4b.sharepoint.com/sites/neovista-publico/_layouts/15/DocIdRedir.aspx?ID=DC4KDSZCPPQX-171474772-60371</Url>
      <Description>DC4KDSZCPPQX-171474772-60371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B976569AD31A41B99B694D2639D350" ma:contentTypeVersion="155" ma:contentTypeDescription="Crie um novo documento." ma:contentTypeScope="" ma:versionID="f00a9bd77322b91403790f03a24fda23">
  <xsd:schema xmlns:xsd="http://www.w3.org/2001/XMLSchema" xmlns:xs="http://www.w3.org/2001/XMLSchema" xmlns:p="http://schemas.microsoft.com/office/2006/metadata/properties" xmlns:ns2="2550262d-dacb-4327-b061-0e19e253baac" xmlns:ns3="76d06de4-0281-45fb-a7e5-60a53aa39d4b" targetNamespace="http://schemas.microsoft.com/office/2006/metadata/properties" ma:root="true" ma:fieldsID="586c3c364af19a6a678de01bda2e5da4" ns2:_="" ns3:_="">
    <xsd:import namespace="2550262d-dacb-4327-b061-0e19e253baac"/>
    <xsd:import namespace="76d06de4-0281-45fb-a7e5-60a53aa39d4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2:SharedWithUsers" minOccurs="0"/>
                <xsd:element ref="ns2:SharedWithDetail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0262d-dacb-4327-b061-0e19e253ba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06de4-0281-45fb-a7e5-60a53aa39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F020C7-B750-43AA-B6D0-37E3D60CEF0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FBC415E-E837-4247-ACDE-3C151E1CDB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8BDA1A-E561-4620-966D-A60622215E81}">
  <ds:schemaRefs>
    <ds:schemaRef ds:uri="http://schemas.microsoft.com/office/2006/metadata/properties"/>
    <ds:schemaRef ds:uri="http://schemas.microsoft.com/office/infopath/2007/PartnerControls"/>
    <ds:schemaRef ds:uri="2550262d-dacb-4327-b061-0e19e253baac"/>
  </ds:schemaRefs>
</ds:datastoreItem>
</file>

<file path=customXml/itemProps4.xml><?xml version="1.0" encoding="utf-8"?>
<ds:datastoreItem xmlns:ds="http://schemas.openxmlformats.org/officeDocument/2006/customXml" ds:itemID="{BD50268C-90F7-4F2A-923F-17D9DBE399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0262d-dacb-4327-b061-0e19e253baac"/>
    <ds:schemaRef ds:uri="76d06de4-0281-45fb-a7e5-60a53aa39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Everton Pereira Varago</cp:lastModifiedBy>
  <cp:revision>7</cp:revision>
  <cp:lastPrinted>2019-10-09T18:20:00Z</cp:lastPrinted>
  <dcterms:created xsi:type="dcterms:W3CDTF">2019-10-09T18:24:00Z</dcterms:created>
  <dcterms:modified xsi:type="dcterms:W3CDTF">2020-09-16T12:41:00Z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0x01010005B976569AD31A41B99B694D2639D350</vt:lpwstr>
  </property>
  <property fmtid="{D5CDD505-2E9C-101B-9397-08002B2CF9AE}" pid="3" name="_dlc_DocIdItemGuid">
    <vt:lpwstr>ea48ced3-2805-44d5-8c8f-22e5028f62f9</vt:lpwstr>
  </property>
  <property fmtid="{D5CDD505-2E9C-101B-9397-08002B2CF9AE}" pid="4" name="MSIP_Label_7bc6e253-7033-4299-b83e-6575a0ec40c3_Enabled">
    <vt:lpwstr>True</vt:lpwstr>
  </property>
  <property fmtid="{D5CDD505-2E9C-101B-9397-08002B2CF9AE}" pid="5" name="MSIP_Label_7bc6e253-7033-4299-b83e-6575a0ec40c3_SiteId">
    <vt:lpwstr>591669a0-183f-49a5-98f4-9aa0d0b63d81</vt:lpwstr>
  </property>
  <property fmtid="{D5CDD505-2E9C-101B-9397-08002B2CF9AE}" pid="6" name="MSIP_Label_7bc6e253-7033-4299-b83e-6575a0ec40c3_Owner">
    <vt:lpwstr>simone.alonso@itau-unibanco.com.br</vt:lpwstr>
  </property>
  <property fmtid="{D5CDD505-2E9C-101B-9397-08002B2CF9AE}" pid="7" name="MSIP_Label_7bc6e253-7033-4299-b83e-6575a0ec40c3_SetDate">
    <vt:lpwstr>2020-02-21T18:12:44.8452705Z</vt:lpwstr>
  </property>
  <property fmtid="{D5CDD505-2E9C-101B-9397-08002B2CF9AE}" pid="8" name="MSIP_Label_7bc6e253-7033-4299-b83e-6575a0ec40c3_Name">
    <vt:lpwstr>Corporativo</vt:lpwstr>
  </property>
  <property fmtid="{D5CDD505-2E9C-101B-9397-08002B2CF9AE}" pid="9" name="MSIP_Label_7bc6e253-7033-4299-b83e-6575a0ec40c3_Application">
    <vt:lpwstr>Microsoft Azure Information Protection</vt:lpwstr>
  </property>
  <property fmtid="{D5CDD505-2E9C-101B-9397-08002B2CF9AE}" pid="10" name="MSIP_Label_7bc6e253-7033-4299-b83e-6575a0ec40c3_ActionId">
    <vt:lpwstr>1bc1d3b3-613b-4ccf-b59a-21b6158dc23a</vt:lpwstr>
  </property>
  <property fmtid="{D5CDD505-2E9C-101B-9397-08002B2CF9AE}" pid="11" name="MSIP_Label_7bc6e253-7033-4299-b83e-6575a0ec40c3_Extended_MSFT_Method">
    <vt:lpwstr>Automatic</vt:lpwstr>
  </property>
  <property fmtid="{D5CDD505-2E9C-101B-9397-08002B2CF9AE}" pid="12" name="MSIP_Label_4fc996bf-6aee-415c-aa4c-e35ad0009c67_Enabled">
    <vt:lpwstr>True</vt:lpwstr>
  </property>
  <property fmtid="{D5CDD505-2E9C-101B-9397-08002B2CF9AE}" pid="13" name="MSIP_Label_4fc996bf-6aee-415c-aa4c-e35ad0009c67_SiteId">
    <vt:lpwstr>591669a0-183f-49a5-98f4-9aa0d0b63d81</vt:lpwstr>
  </property>
  <property fmtid="{D5CDD505-2E9C-101B-9397-08002B2CF9AE}" pid="14" name="MSIP_Label_4fc996bf-6aee-415c-aa4c-e35ad0009c67_Owner">
    <vt:lpwstr>simone.alonso@itau-unibanco.com.br</vt:lpwstr>
  </property>
  <property fmtid="{D5CDD505-2E9C-101B-9397-08002B2CF9AE}" pid="15" name="MSIP_Label_4fc996bf-6aee-415c-aa4c-e35ad0009c67_SetDate">
    <vt:lpwstr>2020-02-21T18:12:44.8452705Z</vt:lpwstr>
  </property>
  <property fmtid="{D5CDD505-2E9C-101B-9397-08002B2CF9AE}" pid="16" name="MSIP_Label_4fc996bf-6aee-415c-aa4c-e35ad0009c67_Name">
    <vt:lpwstr>Compartilhamento Interno</vt:lpwstr>
  </property>
  <property fmtid="{D5CDD505-2E9C-101B-9397-08002B2CF9AE}" pid="17" name="MSIP_Label_4fc996bf-6aee-415c-aa4c-e35ad0009c67_Application">
    <vt:lpwstr>Microsoft Azure Information Protection</vt:lpwstr>
  </property>
  <property fmtid="{D5CDD505-2E9C-101B-9397-08002B2CF9AE}" pid="18" name="MSIP_Label_4fc996bf-6aee-415c-aa4c-e35ad0009c67_ActionId">
    <vt:lpwstr>1bc1d3b3-613b-4ccf-b59a-21b6158dc23a</vt:lpwstr>
  </property>
  <property fmtid="{D5CDD505-2E9C-101B-9397-08002B2CF9AE}" pid="19" name="MSIP_Label_4fc996bf-6aee-415c-aa4c-e35ad0009c67_Parent">
    <vt:lpwstr>7bc6e253-7033-4299-b83e-6575a0ec40c3</vt:lpwstr>
  </property>
  <property fmtid="{D5CDD505-2E9C-101B-9397-08002B2CF9AE}" pid="20" name="MSIP_Label_4fc996bf-6aee-415c-aa4c-e35ad0009c67_Extended_MSFT_Method">
    <vt:lpwstr>Automatic</vt:lpwstr>
  </property>
  <property fmtid="{D5CDD505-2E9C-101B-9397-08002B2CF9AE}" pid="21" name="Sensitivity">
    <vt:lpwstr>Corporativo Compartilhamento Interno</vt:lpwstr>
  </property>
</Properties>
</file>