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rtl w:val="0"/>
        </w:rPr>
        <w:t xml:space="preserve">CASO DE USO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rtl w:val="0"/>
        </w:rPr>
        <w:t xml:space="preserve">CU0011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Visualización de Seguidores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72.0" w:type="dxa"/>
        <w:jc w:val="left"/>
        <w:tblLayout w:type="fixed"/>
        <w:tblLook w:val="0000"/>
      </w:tblPr>
      <w:tblGrid>
        <w:gridCol w:w="3420"/>
        <w:gridCol w:w="3000"/>
        <w:gridCol w:w="3252"/>
        <w:tblGridChange w:id="0">
          <w:tblGrid>
            <w:gridCol w:w="3420"/>
            <w:gridCol w:w="3000"/>
            <w:gridCol w:w="3252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Elaboró: Tomás Bourguet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Aprobó: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Revisó: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Fecha: 21/04/24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Fecha: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Fecha: </w:t>
            </w:r>
          </w:p>
        </w:tc>
      </w:tr>
    </w:tbl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67.0" w:type="dxa"/>
        <w:jc w:val="left"/>
        <w:tblLayout w:type="fixed"/>
        <w:tblLook w:val="0000"/>
      </w:tblPr>
      <w:tblGrid>
        <w:gridCol w:w="9667"/>
        <w:tblGridChange w:id="0">
          <w:tblGrid>
            <w:gridCol w:w="96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Resumen Ejecutivo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77.0" w:type="dxa"/>
        <w:jc w:val="left"/>
        <w:tblInd w:w="147.0" w:type="dxa"/>
        <w:tblLayout w:type="fixed"/>
        <w:tblLook w:val="0000"/>
      </w:tblPr>
      <w:tblGrid>
        <w:gridCol w:w="2027"/>
        <w:gridCol w:w="6850"/>
        <w:tblGridChange w:id="0">
          <w:tblGrid>
            <w:gridCol w:w="2027"/>
            <w:gridCol w:w="6850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B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CU0011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D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Paquete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Usuarios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F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 Usuario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1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3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Prioridad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5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Confeccionó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Tomás Bourguet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7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Relevó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9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Revisó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B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 el Usuario tenga la posibilidad de ver cuáles otros usuarios lo siguen.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D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4F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Frecuencia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Ocasionalmente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51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Comentarios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53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67.0" w:type="dxa"/>
        <w:jc w:val="left"/>
        <w:tblLayout w:type="fixed"/>
        <w:tblLook w:val="0000"/>
      </w:tblPr>
      <w:tblGrid>
        <w:gridCol w:w="9667"/>
        <w:tblGridChange w:id="0">
          <w:tblGrid>
            <w:gridCol w:w="96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 Curso Normal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7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3"/>
        <w:gridCol w:w="7394"/>
        <w:tblGridChange w:id="0">
          <w:tblGrid>
            <w:gridCol w:w="1483"/>
            <w:gridCol w:w="7394"/>
          </w:tblGrid>
        </w:tblGridChange>
      </w:tblGrid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ha iniciado sesión en la plataforma.</w:t>
            </w:r>
          </w:p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existencia de otros usuarios.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Nº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Paso (Flujo de Sucesos)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presiona el enlace “Seguidores” dentro de su perfil.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hace un llamado a la Base de Datos para conseguir el listado de Usuarios que siguen al primer Usuario.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visualiza estos usuarios en la ventana “Seguidores/seguidos”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 CASO DE 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67.0" w:type="dxa"/>
        <w:jc w:val="left"/>
        <w:tblLayout w:type="fixed"/>
        <w:tblLook w:val="0000"/>
      </w:tblPr>
      <w:tblGrid>
        <w:gridCol w:w="9667"/>
        <w:tblGridChange w:id="0">
          <w:tblGrid>
            <w:gridCol w:w="96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6B">
            <w:pPr>
              <w:keepNext w:val="1"/>
              <w:numPr>
                <w:ilvl w:val="4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42"/>
              </w:tabs>
              <w:ind w:left="142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00000"/>
                <w:sz w:val="20"/>
                <w:szCs w:val="20"/>
                <w:rtl w:val="0"/>
              </w:rPr>
              <w:t xml:space="preserve">Cursos Alternativos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67.0" w:type="dxa"/>
        <w:jc w:val="left"/>
        <w:tblLayout w:type="fixed"/>
        <w:tblLook w:val="0000"/>
      </w:tblPr>
      <w:tblGrid>
        <w:gridCol w:w="9667"/>
        <w:tblGridChange w:id="0">
          <w:tblGrid>
            <w:gridCol w:w="96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6E">
            <w:pPr>
              <w:keepNext w:val="1"/>
              <w:numPr>
                <w:ilvl w:val="4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42"/>
              </w:tabs>
              <w:ind w:left="142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00000"/>
                <w:sz w:val="20"/>
                <w:szCs w:val="20"/>
                <w:rtl w:val="0"/>
              </w:rPr>
              <w:t xml:space="preserve">Requerimientos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00000"/>
                <w:sz w:val="20"/>
                <w:szCs w:val="20"/>
                <w:rtl w:val="0"/>
              </w:rPr>
              <w:t xml:space="preserve">o Funcionales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tabs>
          <w:tab w:val="left" w:leader="none" w:pos="142"/>
        </w:tabs>
        <w:ind w:left="142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87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9"/>
        <w:gridCol w:w="1395"/>
        <w:gridCol w:w="6019"/>
        <w:tblGridChange w:id="0">
          <w:tblGrid>
            <w:gridCol w:w="1459"/>
            <w:gridCol w:w="1395"/>
            <w:gridCol w:w="6019"/>
          </w:tblGrid>
        </w:tblGridChange>
      </w:tblGrid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Cod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 2.1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Eficiencia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debe recopilar y analizar los Usuarios seguidos y usuarios seguidores de forma rápida y eficaz.</w:t>
            </w:r>
          </w:p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67.0" w:type="dxa"/>
        <w:jc w:val="left"/>
        <w:tblLayout w:type="fixed"/>
        <w:tblLook w:val="0000"/>
      </w:tblPr>
      <w:tblGrid>
        <w:gridCol w:w="9667"/>
        <w:tblGridChange w:id="0">
          <w:tblGrid>
            <w:gridCol w:w="96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79">
            <w:pPr>
              <w:keepNext w:val="1"/>
              <w:numPr>
                <w:ilvl w:val="4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42"/>
              </w:tabs>
              <w:ind w:left="142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00000"/>
                <w:sz w:val="20"/>
                <w:szCs w:val="2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tabs>
          <w:tab w:val="left" w:leader="none" w:pos="142"/>
        </w:tabs>
        <w:ind w:left="142" w:firstLine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877.0" w:type="dxa"/>
        <w:jc w:val="left"/>
        <w:tblInd w:w="147.0" w:type="dxa"/>
        <w:tblLayout w:type="fixed"/>
        <w:tblLook w:val="0000"/>
      </w:tblPr>
      <w:tblGrid>
        <w:gridCol w:w="1460"/>
        <w:gridCol w:w="7417"/>
        <w:tblGridChange w:id="0">
          <w:tblGrid>
            <w:gridCol w:w="1460"/>
            <w:gridCol w:w="7417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7B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7C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{Ob n}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667.0" w:type="dxa"/>
        <w:jc w:val="left"/>
        <w:tblLayout w:type="fixed"/>
        <w:tblLook w:val="0000"/>
      </w:tblPr>
      <w:tblGrid>
        <w:gridCol w:w="9667"/>
        <w:tblGridChange w:id="0">
          <w:tblGrid>
            <w:gridCol w:w="96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80">
            <w:pPr>
              <w:keepNext w:val="1"/>
              <w:numPr>
                <w:ilvl w:val="4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42"/>
              </w:tabs>
              <w:ind w:left="142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00000"/>
                <w:sz w:val="20"/>
                <w:szCs w:val="20"/>
                <w:rtl w:val="0"/>
              </w:rPr>
              <w:t xml:space="preserve">Documentación anexa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tabs>
          <w:tab w:val="left" w:leader="none" w:pos="142"/>
        </w:tabs>
        <w:ind w:left="142" w:firstLine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877.0" w:type="dxa"/>
        <w:jc w:val="left"/>
        <w:tblInd w:w="147.0" w:type="dxa"/>
        <w:tblLayout w:type="fixed"/>
        <w:tblLook w:val="0000"/>
      </w:tblPr>
      <w:tblGrid>
        <w:gridCol w:w="2452"/>
        <w:gridCol w:w="1417"/>
        <w:gridCol w:w="5008"/>
        <w:tblGridChange w:id="0">
          <w:tblGrid>
            <w:gridCol w:w="2452"/>
            <w:gridCol w:w="1417"/>
            <w:gridCol w:w="5008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82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83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84">
            <w:pPr>
              <w:keepNext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Nombre/Lugar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7" w:w="11905" w:orient="portrait"/>
      <w:pgMar w:bottom="1683" w:top="3320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8"/>
        <w:tab w:val="right" w:leader="none" w:pos="9637"/>
      </w:tabs>
      <w:jc w:val="right"/>
      <w:rPr>
        <w:rFonts w:ascii="Arial" w:cs="Arial" w:eastAsia="Arial" w:hAnsi="Arial"/>
        <w:color w:val="000000"/>
        <w:sz w:val="20"/>
        <w:szCs w:val="20"/>
      </w:rPr>
    </w:pPr>
    <w:r w:rsidDel="00000000" w:rsidR="00000000" w:rsidRPr="00000000">
      <w:rPr>
        <w:rFonts w:ascii="Arial" w:cs="Arial" w:eastAsia="Arial" w:hAnsi="Arial"/>
        <w:color w:val="000000"/>
        <w:sz w:val="20"/>
        <w:szCs w:val="20"/>
        <w:rtl w:val="0"/>
      </w:rPr>
      <w:t xml:space="preserve">Página </w:t>
    </w:r>
    <w:r w:rsidDel="00000000" w:rsidR="00000000" w:rsidRPr="00000000">
      <w:rPr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20"/>
        <w:szCs w:val="20"/>
        <w:rtl w:val="0"/>
      </w:rPr>
      <w:t xml:space="preserve"> de 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  <w:tbl>
    <w:tblPr>
      <w:tblStyle w:val="Table13"/>
      <w:tblW w:w="9672.0" w:type="dxa"/>
      <w:jc w:val="left"/>
      <w:tblLayout w:type="fixed"/>
      <w:tblLook w:val="0000"/>
    </w:tblPr>
    <w:tblGrid>
      <w:gridCol w:w="3420"/>
      <w:gridCol w:w="3000"/>
      <w:gridCol w:w="3252"/>
      <w:tblGridChange w:id="0">
        <w:tblGrid>
          <w:gridCol w:w="3420"/>
          <w:gridCol w:w="3000"/>
          <w:gridCol w:w="3252"/>
        </w:tblGrid>
      </w:tblGridChange>
    </w:tblGrid>
    <w:tr>
      <w:trPr>
        <w:cantSplit w:val="0"/>
        <w:trHeight w:val="54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08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120" w:lineRule="auto"/>
            <w:jc w:val="center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08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  <w:rtl w:val="0"/>
            </w:rPr>
            <w:t xml:space="preserve">Especificación de Casos de Uso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8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Código: </w:t>
          </w: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CU00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1</w:t>
          </w: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99.9804687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09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09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9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120" w:lineRule="auto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0"/>
              <w:szCs w:val="20"/>
              <w:rtl w:val="0"/>
            </w:rPr>
            <w:t xml:space="preserve">Versión 1.0</w:t>
          </w:r>
        </w:p>
      </w:tc>
    </w:tr>
    <w:tr>
      <w:trPr>
        <w:cantSplit w:val="0"/>
        <w:trHeight w:val="220" w:hRule="atLeast"/>
        <w:tblHeader w:val="0"/>
      </w:trPr>
      <w:tc>
        <w:tcPr>
          <w:gridSpan w:val="3"/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93">
          <w:pPr>
            <w:jc w:val="center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  <w:rtl w:val="0"/>
            </w:rPr>
            <w:t xml:space="preserve">Caso de Uso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z w:val="20"/>
              <w:szCs w:val="20"/>
              <w:rtl w:val="0"/>
            </w:rPr>
            <w:t xml:space="preserve">Visualización de Seguidores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