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 w:line="312" w:lineRule="auto"/>
        <w:jc w:val="center"/>
        <w:rPr>
          <w:color w:val="333333"/>
          <w:sz w:val="28"/>
          <w:szCs w:val="28"/>
        </w:rPr>
      </w:pPr>
      <w:r w:rsidDel="00000000" w:rsidR="00000000" w:rsidRPr="00000000">
        <w:rPr>
          <w:color w:val="333333"/>
          <w:sz w:val="28"/>
          <w:szCs w:val="28"/>
          <w:rtl w:val="0"/>
        </w:rPr>
        <w:t xml:space="preserve">Plan de Pruebas</w:t>
      </w:r>
    </w:p>
    <w:p w:rsidR="00000000" w:rsidDel="00000000" w:rsidP="00000000" w:rsidRDefault="00000000" w:rsidRPr="00000000" w14:paraId="00000002">
      <w:pPr>
        <w:pStyle w:val="Heading1"/>
        <w:keepNext w:val="0"/>
        <w:keepLines w:val="0"/>
        <w:spacing w:after="0" w:before="480" w:line="311.999625" w:lineRule="auto"/>
        <w:rPr>
          <w:b w:val="1"/>
          <w:color w:val="333333"/>
          <w:sz w:val="24"/>
          <w:szCs w:val="24"/>
        </w:rPr>
      </w:pPr>
      <w:bookmarkStart w:colFirst="0" w:colLast="0" w:name="_gjdgxs" w:id="0"/>
      <w:bookmarkEnd w:id="0"/>
      <w:r w:rsidDel="00000000" w:rsidR="00000000" w:rsidRPr="00000000">
        <w:rPr>
          <w:b w:val="1"/>
          <w:color w:val="333333"/>
          <w:sz w:val="24"/>
          <w:szCs w:val="24"/>
          <w:rtl w:val="0"/>
        </w:rPr>
        <w:t xml:space="preserve">Introducción</w:t>
      </w:r>
    </w:p>
    <w:p w:rsidR="00000000" w:rsidDel="00000000" w:rsidP="00000000" w:rsidRDefault="00000000" w:rsidRPr="00000000" w14:paraId="00000003">
      <w:pPr>
        <w:spacing w:before="240" w:line="312" w:lineRule="auto"/>
        <w:ind w:left="700" w:firstLine="0"/>
        <w:rPr/>
      </w:pPr>
      <w:r w:rsidDel="00000000" w:rsidR="00000000" w:rsidRPr="00000000">
        <w:rPr>
          <w:rtl w:val="0"/>
        </w:rPr>
        <w:t xml:space="preserve">Este documento describe el plan de pruebas al que se someterá la funcionalidad de “Enviar correo automático de tendencias” de la aplicación. El alcance del plan será verificar el correcto funcionamiento de la funcionalidad, permitiendo así el borrado de los mensajes propios. </w:t>
      </w:r>
    </w:p>
    <w:p w:rsidR="00000000" w:rsidDel="00000000" w:rsidP="00000000" w:rsidRDefault="00000000" w:rsidRPr="00000000" w14:paraId="00000004">
      <w:pPr>
        <w:spacing w:before="240" w:line="312" w:lineRule="auto"/>
        <w:ind w:left="700" w:firstLine="0"/>
        <w:rPr/>
      </w:pPr>
      <w:r w:rsidDel="00000000" w:rsidR="00000000" w:rsidRPr="00000000">
        <w:rPr>
          <w:rtl w:val="0"/>
        </w:rPr>
        <w:t xml:space="preserve">El proyecto será probado funcionalmente al nivel de integración/sistema y de aceptación. Asegurando que la funcionalidad se comporta como se espera tanto de manera independiente como en conjunto con otras funcionalidades.</w:t>
      </w:r>
    </w:p>
    <w:p w:rsidR="00000000" w:rsidDel="00000000" w:rsidP="00000000" w:rsidRDefault="00000000" w:rsidRPr="00000000" w14:paraId="00000005">
      <w:pPr>
        <w:pStyle w:val="Heading1"/>
        <w:keepNext w:val="0"/>
        <w:keepLines w:val="0"/>
        <w:spacing w:after="0" w:before="480" w:line="311.999625" w:lineRule="auto"/>
        <w:rPr>
          <w:b w:val="1"/>
          <w:color w:val="333333"/>
          <w:sz w:val="24"/>
          <w:szCs w:val="24"/>
        </w:rPr>
      </w:pPr>
      <w:bookmarkStart w:colFirst="0" w:colLast="0" w:name="_30j0zll" w:id="1"/>
      <w:bookmarkEnd w:id="1"/>
      <w:r w:rsidDel="00000000" w:rsidR="00000000" w:rsidRPr="00000000">
        <w:rPr>
          <w:b w:val="1"/>
          <w:color w:val="333333"/>
          <w:sz w:val="24"/>
          <w:szCs w:val="24"/>
          <w:rtl w:val="0"/>
        </w:rPr>
        <w:t xml:space="preserve">Elementos incluidos en la pruebas</w:t>
      </w:r>
    </w:p>
    <w:p w:rsidR="00000000" w:rsidDel="00000000" w:rsidP="00000000" w:rsidRDefault="00000000" w:rsidRPr="00000000" w14:paraId="00000006">
      <w:pPr>
        <w:spacing w:before="240" w:line="312" w:lineRule="auto"/>
        <w:ind w:left="700" w:firstLine="0"/>
        <w:rPr>
          <w:color w:val="333333"/>
        </w:rPr>
      </w:pPr>
      <w:r w:rsidDel="00000000" w:rsidR="00000000" w:rsidRPr="00000000">
        <w:rPr>
          <w:color w:val="333333"/>
          <w:rtl w:val="0"/>
        </w:rPr>
        <w:t xml:space="preserve">La siguiente es una lista de los elementos a ser testeados:</w:t>
      </w:r>
    </w:p>
    <w:p w:rsidR="00000000" w:rsidDel="00000000" w:rsidP="00000000" w:rsidRDefault="00000000" w:rsidRPr="00000000" w14:paraId="00000007">
      <w:pPr>
        <w:spacing w:before="240" w:line="312" w:lineRule="auto"/>
        <w:ind w:left="700" w:firstLine="0"/>
        <w:rPr>
          <w:color w:val="333333"/>
        </w:rPr>
      </w:pPr>
      <w:r w:rsidDel="00000000" w:rsidR="00000000" w:rsidRPr="00000000">
        <w:rPr>
          <w:rtl w:val="0"/>
        </w:rPr>
      </w:r>
    </w:p>
    <w:p w:rsidR="00000000" w:rsidDel="00000000" w:rsidP="00000000" w:rsidRDefault="00000000" w:rsidRPr="00000000" w14:paraId="00000008">
      <w:pPr>
        <w:numPr>
          <w:ilvl w:val="0"/>
          <w:numId w:val="3"/>
        </w:numPr>
        <w:spacing w:line="312" w:lineRule="auto"/>
        <w:ind w:left="1440" w:hanging="360"/>
      </w:pPr>
      <w:r w:rsidDel="00000000" w:rsidR="00000000" w:rsidRPr="00000000">
        <w:rPr>
          <w:rtl w:val="0"/>
        </w:rPr>
        <w:t xml:space="preserve">Funcionalidad de recolección y análisis de mensajes en el backend.</w:t>
      </w:r>
    </w:p>
    <w:p w:rsidR="00000000" w:rsidDel="00000000" w:rsidP="00000000" w:rsidRDefault="00000000" w:rsidRPr="00000000" w14:paraId="00000009">
      <w:pPr>
        <w:numPr>
          <w:ilvl w:val="0"/>
          <w:numId w:val="3"/>
        </w:numPr>
        <w:spacing w:line="312" w:lineRule="auto"/>
        <w:ind w:left="1440" w:hanging="360"/>
      </w:pPr>
      <w:r w:rsidDel="00000000" w:rsidR="00000000" w:rsidRPr="00000000">
        <w:rPr>
          <w:rtl w:val="0"/>
        </w:rPr>
        <w:t xml:space="preserve">Identificación de etiquetas más utilizadas.</w:t>
      </w:r>
      <w:r w:rsidDel="00000000" w:rsidR="00000000" w:rsidRPr="00000000">
        <w:rPr>
          <w:rtl w:val="0"/>
        </w:rPr>
      </w:r>
    </w:p>
    <w:p w:rsidR="00000000" w:rsidDel="00000000" w:rsidP="00000000" w:rsidRDefault="00000000" w:rsidRPr="00000000" w14:paraId="0000000A">
      <w:pPr>
        <w:numPr>
          <w:ilvl w:val="0"/>
          <w:numId w:val="3"/>
        </w:numPr>
        <w:spacing w:line="312" w:lineRule="auto"/>
        <w:ind w:left="1440" w:hanging="360"/>
      </w:pPr>
      <w:r w:rsidDel="00000000" w:rsidR="00000000" w:rsidRPr="00000000">
        <w:rPr>
          <w:rtl w:val="0"/>
        </w:rPr>
        <w:t xml:space="preserve">Envío de email con los temas del momento.</w:t>
      </w:r>
    </w:p>
    <w:p w:rsidR="00000000" w:rsidDel="00000000" w:rsidP="00000000" w:rsidRDefault="00000000" w:rsidRPr="00000000" w14:paraId="0000000B">
      <w:pPr>
        <w:pStyle w:val="Heading1"/>
        <w:keepNext w:val="0"/>
        <w:keepLines w:val="0"/>
        <w:spacing w:after="0" w:before="480" w:line="311.999625" w:lineRule="auto"/>
        <w:rPr>
          <w:b w:val="1"/>
          <w:color w:val="333333"/>
          <w:sz w:val="24"/>
          <w:szCs w:val="24"/>
        </w:rPr>
      </w:pPr>
      <w:bookmarkStart w:colFirst="0" w:colLast="0" w:name="_1fob9te" w:id="2"/>
      <w:bookmarkEnd w:id="2"/>
      <w:r w:rsidDel="00000000" w:rsidR="00000000" w:rsidRPr="00000000">
        <w:rPr>
          <w:b w:val="1"/>
          <w:color w:val="333333"/>
          <w:sz w:val="24"/>
          <w:szCs w:val="24"/>
          <w:rtl w:val="0"/>
        </w:rPr>
        <w:t xml:space="preserve">Funcionalidades a ser probadas</w:t>
      </w:r>
    </w:p>
    <w:p w:rsidR="00000000" w:rsidDel="00000000" w:rsidP="00000000" w:rsidRDefault="00000000" w:rsidRPr="00000000" w14:paraId="0000000C">
      <w:pPr>
        <w:spacing w:before="240" w:line="312" w:lineRule="auto"/>
        <w:ind w:left="700" w:firstLine="0"/>
        <w:rPr/>
      </w:pPr>
      <w:r w:rsidDel="00000000" w:rsidR="00000000" w:rsidRPr="00000000">
        <w:rPr>
          <w:color w:val="333333"/>
          <w:rtl w:val="0"/>
        </w:rPr>
        <w:t xml:space="preserve">La siguiente es una lista de las funcionalidades que serán testeadas en cada subsistema y cuales son los casos de prueba que definen cómo hacerlo:</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tbl>
      <w:tblPr>
        <w:tblStyle w:val="Table1"/>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1.5"/>
        <w:gridCol w:w="3321.5"/>
        <w:gridCol w:w="1500"/>
        <w:gridCol w:w="1500"/>
        <w:tblGridChange w:id="0">
          <w:tblGrid>
            <w:gridCol w:w="3321.5"/>
            <w:gridCol w:w="3321.5"/>
            <w:gridCol w:w="1500"/>
            <w:gridCol w:w="1500"/>
          </w:tblGrid>
        </w:tblGridChange>
      </w:tblGrid>
      <w:tr>
        <w:trPr>
          <w:cantSplit w:val="0"/>
          <w:trHeight w:val="39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Subsistema</w:t>
            </w:r>
          </w:p>
        </w:tc>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Funcionalidad</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Casos de Prueba</w:t>
            </w:r>
          </w:p>
        </w:tc>
      </w:tr>
      <w:tr>
        <w:trPr>
          <w:cantSplit w:val="0"/>
          <w:trHeight w:val="34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r>
          </w:p>
        </w:tc>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3">
            <w:pPr>
              <w:widowControl w:val="0"/>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Objetivo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Id</w:t>
            </w:r>
          </w:p>
        </w:tc>
      </w:tr>
      <w:tr>
        <w:trPr>
          <w:cantSplit w:val="0"/>
          <w:trHeight w:val="420" w:hRule="atLeast"/>
          <w:tblHeader w:val="0"/>
        </w:trPr>
        <w:tc>
          <w:tcPr>
            <w:vMerge w:val="restart"/>
          </w:tcPr>
          <w:p w:rsidR="00000000" w:rsidDel="00000000" w:rsidP="00000000" w:rsidRDefault="00000000" w:rsidRPr="00000000" w14:paraId="00000016">
            <w:pPr>
              <w:widowControl w:val="0"/>
              <w:spacing w:line="240" w:lineRule="auto"/>
              <w:rPr/>
            </w:pPr>
            <w:r w:rsidDel="00000000" w:rsidR="00000000" w:rsidRPr="00000000">
              <w:rPr>
                <w:rtl w:val="0"/>
              </w:rPr>
              <w:t xml:space="preserve">Gestión de correos</w:t>
            </w:r>
          </w:p>
        </w:tc>
        <w:tc>
          <w:tcPr>
            <w:vMerge w:val="restart"/>
          </w:tcPr>
          <w:p w:rsidR="00000000" w:rsidDel="00000000" w:rsidP="00000000" w:rsidRDefault="00000000" w:rsidRPr="00000000" w14:paraId="00000017">
            <w:pPr>
              <w:widowControl w:val="0"/>
              <w:spacing w:line="240" w:lineRule="auto"/>
              <w:rPr/>
            </w:pPr>
            <w:r w:rsidDel="00000000" w:rsidR="00000000" w:rsidRPr="00000000">
              <w:rPr>
                <w:rtl w:val="0"/>
              </w:rPr>
              <w:t xml:space="preserve">Envío de email automático de tendencias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Obtener etiquetas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1.1</w:t>
            </w:r>
          </w:p>
        </w:tc>
      </w:tr>
      <w:tr>
        <w:trPr>
          <w:cantSplit w:val="0"/>
          <w:trHeight w:val="420" w:hRule="atLeast"/>
          <w:tblHeader w:val="0"/>
        </w:trPr>
        <w:tc>
          <w:tcPr>
            <w:vMerge w:val="continue"/>
          </w:tcPr>
          <w:p w:rsidR="00000000" w:rsidDel="00000000" w:rsidP="00000000" w:rsidRDefault="00000000" w:rsidRPr="00000000" w14:paraId="0000001A">
            <w:pPr>
              <w:widowControl w:val="0"/>
              <w:rPr/>
            </w:pPr>
            <w:r w:rsidDel="00000000" w:rsidR="00000000" w:rsidRPr="00000000">
              <w:rPr>
                <w:rtl w:val="0"/>
              </w:rPr>
            </w:r>
          </w:p>
        </w:tc>
        <w:tc>
          <w:tcPr>
            <w:vMerge w:val="continue"/>
          </w:tcPr>
          <w:p w:rsidR="00000000" w:rsidDel="00000000" w:rsidP="00000000" w:rsidRDefault="00000000" w:rsidRPr="00000000" w14:paraId="0000001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Identificar etiquetas más utilizadas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1.2</w:t>
            </w:r>
          </w:p>
        </w:tc>
      </w:tr>
      <w:tr>
        <w:trPr>
          <w:cantSplit w:val="0"/>
          <w:trHeight w:val="983.935546875" w:hRule="atLeast"/>
          <w:tblHeader w:val="0"/>
        </w:trPr>
        <w:tc>
          <w:tcPr>
            <w:vMerge w:val="continue"/>
          </w:tcPr>
          <w:p w:rsidR="00000000" w:rsidDel="00000000" w:rsidP="00000000" w:rsidRDefault="00000000" w:rsidRPr="00000000" w14:paraId="0000001E">
            <w:pPr>
              <w:widowControl w:val="0"/>
              <w:rPr/>
            </w:pPr>
            <w:r w:rsidDel="00000000" w:rsidR="00000000" w:rsidRPr="00000000">
              <w:rPr>
                <w:rtl w:val="0"/>
              </w:rPr>
            </w:r>
          </w:p>
        </w:tc>
        <w:tc>
          <w:tcPr>
            <w:vMerge w:val="continue"/>
          </w:tcPr>
          <w:p w:rsidR="00000000" w:rsidDel="00000000" w:rsidP="00000000" w:rsidRDefault="00000000" w:rsidRPr="00000000" w14:paraId="0000001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Enviar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1.3</w:t>
            </w:r>
          </w:p>
        </w:tc>
      </w:tr>
    </w:tbl>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pStyle w:val="Heading1"/>
        <w:keepNext w:val="0"/>
        <w:keepLines w:val="0"/>
        <w:spacing w:after="0" w:before="480" w:line="311.999625" w:lineRule="auto"/>
        <w:rPr>
          <w:b w:val="1"/>
          <w:color w:val="333333"/>
          <w:sz w:val="24"/>
          <w:szCs w:val="24"/>
        </w:rPr>
      </w:pPr>
      <w:bookmarkStart w:colFirst="0" w:colLast="0" w:name="_3znysh7" w:id="3"/>
      <w:bookmarkEnd w:id="3"/>
      <w:r w:rsidDel="00000000" w:rsidR="00000000" w:rsidRPr="00000000">
        <w:rPr>
          <w:b w:val="1"/>
          <w:color w:val="333333"/>
          <w:sz w:val="24"/>
          <w:szCs w:val="24"/>
          <w:rtl w:val="0"/>
        </w:rPr>
        <w:t xml:space="preserve">Estrategias de Prueba</w:t>
      </w:r>
    </w:p>
    <w:p w:rsidR="00000000" w:rsidDel="00000000" w:rsidP="00000000" w:rsidRDefault="00000000" w:rsidRPr="00000000" w14:paraId="00000025">
      <w:pPr>
        <w:spacing w:after="60" w:before="240" w:line="312" w:lineRule="auto"/>
        <w:rPr>
          <w:b w:val="1"/>
          <w:i w:val="1"/>
          <w:color w:val="333333"/>
        </w:rPr>
      </w:pPr>
      <w:r w:rsidDel="00000000" w:rsidR="00000000" w:rsidRPr="00000000">
        <w:rPr>
          <w:b w:val="1"/>
          <w:i w:val="1"/>
          <w:color w:val="333333"/>
          <w:rtl w:val="0"/>
        </w:rPr>
        <w:t xml:space="preserve">Niveles de Prueba</w:t>
      </w:r>
    </w:p>
    <w:p w:rsidR="00000000" w:rsidDel="00000000" w:rsidP="00000000" w:rsidRDefault="00000000" w:rsidRPr="00000000" w14:paraId="00000026">
      <w:pPr>
        <w:spacing w:before="240" w:line="312" w:lineRule="auto"/>
        <w:ind w:left="700" w:firstLine="0"/>
        <w:rPr/>
      </w:pPr>
      <w:r w:rsidDel="00000000" w:rsidR="00000000" w:rsidRPr="00000000">
        <w:rPr>
          <w:rtl w:val="0"/>
        </w:rPr>
        <w:t xml:space="preserve">Las pruebas para este proyecto se realizarán a nivel de Integración/Sistema y de Aceptación.</w:t>
      </w:r>
    </w:p>
    <w:p w:rsidR="00000000" w:rsidDel="00000000" w:rsidP="00000000" w:rsidRDefault="00000000" w:rsidRPr="00000000" w14:paraId="00000027">
      <w:pPr>
        <w:spacing w:before="240" w:line="312" w:lineRule="auto"/>
        <w:ind w:left="700" w:firstLine="433.8582677165351"/>
        <w:rPr/>
      </w:pPr>
      <w:r w:rsidDel="00000000" w:rsidR="00000000" w:rsidRPr="00000000">
        <w:rPr>
          <w:b w:val="1"/>
          <w:rtl w:val="0"/>
        </w:rPr>
        <w:t xml:space="preserve">Pruebas de Integración/Sistema:</w:t>
      </w:r>
      <w:r w:rsidDel="00000000" w:rsidR="00000000" w:rsidRPr="00000000">
        <w:rPr>
          <w:rtl w:val="0"/>
        </w:rPr>
        <w:t xml:space="preserve"> Serán realizadas para asegurar que la funcionalidad “Envío de email automático de tendencias” funciona correctamente en conjunto con otras partes del sistema</w:t>
      </w:r>
    </w:p>
    <w:p w:rsidR="00000000" w:rsidDel="00000000" w:rsidP="00000000" w:rsidRDefault="00000000" w:rsidRPr="00000000" w14:paraId="00000028">
      <w:pPr>
        <w:spacing w:before="240" w:line="312" w:lineRule="auto"/>
        <w:ind w:left="700" w:firstLine="433.8582677165351"/>
        <w:rPr/>
      </w:pPr>
      <w:r w:rsidDel="00000000" w:rsidR="00000000" w:rsidRPr="00000000">
        <w:rPr>
          <w:b w:val="1"/>
          <w:rtl w:val="0"/>
        </w:rPr>
        <w:t xml:space="preserve">Pruebas de Aceptación:</w:t>
      </w:r>
      <w:r w:rsidDel="00000000" w:rsidR="00000000" w:rsidRPr="00000000">
        <w:rPr>
          <w:rtl w:val="0"/>
        </w:rPr>
        <w:t xml:space="preserve"> Serán realizadas para validar que la funcionalidad cumple con los requisitos definidos y proporciona la experiencia esperada para el usuario final.</w:t>
      </w:r>
    </w:p>
    <w:p w:rsidR="00000000" w:rsidDel="00000000" w:rsidP="00000000" w:rsidRDefault="00000000" w:rsidRPr="00000000" w14:paraId="00000029">
      <w:pPr>
        <w:spacing w:after="60" w:before="240" w:line="312" w:lineRule="auto"/>
        <w:rPr>
          <w:b w:val="1"/>
          <w:i w:val="1"/>
          <w:color w:val="333333"/>
        </w:rPr>
      </w:pPr>
      <w:r w:rsidDel="00000000" w:rsidR="00000000" w:rsidRPr="00000000">
        <w:rPr>
          <w:b w:val="1"/>
          <w:i w:val="1"/>
          <w:color w:val="333333"/>
          <w:rtl w:val="0"/>
        </w:rPr>
        <w:t xml:space="preserve">Herramientas de Prueba</w:t>
      </w:r>
    </w:p>
    <w:p w:rsidR="00000000" w:rsidDel="00000000" w:rsidP="00000000" w:rsidRDefault="00000000" w:rsidRPr="00000000" w14:paraId="0000002A">
      <w:pPr>
        <w:numPr>
          <w:ilvl w:val="0"/>
          <w:numId w:val="2"/>
        </w:numPr>
        <w:spacing w:before="240" w:line="312" w:lineRule="auto"/>
        <w:ind w:left="720" w:hanging="360"/>
      </w:pPr>
      <w:r w:rsidDel="00000000" w:rsidR="00000000" w:rsidRPr="00000000">
        <w:rPr>
          <w:rtl w:val="0"/>
        </w:rPr>
        <w:t xml:space="preserve">Backend: unittest, pytest</w:t>
      </w:r>
    </w:p>
    <w:p w:rsidR="00000000" w:rsidDel="00000000" w:rsidP="00000000" w:rsidRDefault="00000000" w:rsidRPr="00000000" w14:paraId="0000002B">
      <w:pPr>
        <w:numPr>
          <w:ilvl w:val="0"/>
          <w:numId w:val="2"/>
        </w:numPr>
        <w:spacing w:before="240" w:line="312" w:lineRule="auto"/>
        <w:ind w:left="720" w:hanging="360"/>
      </w:pPr>
      <w:r w:rsidDel="00000000" w:rsidR="00000000" w:rsidRPr="00000000">
        <w:rPr>
          <w:rtl w:val="0"/>
        </w:rPr>
        <w:t xml:space="preserve">Frontend: Jasmine, Karma</w:t>
      </w:r>
    </w:p>
    <w:p w:rsidR="00000000" w:rsidDel="00000000" w:rsidP="00000000" w:rsidRDefault="00000000" w:rsidRPr="00000000" w14:paraId="0000002C">
      <w:pPr>
        <w:numPr>
          <w:ilvl w:val="0"/>
          <w:numId w:val="2"/>
        </w:numPr>
        <w:spacing w:before="240" w:line="312" w:lineRule="auto"/>
        <w:ind w:left="720" w:hanging="360"/>
      </w:pPr>
      <w:r w:rsidDel="00000000" w:rsidR="00000000" w:rsidRPr="00000000">
        <w:rPr>
          <w:rtl w:val="0"/>
        </w:rPr>
        <w:t xml:space="preserve">Pruebas de integración: Postman, Selenium</w:t>
      </w:r>
      <w:r w:rsidDel="00000000" w:rsidR="00000000" w:rsidRPr="00000000">
        <w:rPr>
          <w:rtl w:val="0"/>
        </w:rPr>
      </w:r>
    </w:p>
    <w:p w:rsidR="00000000" w:rsidDel="00000000" w:rsidP="00000000" w:rsidRDefault="00000000" w:rsidRPr="00000000" w14:paraId="0000002D">
      <w:pPr>
        <w:pStyle w:val="Heading1"/>
        <w:keepNext w:val="0"/>
        <w:keepLines w:val="0"/>
        <w:spacing w:after="0" w:before="480" w:line="311.999625" w:lineRule="auto"/>
        <w:rPr>
          <w:b w:val="1"/>
          <w:color w:val="333333"/>
          <w:sz w:val="24"/>
          <w:szCs w:val="24"/>
        </w:rPr>
      </w:pPr>
      <w:bookmarkStart w:colFirst="0" w:colLast="0" w:name="_2et92p0" w:id="4"/>
      <w:bookmarkEnd w:id="4"/>
      <w:r w:rsidDel="00000000" w:rsidR="00000000" w:rsidRPr="00000000">
        <w:rPr>
          <w:b w:val="1"/>
          <w:color w:val="333333"/>
          <w:sz w:val="24"/>
          <w:szCs w:val="24"/>
          <w:rtl w:val="0"/>
        </w:rPr>
        <w:t xml:space="preserve">Criterios de Éxito</w:t>
      </w:r>
    </w:p>
    <w:p w:rsidR="00000000" w:rsidDel="00000000" w:rsidP="00000000" w:rsidRDefault="00000000" w:rsidRPr="00000000" w14:paraId="0000002E">
      <w:pPr>
        <w:spacing w:before="240" w:line="312" w:lineRule="auto"/>
        <w:ind w:left="700" w:firstLine="0"/>
        <w:rPr/>
      </w:pPr>
      <w:r w:rsidDel="00000000" w:rsidR="00000000" w:rsidRPr="00000000">
        <w:rPr>
          <w:rtl w:val="0"/>
        </w:rPr>
        <w:t xml:space="preserve">El proceso de prueba se considerará exitoso cuando se apliquen todos los casos de prueba definidos y se resuelvan todos los errores importantes descubiertos durante el proceso.</w:t>
      </w:r>
    </w:p>
    <w:p w:rsidR="00000000" w:rsidDel="00000000" w:rsidP="00000000" w:rsidRDefault="00000000" w:rsidRPr="00000000" w14:paraId="0000002F">
      <w:pPr>
        <w:pStyle w:val="Heading1"/>
        <w:keepNext w:val="0"/>
        <w:keepLines w:val="0"/>
        <w:spacing w:after="0" w:before="480" w:line="311.999625" w:lineRule="auto"/>
        <w:rPr>
          <w:b w:val="1"/>
          <w:color w:val="333333"/>
          <w:sz w:val="24"/>
          <w:szCs w:val="24"/>
        </w:rPr>
      </w:pPr>
      <w:bookmarkStart w:colFirst="0" w:colLast="0" w:name="_tyjcwt" w:id="5"/>
      <w:bookmarkEnd w:id="5"/>
      <w:r w:rsidDel="00000000" w:rsidR="00000000" w:rsidRPr="00000000">
        <w:rPr>
          <w:b w:val="1"/>
          <w:color w:val="333333"/>
          <w:sz w:val="24"/>
          <w:szCs w:val="24"/>
          <w:rtl w:val="0"/>
        </w:rPr>
        <w:t xml:space="preserve">Entregables</w:t>
      </w:r>
    </w:p>
    <w:p w:rsidR="00000000" w:rsidDel="00000000" w:rsidP="00000000" w:rsidRDefault="00000000" w:rsidRPr="00000000" w14:paraId="00000030">
      <w:pPr>
        <w:spacing w:before="240" w:line="312" w:lineRule="auto"/>
        <w:ind w:left="700" w:firstLine="0"/>
        <w:rPr/>
      </w:pPr>
      <w:r w:rsidDel="00000000" w:rsidR="00000000" w:rsidRPr="00000000">
        <w:rPr>
          <w:rtl w:val="0"/>
        </w:rPr>
        <w:t xml:space="preserve">La siguiente es una lista de los entregables generados durante el proceso de pruebas:</w:t>
      </w:r>
    </w:p>
    <w:p w:rsidR="00000000" w:rsidDel="00000000" w:rsidP="00000000" w:rsidRDefault="00000000" w:rsidRPr="00000000" w14:paraId="00000031">
      <w:pPr>
        <w:numPr>
          <w:ilvl w:val="0"/>
          <w:numId w:val="1"/>
        </w:numPr>
        <w:spacing w:before="240" w:line="276" w:lineRule="auto"/>
        <w:ind w:left="720" w:hanging="360"/>
      </w:pPr>
      <w:r w:rsidDel="00000000" w:rsidR="00000000" w:rsidRPr="00000000">
        <w:rPr>
          <w:rtl w:val="0"/>
        </w:rPr>
        <w:t xml:space="preserve">Reportes de defectos e incidencias</w:t>
      </w:r>
    </w:p>
    <w:p w:rsidR="00000000" w:rsidDel="00000000" w:rsidP="00000000" w:rsidRDefault="00000000" w:rsidRPr="00000000" w14:paraId="00000032">
      <w:pPr>
        <w:numPr>
          <w:ilvl w:val="0"/>
          <w:numId w:val="1"/>
        </w:numPr>
        <w:spacing w:after="240" w:line="276" w:lineRule="auto"/>
        <w:ind w:left="720" w:hanging="360"/>
      </w:pPr>
      <w:r w:rsidDel="00000000" w:rsidR="00000000" w:rsidRPr="00000000">
        <w:rPr>
          <w:rtl w:val="0"/>
        </w:rPr>
        <w:t xml:space="preserve">Documentación de pruebas de integración y aceptación</w:t>
      </w:r>
    </w:p>
    <w:p w:rsidR="00000000" w:rsidDel="00000000" w:rsidP="00000000" w:rsidRDefault="00000000" w:rsidRPr="00000000" w14:paraId="00000033">
      <w:pPr>
        <w:pStyle w:val="Heading1"/>
        <w:keepNext w:val="0"/>
        <w:keepLines w:val="0"/>
        <w:spacing w:after="0" w:before="480" w:line="311.999625" w:lineRule="auto"/>
        <w:rPr>
          <w:b w:val="1"/>
          <w:color w:val="333333"/>
          <w:sz w:val="24"/>
          <w:szCs w:val="24"/>
        </w:rPr>
      </w:pPr>
      <w:bookmarkStart w:colFirst="0" w:colLast="0" w:name="_3dy6vkm" w:id="6"/>
      <w:bookmarkEnd w:id="6"/>
      <w:r w:rsidDel="00000000" w:rsidR="00000000" w:rsidRPr="00000000">
        <w:rPr>
          <w:b w:val="1"/>
          <w:color w:val="333333"/>
          <w:sz w:val="24"/>
          <w:szCs w:val="24"/>
          <w:rtl w:val="0"/>
        </w:rPr>
        <w:t xml:space="preserve">Ambiente de prueba necesario</w:t>
      </w:r>
    </w:p>
    <w:p w:rsidR="00000000" w:rsidDel="00000000" w:rsidP="00000000" w:rsidRDefault="00000000" w:rsidRPr="00000000" w14:paraId="00000034">
      <w:pPr>
        <w:spacing w:before="240" w:line="312" w:lineRule="auto"/>
        <w:ind w:left="700" w:firstLine="0"/>
        <w:rPr>
          <w:color w:val="333333"/>
        </w:rPr>
      </w:pPr>
      <w:r w:rsidDel="00000000" w:rsidR="00000000" w:rsidRPr="00000000">
        <w:rPr>
          <w:color w:val="333333"/>
          <w:rtl w:val="0"/>
        </w:rPr>
        <w:t xml:space="preserve">Los siguientes elementos son necesarios para poder llevar adelante el proceso de prueba:</w:t>
      </w:r>
    </w:p>
    <w:p w:rsidR="00000000" w:rsidDel="00000000" w:rsidP="00000000" w:rsidRDefault="00000000" w:rsidRPr="00000000" w14:paraId="00000035">
      <w:pPr>
        <w:spacing w:before="240" w:line="312" w:lineRule="auto"/>
        <w:ind w:left="700" w:firstLine="0"/>
        <w:rPr>
          <w:color w:val="333333"/>
        </w:rPr>
      </w:pPr>
      <w:r w:rsidDel="00000000" w:rsidR="00000000" w:rsidRPr="00000000">
        <w:rPr>
          <w:rtl w:val="0"/>
        </w:rPr>
      </w:r>
    </w:p>
    <w:p w:rsidR="00000000" w:rsidDel="00000000" w:rsidP="00000000" w:rsidRDefault="00000000" w:rsidRPr="00000000" w14:paraId="00000036">
      <w:pPr>
        <w:numPr>
          <w:ilvl w:val="0"/>
          <w:numId w:val="4"/>
        </w:numPr>
        <w:ind w:left="720" w:hanging="360"/>
        <w:rPr>
          <w:sz w:val="20"/>
          <w:szCs w:val="20"/>
        </w:rPr>
      </w:pPr>
      <w:r w:rsidDel="00000000" w:rsidR="00000000" w:rsidRPr="00000000">
        <w:rPr>
          <w:rtl w:val="0"/>
        </w:rPr>
        <w:t xml:space="preserve">Windows 11 con Google Chrome versión más reciente instalado.</w:t>
      </w:r>
    </w:p>
    <w:p w:rsidR="00000000" w:rsidDel="00000000" w:rsidP="00000000" w:rsidRDefault="00000000" w:rsidRPr="00000000" w14:paraId="00000037">
      <w:pPr>
        <w:numPr>
          <w:ilvl w:val="0"/>
          <w:numId w:val="4"/>
        </w:numPr>
        <w:ind w:left="720" w:hanging="360"/>
        <w:rPr>
          <w:sz w:val="20"/>
          <w:szCs w:val="20"/>
        </w:rPr>
      </w:pPr>
      <w:r w:rsidDel="00000000" w:rsidR="00000000" w:rsidRPr="00000000">
        <w:rPr>
          <w:rtl w:val="0"/>
        </w:rPr>
        <w:t xml:space="preserve">MacOS con Google Chrome versión más reciente instalado.</w:t>
      </w:r>
    </w:p>
    <w:p w:rsidR="00000000" w:rsidDel="00000000" w:rsidP="00000000" w:rsidRDefault="00000000" w:rsidRPr="00000000" w14:paraId="00000038">
      <w:pPr>
        <w:numPr>
          <w:ilvl w:val="0"/>
          <w:numId w:val="4"/>
        </w:numPr>
        <w:ind w:left="720" w:hanging="360"/>
        <w:rPr>
          <w:sz w:val="20"/>
          <w:szCs w:val="20"/>
        </w:rPr>
      </w:pPr>
      <w:r w:rsidDel="00000000" w:rsidR="00000000" w:rsidRPr="00000000">
        <w:rPr>
          <w:rtl w:val="0"/>
        </w:rPr>
        <w:t xml:space="preserve">Linux Ubuntu 20.04 con Google Chrome versión más reciente instalado.</w:t>
      </w:r>
    </w:p>
    <w:p w:rsidR="00000000" w:rsidDel="00000000" w:rsidP="00000000" w:rsidRDefault="00000000" w:rsidRPr="00000000" w14:paraId="00000039">
      <w:pPr>
        <w:spacing w:after="240" w:line="276" w:lineRule="auto"/>
        <w:ind w:left="720" w:firstLine="0"/>
        <w:rPr/>
      </w:pPr>
      <w:r w:rsidDel="00000000" w:rsidR="00000000" w:rsidRPr="00000000">
        <w:rPr>
          <w:rtl w:val="0"/>
        </w:rPr>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