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rFonts w:ascii="Calibri" w:cs="宋体" w:eastAsia="Calibri" w:hAnsi="Calibri" w:hint="default"/>
          <w:b w:val="false"/>
          <w:bCs w:val="false"/>
          <w:i w:val="false"/>
          <w:iCs w:val="false"/>
          <w:color w:val="auto"/>
          <w:sz w:val="22"/>
          <w:szCs w:val="22"/>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36"/>
          <w:szCs w:val="36"/>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48"/>
          <w:szCs w:val="48"/>
          <w:highlight w:val="none"/>
          <w:vertAlign w:val="baseline"/>
          <w:em w:val="none"/>
          <w:lang w:val="en-US" w:eastAsia="en-US"/>
        </w:rPr>
        <w:t>Rising price of goods in hawassa city</w:t>
      </w:r>
    </w:p>
    <w:p>
      <w:pPr>
        <w:pStyle w:val="style0"/>
        <w:rPr/>
      </w:pPr>
    </w:p>
    <w:p>
      <w:pPr>
        <w:pStyle w:val="style0"/>
        <w:rPr/>
      </w:pPr>
      <w:r>
        <w:t>Despite a drop in national inflation from 36% to 9%, families in Hawassa</w:t>
      </w:r>
      <w:r>
        <w:rPr>
          <w:lang w:val="en-US"/>
        </w:rPr>
        <w:t xml:space="preserve"> </w:t>
      </w:r>
      <w:r>
        <w:t>city say basic goods have never been more expensive.</w:t>
      </w:r>
    </w:p>
    <w:p>
      <w:pPr>
        <w:pStyle w:val="style0"/>
        <w:rPr/>
      </w:pPr>
      <w:r>
        <w:t xml:space="preserve">Hawassa, Ethiopia </w:t>
      </w:r>
      <w:r>
        <w:rPr>
          <w:lang w:val="en-US"/>
        </w:rPr>
        <w:t>,</w:t>
      </w:r>
      <w:r>
        <w:t xml:space="preserve"> For Genet, a mother of living in the  city of Hawassa, the daily trip to the market has turned into a exercise in painful choices.</w:t>
      </w:r>
    </w:p>
    <w:p>
      <w:pPr>
        <w:pStyle w:val="style0"/>
        <w:rPr/>
      </w:pPr>
      <w:r>
        <w:t>A 5-liter bottle of cooking oil  once priced between 1,300 and 1,600 Birr  now costs as much as 2,500 Birr. “We’ve cut back as much as we can, rationing every drop,” she says. “I don’t know how much longer we can manage.”</w:t>
      </w:r>
    </w:p>
    <w:p>
      <w:pPr>
        <w:pStyle w:val="style0"/>
        <w:rPr>
          <w:sz w:val="40"/>
          <w:szCs w:val="40"/>
        </w:rPr>
      </w:pPr>
      <w:r>
        <w:rPr>
          <w:sz w:val="40"/>
          <w:szCs w:val="40"/>
        </w:rPr>
        <w:t>Traders point to fuel and supply chain shocks</w:t>
      </w:r>
    </w:p>
    <w:p>
      <w:pPr>
        <w:pStyle w:val="style0"/>
        <w:rPr/>
      </w:pPr>
      <w:r>
        <w:rPr>
          <w:lang w:val="en-US"/>
        </w:rPr>
        <w:t xml:space="preserve">  </w:t>
      </w:r>
      <w:r>
        <w:t>Local traders say they have little choice but to raise prices.</w:t>
      </w:r>
    </w:p>
    <w:p>
      <w:pPr>
        <w:pStyle w:val="style0"/>
        <w:rPr/>
      </w:pPr>
      <w:r>
        <w:t>“Transport costs have exploded,” one shopkeeper explains. “When fuel prices go up, everything we sell follows.” Disruptions in national supply chains worsened by ongoing foreign currency shortages mean restocking shelves is slower and more expensive.</w:t>
      </w:r>
    </w:p>
    <w:p>
      <w:pPr>
        <w:pStyle w:val="style0"/>
        <w:rPr/>
      </w:pPr>
      <w:r>
        <w:rPr>
          <w:sz w:val="40"/>
          <w:szCs w:val="40"/>
        </w:rPr>
        <w:t>Economist: Global and domestic crises collide</w:t>
      </w:r>
    </w:p>
    <w:p>
      <w:pPr>
        <w:pStyle w:val="style0"/>
        <w:rPr/>
      </w:pPr>
      <w:r>
        <w:t>Mr. Henok Sisay, an economist and lecturer at Hawassa University, says two overlapping shocks are to blame.</w:t>
      </w:r>
    </w:p>
    <w:p>
      <w:pPr>
        <w:pStyle w:val="style0"/>
        <w:rPr/>
      </w:pPr>
      <w:r>
        <w:t>🌍 Globally, the Russia-Ukraine war has destabilized supply chains and driven up import costs for fuel and commodities.</w:t>
      </w:r>
    </w:p>
    <w:p>
      <w:pPr>
        <w:pStyle w:val="style0"/>
        <w:rPr/>
      </w:pPr>
      <w:r>
        <w:t xml:space="preserve"> Domestically, the recent conflict in northern Ethiopia reduced local production, drained foreign currency reserves, and limited the flow of goods to markets like Hawassa.</w:t>
      </w:r>
    </w:p>
    <w:p>
      <w:pPr>
        <w:pStyle w:val="style0"/>
        <w:rPr/>
      </w:pPr>
    </w:p>
    <w:p>
      <w:pPr>
        <w:pStyle w:val="style0"/>
        <w:rPr>
          <w:sz w:val="40"/>
          <w:szCs w:val="40"/>
        </w:rPr>
      </w:pPr>
      <w:r>
        <w:rPr>
          <w:sz w:val="40"/>
          <w:szCs w:val="40"/>
        </w:rPr>
        <w:t>Glimmer of hope? Inflation slows  but pain remains</w:t>
      </w:r>
    </w:p>
    <w:p>
      <w:pPr>
        <w:pStyle w:val="style0"/>
        <w:rPr/>
      </w:pPr>
      <w:r>
        <w:rPr>
          <w:lang w:val="en-US"/>
        </w:rPr>
        <w:t xml:space="preserve">Mr. </w:t>
      </w:r>
      <w:r>
        <w:t>Henok points to a surprising development</w:t>
      </w:r>
      <w:r>
        <w:rPr>
          <w:lang w:val="en-US"/>
        </w:rPr>
        <w:t>,</w:t>
      </w:r>
      <w:r>
        <w:t xml:space="preserve"> national inflation has eased sharply from 36% to around 9%. Tight monetary policies, he notes, are beginning to stabilize the economy.</w:t>
      </w:r>
    </w:p>
    <w:p>
      <w:pPr>
        <w:pStyle w:val="style0"/>
        <w:rPr/>
      </w:pPr>
      <w:r>
        <w:t>Yet for residents like Genet, that statistic feels abstract. “They say inflation is slowing, but I still pay double what I paid last year,” she says.</w:t>
      </w:r>
    </w:p>
    <w:p>
      <w:pPr>
        <w:pStyle w:val="style0"/>
        <w:rPr/>
      </w:pPr>
    </w:p>
    <w:p>
      <w:pPr>
        <w:pStyle w:val="style0"/>
        <w:rPr/>
      </w:pPr>
      <w:r>
        <w:rPr>
          <w:sz w:val="32"/>
          <w:szCs w:val="32"/>
          <w:lang w:val="en-US"/>
        </w:rPr>
        <w:t xml:space="preserve"> </w:t>
      </w:r>
      <w:r>
        <w:rPr>
          <w:sz w:val="32"/>
          <w:szCs w:val="32"/>
        </w:rPr>
        <w:t>Key takeaway</w:t>
      </w:r>
      <w:r>
        <w:rPr>
          <w:lang w:val="en-US"/>
        </w:rPr>
        <w:t xml:space="preserve"> </w:t>
      </w:r>
    </w:p>
    <w:p>
      <w:pPr>
        <w:pStyle w:val="style0"/>
        <w:rPr/>
      </w:pPr>
      <w:r>
        <w:t>Falling national inflation does not immediately translate to lower shelf prices. For now, families continue to ration, and traders continue to struggle  with no quick fix in sight.</w:t>
      </w:r>
    </w:p>
    <w:p>
      <w:pPr>
        <w:pStyle w:val="style0"/>
        <w:rPr/>
      </w:pPr>
    </w:p>
    <w:p>
      <w:pPr>
        <w:pStyle w:val="style0"/>
        <w:rPr/>
      </w:pPr>
      <w:r>
        <w:t>📌 Have you been affected by rising prices in your city? Share your story with us in the comments.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329</Words>
  <Characters>1681</Characters>
  <Application>WPS Office</Application>
  <Paragraphs>21</Paragraphs>
  <CharactersWithSpaces>2018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2026-04-16T08:34:09Z</dcterms:created>
  <dc:creator>RMX3231</dc:creator>
  <lastModifiedBy>RMX3231</lastModifiedBy>
  <dcterms:modified xsi:type="dcterms:W3CDTF">2026-04-16T08:58:07Z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a7febde333584c4a9871a71cf75a01cc</vt:lpwstr>
  </property>
</Properties>
</file>