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67695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:rsidR="00B35863" w:rsidRDefault="00B35863" w:rsidP="00B35863">
          <w:pPr>
            <w:pStyle w:val="TOCHeading"/>
            <w:jc w:val="center"/>
          </w:pPr>
          <w:r>
            <w:t>Contents</w:t>
          </w:r>
        </w:p>
        <w:bookmarkStart w:id="0" w:name="_GoBack"/>
        <w:bookmarkEnd w:id="0"/>
        <w:p w:rsidR="00B44005" w:rsidRDefault="00B3586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05690" w:history="1">
            <w:r w:rsidR="00B44005" w:rsidRPr="00CE117D">
              <w:rPr>
                <w:rStyle w:val="Hyperlink"/>
                <w:noProof/>
                <w:lang w:val="en-US"/>
              </w:rPr>
              <w:t>1.</w:t>
            </w:r>
            <w:r w:rsidR="00B44005">
              <w:rPr>
                <w:rFonts w:eastAsiaTheme="minorEastAsia"/>
                <w:noProof/>
                <w:lang w:val="en-US"/>
              </w:rPr>
              <w:tab/>
            </w:r>
            <w:r w:rsidR="00B44005" w:rsidRPr="00CE117D">
              <w:rPr>
                <w:rStyle w:val="Hyperlink"/>
                <w:noProof/>
                <w:lang w:val="en-US"/>
              </w:rPr>
              <w:t>Initialize &amp; Database:</w:t>
            </w:r>
            <w:r w:rsidR="00B44005">
              <w:rPr>
                <w:noProof/>
                <w:webHidden/>
              </w:rPr>
              <w:tab/>
            </w:r>
            <w:r w:rsidR="00B44005">
              <w:rPr>
                <w:noProof/>
                <w:webHidden/>
              </w:rPr>
              <w:fldChar w:fldCharType="begin"/>
            </w:r>
            <w:r w:rsidR="00B44005">
              <w:rPr>
                <w:noProof/>
                <w:webHidden/>
              </w:rPr>
              <w:instrText xml:space="preserve"> PAGEREF _Toc478405690 \h </w:instrText>
            </w:r>
            <w:r w:rsidR="00B44005">
              <w:rPr>
                <w:noProof/>
                <w:webHidden/>
              </w:rPr>
            </w:r>
            <w:r w:rsidR="00B44005">
              <w:rPr>
                <w:noProof/>
                <w:webHidden/>
              </w:rPr>
              <w:fldChar w:fldCharType="separate"/>
            </w:r>
            <w:r w:rsidR="00B44005">
              <w:rPr>
                <w:noProof/>
                <w:webHidden/>
              </w:rPr>
              <w:t>2</w:t>
            </w:r>
            <w:r w:rsidR="00B44005"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8405691" w:history="1">
            <w:r w:rsidRPr="00CE117D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CE117D">
              <w:rPr>
                <w:rStyle w:val="Hyperlink"/>
                <w:noProof/>
              </w:rPr>
              <w:t>Menu</w:t>
            </w:r>
            <w:r w:rsidRPr="00CE117D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8405692" w:history="1">
            <w:r w:rsidRPr="00CE117D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CE117D">
              <w:rPr>
                <w:rStyle w:val="Hyperlink"/>
                <w:noProof/>
              </w:rPr>
              <w:t>U</w:t>
            </w:r>
            <w:r w:rsidRPr="00CE117D">
              <w:rPr>
                <w:rStyle w:val="Hyperlink"/>
                <w:noProof/>
                <w:lang w:val="en-US"/>
              </w:rPr>
              <w:t xml:space="preserve">ser </w:t>
            </w:r>
            <w:r w:rsidRPr="00CE117D">
              <w:rPr>
                <w:rStyle w:val="Hyperlink"/>
                <w:noProof/>
              </w:rPr>
              <w:t>D</w:t>
            </w:r>
            <w:r w:rsidRPr="00CE117D">
              <w:rPr>
                <w:rStyle w:val="Hyperlink"/>
                <w:noProof/>
                <w:lang w:val="en-US"/>
              </w:rPr>
              <w:t xml:space="preserve">efine </w:t>
            </w:r>
            <w:r w:rsidRPr="00CE117D">
              <w:rPr>
                <w:rStyle w:val="Hyperlink"/>
                <w:noProof/>
              </w:rPr>
              <w:t>T</w:t>
            </w:r>
            <w:r w:rsidRPr="00CE117D">
              <w:rPr>
                <w:rStyle w:val="Hyperlink"/>
                <w:noProof/>
                <w:lang w:val="en-US"/>
              </w:rPr>
              <w:t>able</w:t>
            </w:r>
            <w:r w:rsidRPr="00CE117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8405693" w:history="1">
            <w:r w:rsidRPr="00CE117D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CE117D">
              <w:rPr>
                <w:rStyle w:val="Hyperlink"/>
                <w:noProof/>
              </w:rPr>
              <w:t>U</w:t>
            </w:r>
            <w:r w:rsidRPr="00CE117D">
              <w:rPr>
                <w:rStyle w:val="Hyperlink"/>
                <w:noProof/>
                <w:lang w:val="en-US"/>
              </w:rPr>
              <w:t xml:space="preserve">ser </w:t>
            </w:r>
            <w:r w:rsidRPr="00CE117D">
              <w:rPr>
                <w:rStyle w:val="Hyperlink"/>
                <w:noProof/>
              </w:rPr>
              <w:t>D</w:t>
            </w:r>
            <w:r w:rsidRPr="00CE117D">
              <w:rPr>
                <w:rStyle w:val="Hyperlink"/>
                <w:noProof/>
                <w:lang w:val="en-US"/>
              </w:rPr>
              <w:t xml:space="preserve">efine </w:t>
            </w:r>
            <w:r w:rsidRPr="00CE117D">
              <w:rPr>
                <w:rStyle w:val="Hyperlink"/>
                <w:noProof/>
              </w:rPr>
              <w:t>F</w:t>
            </w:r>
            <w:r w:rsidRPr="00CE117D">
              <w:rPr>
                <w:rStyle w:val="Hyperlink"/>
                <w:noProof/>
                <w:lang w:val="en-US"/>
              </w:rPr>
              <w:t>ield</w:t>
            </w:r>
            <w:r w:rsidRPr="00CE117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8405694" w:history="1">
            <w:r w:rsidRPr="00CE117D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CE117D">
              <w:rPr>
                <w:rStyle w:val="Hyperlink"/>
                <w:noProof/>
              </w:rPr>
              <w:t xml:space="preserve">SQL </w:t>
            </w:r>
            <w:r w:rsidRPr="00CE117D">
              <w:rPr>
                <w:rStyle w:val="Hyperlink"/>
                <w:noProof/>
                <w:lang w:val="en-US"/>
              </w:rPr>
              <w:t xml:space="preserve">Store Procedures and </w:t>
            </w:r>
            <w:r w:rsidRPr="00CE117D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405695" w:history="1">
            <w:r w:rsidRPr="00CE117D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117D">
              <w:rPr>
                <w:rStyle w:val="Hyperlink"/>
                <w:noProof/>
                <w:lang w:val="en-US"/>
              </w:rPr>
              <w:t>GST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8405696" w:history="1">
            <w:r w:rsidRPr="00CE117D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CE117D">
              <w:rPr>
                <w:rStyle w:val="Hyperlink"/>
                <w:noProof/>
              </w:rPr>
              <w:t>AP Bad Debt: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8405697" w:history="1">
            <w:r w:rsidRPr="00CE117D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CE117D">
              <w:rPr>
                <w:rStyle w:val="Hyperlink"/>
                <w:noProof/>
              </w:rPr>
              <w:t>AR Bad Debt: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8405698" w:history="1">
            <w:r w:rsidRPr="00CE117D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CE117D">
              <w:rPr>
                <w:rStyle w:val="Hyperlink"/>
                <w:noProof/>
              </w:rPr>
              <w:t>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8405699" w:history="1">
            <w:r w:rsidRPr="00CE117D">
              <w:rPr>
                <w:rStyle w:val="Hyperlink"/>
                <w:noProof/>
                <w:lang w:val="en-US"/>
              </w:rPr>
              <w:t>d.</w:t>
            </w:r>
            <w:r>
              <w:rPr>
                <w:noProof/>
              </w:rPr>
              <w:tab/>
            </w:r>
            <w:r w:rsidRPr="00CE117D">
              <w:rPr>
                <w:rStyle w:val="Hyperlink"/>
                <w:noProof/>
              </w:rPr>
              <w:t>Reverse Mechanism: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405700" w:history="1">
            <w:r w:rsidRPr="00CE117D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117D">
              <w:rPr>
                <w:rStyle w:val="Hyperlink"/>
                <w:noProof/>
                <w:lang w:val="en-US"/>
              </w:rPr>
              <w:t>GST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8405701" w:history="1">
            <w:r w:rsidRPr="00CE117D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CE117D">
              <w:rPr>
                <w:rStyle w:val="Hyperlink"/>
                <w:noProof/>
              </w:rPr>
              <w:t>GST-03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8405702" w:history="1">
            <w:r w:rsidRPr="00CE117D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CE117D">
              <w:rPr>
                <w:rStyle w:val="Hyperlink"/>
                <w:noProof/>
              </w:rPr>
              <w:t>GST Detail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405703" w:history="1">
            <w:r w:rsidRPr="00CE117D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117D">
              <w:rPr>
                <w:rStyle w:val="Hyperlink"/>
                <w:noProof/>
                <w:lang w:val="en-US"/>
              </w:rPr>
              <w:t>GST File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405704" w:history="1">
            <w:r w:rsidRPr="00CE117D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117D">
              <w:rPr>
                <w:rStyle w:val="Hyperlink"/>
                <w:noProof/>
                <w:lang w:val="en-US"/>
              </w:rPr>
              <w:t>Payment Contra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405705" w:history="1">
            <w:r w:rsidRPr="00CE117D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117D">
              <w:rPr>
                <w:rStyle w:val="Hyperlink"/>
                <w:noProof/>
                <w:lang w:val="en-US"/>
              </w:rPr>
              <w:t>Reverse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405706" w:history="1">
            <w:r w:rsidRPr="00CE117D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117D">
              <w:rPr>
                <w:rStyle w:val="Hyperlink"/>
                <w:noProof/>
                <w:lang w:val="en-US"/>
              </w:rPr>
              <w:t>Outstanding Delivery Order 21 days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405707" w:history="1">
            <w:r w:rsidRPr="00CE117D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117D">
              <w:rPr>
                <w:rStyle w:val="Hyperlink"/>
                <w:noProof/>
                <w:lang w:val="en-US"/>
              </w:rPr>
              <w:t>GST AR Bad Debt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005" w:rsidRDefault="00B440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405708" w:history="1">
            <w:r w:rsidRPr="00CE117D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E117D">
              <w:rPr>
                <w:rStyle w:val="Hyperlink"/>
                <w:noProof/>
                <w:lang w:val="en-US"/>
              </w:rPr>
              <w:t>GST AP Bad Debt: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863" w:rsidRDefault="00B35863">
          <w:r>
            <w:rPr>
              <w:b/>
              <w:bCs/>
              <w:noProof/>
            </w:rPr>
            <w:fldChar w:fldCharType="end"/>
          </w:r>
        </w:p>
      </w:sdtContent>
    </w:sdt>
    <w:p w:rsidR="00B35863" w:rsidRDefault="00B3586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91CC8" w:rsidRPr="00B35863" w:rsidRDefault="00291CC8" w:rsidP="00B35863">
      <w:pPr>
        <w:pStyle w:val="Heading1"/>
        <w:numPr>
          <w:ilvl w:val="0"/>
          <w:numId w:val="4"/>
        </w:numPr>
        <w:rPr>
          <w:sz w:val="28"/>
          <w:szCs w:val="28"/>
          <w:lang w:val="en-US"/>
        </w:rPr>
      </w:pPr>
      <w:bookmarkStart w:id="1" w:name="_Toc478405690"/>
      <w:r w:rsidRPr="00B35863">
        <w:rPr>
          <w:sz w:val="28"/>
          <w:szCs w:val="28"/>
          <w:lang w:val="en-US"/>
        </w:rPr>
        <w:lastRenderedPageBreak/>
        <w:t>Initialize</w:t>
      </w:r>
      <w:r w:rsidR="00B35863" w:rsidRPr="00B35863">
        <w:rPr>
          <w:sz w:val="28"/>
          <w:szCs w:val="28"/>
          <w:lang w:val="en-US"/>
        </w:rPr>
        <w:t xml:space="preserve"> &amp; Database</w:t>
      </w:r>
      <w:r w:rsidRPr="00B35863">
        <w:rPr>
          <w:sz w:val="28"/>
          <w:szCs w:val="28"/>
          <w:lang w:val="en-US"/>
        </w:rPr>
        <w:t>:</w:t>
      </w:r>
      <w:bookmarkEnd w:id="1"/>
    </w:p>
    <w:p w:rsidR="00EF668C" w:rsidRDefault="00EF668C" w:rsidP="00857E71">
      <w:pPr>
        <w:pStyle w:val="Heading2"/>
        <w:numPr>
          <w:ilvl w:val="0"/>
          <w:numId w:val="3"/>
        </w:numPr>
        <w:rPr>
          <w:lang w:val="en-US"/>
        </w:rPr>
      </w:pPr>
      <w:bookmarkStart w:id="2" w:name="_Toc478405691"/>
      <w:r w:rsidRPr="00857E71">
        <w:rPr>
          <w:rStyle w:val="Heading2Char"/>
        </w:rPr>
        <w:t>Menu</w:t>
      </w:r>
      <w:r>
        <w:rPr>
          <w:lang w:val="en-US"/>
        </w:rPr>
        <w:t>:</w:t>
      </w:r>
      <w:bookmarkEnd w:id="2"/>
    </w:p>
    <w:p w:rsidR="00EF668C" w:rsidRDefault="003B2EF3" w:rsidP="00EF668C">
      <w:pPr>
        <w:pStyle w:val="ListParagraph"/>
        <w:numPr>
          <w:ilvl w:val="1"/>
          <w:numId w:val="3"/>
        </w:numPr>
        <w:rPr>
          <w:lang w:val="en-US"/>
        </w:rPr>
      </w:pPr>
      <w:r w:rsidRPr="003B2EF3">
        <w:rPr>
          <w:lang w:val="en-US"/>
        </w:rPr>
        <w:t xml:space="preserve">Administration </w:t>
      </w:r>
      <w:r w:rsidRPr="003B2EF3">
        <w:rPr>
          <w:lang w:val="en-US"/>
        </w:rPr>
        <w:sym w:font="Wingdings" w:char="F0E8"/>
      </w:r>
      <w:r w:rsidRPr="003B2EF3">
        <w:rPr>
          <w:lang w:val="en-US"/>
        </w:rPr>
        <w:t xml:space="preserve"> </w:t>
      </w:r>
      <w:r>
        <w:rPr>
          <w:lang w:val="en-US"/>
        </w:rPr>
        <w:t>Setup</w:t>
      </w:r>
      <w:r w:rsidRPr="003B2EF3">
        <w:rPr>
          <w:lang w:val="en-US"/>
        </w:rPr>
        <w:t xml:space="preserve"> </w:t>
      </w:r>
      <w:r w:rsidRPr="003B2EF3">
        <w:rPr>
          <w:lang w:val="en-US"/>
        </w:rPr>
        <w:sym w:font="Wingdings" w:char="F0E8"/>
      </w:r>
      <w:r w:rsidRPr="003B2EF3">
        <w:rPr>
          <w:lang w:val="en-US"/>
        </w:rPr>
        <w:t xml:space="preserve"> Financial </w:t>
      </w:r>
      <w:r w:rsidRPr="003B2EF3">
        <w:rPr>
          <w:lang w:val="en-US"/>
        </w:rPr>
        <w:sym w:font="Wingdings" w:char="F0E8"/>
      </w:r>
      <w:r w:rsidRPr="003B2EF3">
        <w:rPr>
          <w:lang w:val="en-US"/>
        </w:rPr>
        <w:t xml:space="preserve"> </w:t>
      </w:r>
      <w:r w:rsidR="00EF668C" w:rsidRPr="003B2EF3">
        <w:rPr>
          <w:lang w:val="en-US"/>
        </w:rPr>
        <w:t>GST Setup</w:t>
      </w:r>
    </w:p>
    <w:p w:rsidR="00B35863" w:rsidRDefault="00B35863" w:rsidP="00B35863">
      <w:pPr>
        <w:pStyle w:val="ListParagraph"/>
        <w:numPr>
          <w:ilvl w:val="1"/>
          <w:numId w:val="3"/>
        </w:numPr>
        <w:rPr>
          <w:lang w:val="en-US"/>
        </w:rPr>
      </w:pPr>
      <w:r w:rsidRPr="003B2EF3">
        <w:rPr>
          <w:lang w:val="en-US"/>
        </w:rPr>
        <w:t xml:space="preserve">Administration </w:t>
      </w:r>
      <w:r w:rsidRPr="003B2EF3">
        <w:rPr>
          <w:lang w:val="en-US"/>
        </w:rPr>
        <w:sym w:font="Wingdings" w:char="F0E8"/>
      </w:r>
      <w:r w:rsidRPr="003B2EF3">
        <w:rPr>
          <w:lang w:val="en-US"/>
        </w:rPr>
        <w:t xml:space="preserve"> </w:t>
      </w:r>
      <w:r>
        <w:rPr>
          <w:lang w:val="en-US"/>
        </w:rPr>
        <w:t>Setup</w:t>
      </w:r>
      <w:r w:rsidRPr="003B2EF3">
        <w:rPr>
          <w:lang w:val="en-US"/>
        </w:rPr>
        <w:t xml:space="preserve"> </w:t>
      </w:r>
      <w:r w:rsidRPr="003B2EF3">
        <w:rPr>
          <w:lang w:val="en-US"/>
        </w:rPr>
        <w:sym w:font="Wingdings" w:char="F0E8"/>
      </w:r>
      <w:r w:rsidRPr="003B2EF3">
        <w:rPr>
          <w:lang w:val="en-US"/>
        </w:rPr>
        <w:t xml:space="preserve"> Financial </w:t>
      </w:r>
      <w:r w:rsidRPr="003B2EF3">
        <w:rPr>
          <w:lang w:val="en-US"/>
        </w:rPr>
        <w:sym w:font="Wingdings" w:char="F0E8"/>
      </w:r>
      <w:r w:rsidRPr="003B2EF3">
        <w:rPr>
          <w:lang w:val="en-US"/>
        </w:rPr>
        <w:t xml:space="preserve"> GST </w:t>
      </w:r>
      <w:r>
        <w:rPr>
          <w:lang w:val="en-US"/>
        </w:rPr>
        <w:t>Heath Check</w:t>
      </w:r>
    </w:p>
    <w:p w:rsidR="001C54E7" w:rsidRDefault="001C54E7" w:rsidP="001C54E7">
      <w:pPr>
        <w:pStyle w:val="ListParagraph"/>
        <w:ind w:left="1800"/>
        <w:rPr>
          <w:lang w:val="en-US"/>
        </w:rPr>
      </w:pPr>
    </w:p>
    <w:p w:rsidR="00EF668C" w:rsidRDefault="00EF668C" w:rsidP="00EF66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Financial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GST</w:t>
      </w:r>
    </w:p>
    <w:p w:rsidR="00EF668C" w:rsidRDefault="00EF668C" w:rsidP="00EF66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Financial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GST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EF668C">
        <w:rPr>
          <w:lang w:val="en-US"/>
        </w:rPr>
        <w:t>GST</w:t>
      </w:r>
      <w:proofErr w:type="spellEnd"/>
      <w:r w:rsidRPr="00EF668C">
        <w:rPr>
          <w:lang w:val="en-US"/>
        </w:rPr>
        <w:t xml:space="preserve"> File Export</w:t>
      </w:r>
    </w:p>
    <w:p w:rsidR="00EF668C" w:rsidRPr="00EF668C" w:rsidRDefault="00EF668C" w:rsidP="00EF66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Financial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GST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EF668C">
        <w:rPr>
          <w:lang w:val="en-US"/>
        </w:rPr>
        <w:t>Outstanding Delivery Order</w:t>
      </w:r>
    </w:p>
    <w:p w:rsidR="00EF668C" w:rsidRPr="00EF668C" w:rsidRDefault="00EF668C" w:rsidP="00EF66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Financial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GST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EF668C">
        <w:rPr>
          <w:lang w:val="en-US"/>
        </w:rPr>
        <w:t>Payment Contra</w:t>
      </w:r>
    </w:p>
    <w:p w:rsidR="00EF668C" w:rsidRDefault="00EF668C" w:rsidP="00EF66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Financial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GST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EF668C">
        <w:rPr>
          <w:lang w:val="en-US"/>
        </w:rPr>
        <w:t>Reverse Mechanism Report</w:t>
      </w:r>
    </w:p>
    <w:p w:rsidR="001C54E7" w:rsidRPr="00EF668C" w:rsidRDefault="001C54E7" w:rsidP="001C54E7">
      <w:pPr>
        <w:pStyle w:val="ListParagraph"/>
        <w:ind w:left="1800"/>
        <w:rPr>
          <w:lang w:val="en-US"/>
        </w:rPr>
      </w:pPr>
    </w:p>
    <w:p w:rsidR="00EF668C" w:rsidRPr="00EF668C" w:rsidRDefault="00EF668C" w:rsidP="00EF66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Financial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GST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EF668C">
        <w:rPr>
          <w:lang w:val="en-US"/>
        </w:rPr>
        <w:t>GST</w:t>
      </w:r>
      <w:proofErr w:type="spellEnd"/>
      <w:r w:rsidRPr="00EF668C">
        <w:rPr>
          <w:lang w:val="en-US"/>
        </w:rPr>
        <w:t xml:space="preserve"> Reports</w:t>
      </w:r>
    </w:p>
    <w:p w:rsidR="00EF668C" w:rsidRPr="00EF668C" w:rsidRDefault="00EF668C" w:rsidP="00EF66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Financial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GST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EF668C">
        <w:rPr>
          <w:lang w:val="en-US"/>
        </w:rPr>
        <w:t>GST</w:t>
      </w:r>
      <w:proofErr w:type="spellEnd"/>
      <w:r w:rsidRPr="00EF668C">
        <w:rPr>
          <w:lang w:val="en-US"/>
        </w:rPr>
        <w:t xml:space="preserve"> Reports</w:t>
      </w:r>
      <w:r>
        <w:rPr>
          <w:lang w:val="en-US"/>
        </w:rPr>
        <w:t xml:space="preserve"> </w:t>
      </w:r>
      <w:r w:rsidRPr="00EF668C">
        <w:rPr>
          <w:lang w:val="en-US"/>
        </w:rPr>
        <w:sym w:font="Wingdings" w:char="F0E8"/>
      </w:r>
      <w:r w:rsidRPr="00EF668C">
        <w:rPr>
          <w:lang w:val="en-US"/>
        </w:rPr>
        <w:t xml:space="preserve"> GST-03 Report</w:t>
      </w:r>
    </w:p>
    <w:p w:rsidR="00EF668C" w:rsidRDefault="00EF668C" w:rsidP="00EF66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Financial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GST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EF668C">
        <w:rPr>
          <w:lang w:val="en-US"/>
        </w:rPr>
        <w:t>GST</w:t>
      </w:r>
      <w:proofErr w:type="spellEnd"/>
      <w:r w:rsidRPr="00EF668C">
        <w:rPr>
          <w:lang w:val="en-US"/>
        </w:rPr>
        <w:t xml:space="preserve"> Reports</w:t>
      </w:r>
      <w:r>
        <w:rPr>
          <w:lang w:val="en-US"/>
        </w:rPr>
        <w:t xml:space="preserve"> </w:t>
      </w:r>
      <w:r w:rsidRPr="00EF668C">
        <w:rPr>
          <w:lang w:val="en-US"/>
        </w:rPr>
        <w:t>GST Detail Report</w:t>
      </w:r>
    </w:p>
    <w:p w:rsidR="001C54E7" w:rsidRPr="00EF668C" w:rsidRDefault="001C54E7" w:rsidP="001C54E7">
      <w:pPr>
        <w:pStyle w:val="ListParagraph"/>
        <w:ind w:left="1800"/>
        <w:rPr>
          <w:lang w:val="en-US"/>
        </w:rPr>
      </w:pPr>
    </w:p>
    <w:p w:rsidR="00EF668C" w:rsidRPr="00EF668C" w:rsidRDefault="00EF668C" w:rsidP="00EF66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Financial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GST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EF668C">
        <w:rPr>
          <w:lang w:val="en-US"/>
        </w:rPr>
        <w:t>GST</w:t>
      </w:r>
      <w:proofErr w:type="spellEnd"/>
      <w:r w:rsidRPr="00EF668C">
        <w:rPr>
          <w:lang w:val="en-US"/>
        </w:rPr>
        <w:t xml:space="preserve"> Bad Debt</w:t>
      </w:r>
    </w:p>
    <w:p w:rsidR="00EF668C" w:rsidRDefault="00EF668C" w:rsidP="00EF66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Financial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GST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EF668C">
        <w:rPr>
          <w:lang w:val="en-US"/>
        </w:rPr>
        <w:t>GST</w:t>
      </w:r>
      <w:proofErr w:type="spellEnd"/>
      <w:r w:rsidRPr="00EF668C">
        <w:rPr>
          <w:lang w:val="en-US"/>
        </w:rPr>
        <w:t xml:space="preserve"> Bad Debt </w:t>
      </w:r>
      <w:r w:rsidRPr="00EF668C">
        <w:rPr>
          <w:lang w:val="en-US"/>
        </w:rPr>
        <w:sym w:font="Wingdings" w:char="F0E8"/>
      </w:r>
      <w:r w:rsidRPr="00EF668C">
        <w:rPr>
          <w:lang w:val="en-US"/>
        </w:rPr>
        <w:t xml:space="preserve"> GST AR Bad Debt Relief</w:t>
      </w:r>
    </w:p>
    <w:p w:rsidR="00EF668C" w:rsidRDefault="00EF668C" w:rsidP="00EF66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Financial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GST </w:t>
      </w:r>
      <w:r w:rsidRPr="00EF668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EF668C">
        <w:rPr>
          <w:lang w:val="en-US"/>
        </w:rPr>
        <w:t>GST</w:t>
      </w:r>
      <w:proofErr w:type="spellEnd"/>
      <w:r w:rsidRPr="00EF668C">
        <w:rPr>
          <w:lang w:val="en-US"/>
        </w:rPr>
        <w:t xml:space="preserve"> Bad Debt </w:t>
      </w:r>
      <w:r w:rsidRPr="00EF668C">
        <w:rPr>
          <w:lang w:val="en-US"/>
        </w:rPr>
        <w:sym w:font="Wingdings" w:char="F0E8"/>
      </w:r>
      <w:r w:rsidRPr="00EF668C">
        <w:rPr>
          <w:lang w:val="en-US"/>
        </w:rPr>
        <w:t xml:space="preserve"> GST AP Bad Debt Relief</w:t>
      </w:r>
    </w:p>
    <w:p w:rsidR="00DE2D86" w:rsidRPr="00857E71" w:rsidRDefault="00291CC8" w:rsidP="00857E71">
      <w:pPr>
        <w:pStyle w:val="Heading2"/>
        <w:numPr>
          <w:ilvl w:val="0"/>
          <w:numId w:val="3"/>
        </w:numPr>
        <w:rPr>
          <w:rStyle w:val="Heading2Char"/>
        </w:rPr>
      </w:pPr>
      <w:bookmarkStart w:id="3" w:name="_Toc478405692"/>
      <w:r w:rsidRPr="00857E71">
        <w:rPr>
          <w:rStyle w:val="Heading2Char"/>
        </w:rPr>
        <w:t>U</w:t>
      </w:r>
      <w:proofErr w:type="spellStart"/>
      <w:r w:rsidR="0041538E">
        <w:rPr>
          <w:rStyle w:val="Heading2Char"/>
          <w:lang w:val="en-US"/>
        </w:rPr>
        <w:t>ser</w:t>
      </w:r>
      <w:proofErr w:type="spellEnd"/>
      <w:r w:rsidR="0041538E">
        <w:rPr>
          <w:rStyle w:val="Heading2Char"/>
          <w:lang w:val="en-US"/>
        </w:rPr>
        <w:t xml:space="preserve"> </w:t>
      </w:r>
      <w:r w:rsidRPr="00857E71">
        <w:rPr>
          <w:rStyle w:val="Heading2Char"/>
        </w:rPr>
        <w:t>D</w:t>
      </w:r>
      <w:proofErr w:type="spellStart"/>
      <w:r w:rsidR="0041538E">
        <w:rPr>
          <w:rStyle w:val="Heading2Char"/>
          <w:lang w:val="en-US"/>
        </w:rPr>
        <w:t>efine</w:t>
      </w:r>
      <w:proofErr w:type="spellEnd"/>
      <w:r w:rsidR="0041538E">
        <w:rPr>
          <w:rStyle w:val="Heading2Char"/>
          <w:lang w:val="en-US"/>
        </w:rPr>
        <w:t xml:space="preserve"> </w:t>
      </w:r>
      <w:r w:rsidRPr="00857E71">
        <w:rPr>
          <w:rStyle w:val="Heading2Char"/>
        </w:rPr>
        <w:t>T</w:t>
      </w:r>
      <w:r w:rsidR="0041538E">
        <w:rPr>
          <w:rStyle w:val="Heading2Char"/>
          <w:lang w:val="en-US"/>
        </w:rPr>
        <w:t>able</w:t>
      </w:r>
      <w:r w:rsidRPr="00857E71">
        <w:rPr>
          <w:rStyle w:val="Heading2Char"/>
        </w:rPr>
        <w:t>:</w:t>
      </w:r>
      <w:bookmarkEnd w:id="3"/>
      <w:r w:rsidRPr="00857E71">
        <w:rPr>
          <w:rStyle w:val="Heading2Char"/>
        </w:rPr>
        <w:t xml:space="preserve"> </w:t>
      </w:r>
    </w:p>
    <w:p w:rsidR="00DE2D86" w:rsidRDefault="00DE2D86" w:rsidP="00DE2D8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</w:t>
      </w:r>
      <w:r w:rsidR="00291CC8" w:rsidRPr="00291CC8">
        <w:rPr>
          <w:lang w:val="en-US"/>
        </w:rPr>
        <w:t>GSTSETUP</w:t>
      </w:r>
    </w:p>
    <w:p w:rsidR="00291CC8" w:rsidRDefault="00DE2D86" w:rsidP="00DE2D8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</w:t>
      </w:r>
      <w:r w:rsidR="00291CC8" w:rsidRPr="00291CC8">
        <w:rPr>
          <w:lang w:val="en-US"/>
        </w:rPr>
        <w:t>GST_MSIC</w:t>
      </w:r>
    </w:p>
    <w:p w:rsidR="00291CC8" w:rsidRPr="00857E71" w:rsidRDefault="00291CC8" w:rsidP="00857E71">
      <w:pPr>
        <w:pStyle w:val="Heading2"/>
        <w:numPr>
          <w:ilvl w:val="0"/>
          <w:numId w:val="3"/>
        </w:numPr>
        <w:rPr>
          <w:rStyle w:val="Heading2Char"/>
        </w:rPr>
      </w:pPr>
      <w:bookmarkStart w:id="4" w:name="_Toc478405693"/>
      <w:r w:rsidRPr="00857E71">
        <w:rPr>
          <w:rStyle w:val="Heading2Char"/>
        </w:rPr>
        <w:t>U</w:t>
      </w:r>
      <w:proofErr w:type="spellStart"/>
      <w:r w:rsidR="0041538E">
        <w:rPr>
          <w:rStyle w:val="Heading2Char"/>
          <w:lang w:val="en-US"/>
        </w:rPr>
        <w:t>ser</w:t>
      </w:r>
      <w:proofErr w:type="spellEnd"/>
      <w:r w:rsidR="0041538E">
        <w:rPr>
          <w:rStyle w:val="Heading2Char"/>
          <w:lang w:val="en-US"/>
        </w:rPr>
        <w:t xml:space="preserve"> </w:t>
      </w:r>
      <w:r w:rsidRPr="00857E71">
        <w:rPr>
          <w:rStyle w:val="Heading2Char"/>
        </w:rPr>
        <w:t>D</w:t>
      </w:r>
      <w:proofErr w:type="spellStart"/>
      <w:r w:rsidR="0041538E">
        <w:rPr>
          <w:rStyle w:val="Heading2Char"/>
          <w:lang w:val="en-US"/>
        </w:rPr>
        <w:t>efine</w:t>
      </w:r>
      <w:proofErr w:type="spellEnd"/>
      <w:r w:rsidR="0041538E">
        <w:rPr>
          <w:rStyle w:val="Heading2Char"/>
          <w:lang w:val="en-US"/>
        </w:rPr>
        <w:t xml:space="preserve"> </w:t>
      </w:r>
      <w:r w:rsidRPr="00857E71">
        <w:rPr>
          <w:rStyle w:val="Heading2Char"/>
        </w:rPr>
        <w:t>F</w:t>
      </w:r>
      <w:proofErr w:type="spellStart"/>
      <w:r w:rsidR="0041538E">
        <w:rPr>
          <w:rStyle w:val="Heading2Char"/>
          <w:lang w:val="en-US"/>
        </w:rPr>
        <w:t>ield</w:t>
      </w:r>
      <w:proofErr w:type="spellEnd"/>
      <w:r w:rsidRPr="00857E71">
        <w:rPr>
          <w:rStyle w:val="Heading2Char"/>
        </w:rPr>
        <w:t>:</w:t>
      </w:r>
      <w:bookmarkEnd w:id="4"/>
      <w:r w:rsidRPr="00857E71">
        <w:rPr>
          <w:rStyle w:val="Heading2Char"/>
        </w:rPr>
        <w:t xml:space="preserve"> </w:t>
      </w:r>
    </w:p>
    <w:p w:rsidR="0041538E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Marketing </w:t>
      </w:r>
      <w:r w:rsidR="0041538E">
        <w:rPr>
          <w:lang w:val="en-US"/>
        </w:rPr>
        <w:t>Documents Title</w:t>
      </w:r>
      <w:r>
        <w:rPr>
          <w:lang w:val="en-US"/>
        </w:rPr>
        <w:t>:</w:t>
      </w:r>
      <w:r w:rsidRPr="00291CC8">
        <w:rPr>
          <w:lang w:val="en-US"/>
        </w:rPr>
        <w:t xml:space="preserve"> </w:t>
      </w:r>
    </w:p>
    <w:p w:rsidR="0041538E" w:rsidRDefault="0041538E" w:rsidP="0041538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U_BadDebt</w:t>
      </w:r>
      <w:proofErr w:type="spellEnd"/>
    </w:p>
    <w:p w:rsidR="0041538E" w:rsidRDefault="00291CC8" w:rsidP="0041538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291CC8">
        <w:rPr>
          <w:lang w:val="en-US"/>
        </w:rPr>
        <w:t>U_BadDebtJE</w:t>
      </w:r>
      <w:proofErr w:type="spellEnd"/>
    </w:p>
    <w:p w:rsidR="0041538E" w:rsidRDefault="0041538E" w:rsidP="004153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U_21Day</w:t>
      </w:r>
    </w:p>
    <w:p w:rsidR="00291CC8" w:rsidRPr="00291CC8" w:rsidRDefault="00291CC8" w:rsidP="0041538E">
      <w:pPr>
        <w:pStyle w:val="ListParagraph"/>
        <w:numPr>
          <w:ilvl w:val="2"/>
          <w:numId w:val="3"/>
        </w:numPr>
        <w:rPr>
          <w:lang w:val="en-US"/>
        </w:rPr>
      </w:pPr>
      <w:r w:rsidRPr="00291CC8">
        <w:rPr>
          <w:lang w:val="en-US"/>
        </w:rPr>
        <w:t>U_21DayJE</w:t>
      </w:r>
    </w:p>
    <w:p w:rsidR="0041538E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 w:rsidRPr="00291CC8">
        <w:rPr>
          <w:lang w:val="en-US"/>
        </w:rPr>
        <w:t xml:space="preserve">Journal Entry header: </w:t>
      </w:r>
    </w:p>
    <w:p w:rsidR="0041538E" w:rsidRDefault="00291CC8" w:rsidP="0041538E">
      <w:pPr>
        <w:pStyle w:val="ListParagraph"/>
        <w:numPr>
          <w:ilvl w:val="2"/>
          <w:numId w:val="3"/>
        </w:numPr>
        <w:rPr>
          <w:lang w:val="en-US"/>
        </w:rPr>
      </w:pPr>
      <w:r w:rsidRPr="00291CC8">
        <w:rPr>
          <w:lang w:val="en-US"/>
        </w:rPr>
        <w:t>U_21Day</w:t>
      </w:r>
    </w:p>
    <w:p w:rsidR="0041538E" w:rsidRDefault="00291CC8" w:rsidP="0041538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291CC8">
        <w:rPr>
          <w:lang w:val="en-US"/>
        </w:rPr>
        <w:t>U_BadDebt</w:t>
      </w:r>
      <w:proofErr w:type="spellEnd"/>
    </w:p>
    <w:p w:rsidR="00291CC8" w:rsidRPr="00291CC8" w:rsidRDefault="00291CC8" w:rsidP="0041538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291CC8">
        <w:rPr>
          <w:lang w:val="en-US"/>
        </w:rPr>
        <w:t>U_ContraPayment</w:t>
      </w:r>
      <w:proofErr w:type="spellEnd"/>
    </w:p>
    <w:p w:rsidR="0041538E" w:rsidRDefault="0041538E" w:rsidP="00291C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Journal Entry row</w:t>
      </w:r>
      <w:r w:rsidR="00291CC8" w:rsidRPr="00291CC8">
        <w:rPr>
          <w:lang w:val="en-US"/>
        </w:rPr>
        <w:t xml:space="preserve">: </w:t>
      </w:r>
    </w:p>
    <w:p w:rsidR="00291CC8" w:rsidRPr="00291CC8" w:rsidRDefault="00291CC8" w:rsidP="0041538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291CC8">
        <w:rPr>
          <w:lang w:val="en-US"/>
        </w:rPr>
        <w:t>U_InvoiceEntry</w:t>
      </w:r>
      <w:proofErr w:type="spellEnd"/>
    </w:p>
    <w:p w:rsidR="0041538E" w:rsidRDefault="0041538E" w:rsidP="00291C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@GSTSETUP</w:t>
      </w:r>
    </w:p>
    <w:p w:rsidR="00291CC8" w:rsidRPr="00291CC8" w:rsidRDefault="00291CC8" w:rsidP="0041538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291CC8">
        <w:rPr>
          <w:lang w:val="en-US"/>
        </w:rPr>
        <w:t>U_Value</w:t>
      </w:r>
      <w:proofErr w:type="spellEnd"/>
    </w:p>
    <w:p w:rsidR="0041538E" w:rsidRDefault="0041538E" w:rsidP="00291C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@MSIC</w:t>
      </w:r>
    </w:p>
    <w:p w:rsidR="0041538E" w:rsidRDefault="0041538E" w:rsidP="0041538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U_</w:t>
      </w:r>
      <w:r w:rsidR="00291CC8" w:rsidRPr="00291CC8">
        <w:rPr>
          <w:lang w:val="en-US"/>
        </w:rPr>
        <w:t>MSICCode</w:t>
      </w:r>
      <w:proofErr w:type="spellEnd"/>
    </w:p>
    <w:p w:rsidR="00291CC8" w:rsidRDefault="0041538E" w:rsidP="0041538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U_</w:t>
      </w:r>
      <w:r w:rsidR="00291CC8" w:rsidRPr="00291CC8">
        <w:rPr>
          <w:lang w:val="en-US"/>
        </w:rPr>
        <w:t>PERCENTAGE</w:t>
      </w:r>
    </w:p>
    <w:p w:rsidR="00291CC8" w:rsidRPr="00675C92" w:rsidRDefault="00675C92" w:rsidP="00675C92">
      <w:pPr>
        <w:pStyle w:val="Heading2"/>
        <w:numPr>
          <w:ilvl w:val="0"/>
          <w:numId w:val="3"/>
        </w:numPr>
        <w:rPr>
          <w:rStyle w:val="Heading2Char"/>
        </w:rPr>
      </w:pPr>
      <w:bookmarkStart w:id="5" w:name="_Toc478405694"/>
      <w:r w:rsidRPr="00675C92">
        <w:rPr>
          <w:rStyle w:val="Heading2Char"/>
        </w:rPr>
        <w:t>SQL</w:t>
      </w:r>
      <w:r w:rsidR="00291CC8" w:rsidRPr="00675C92">
        <w:rPr>
          <w:rStyle w:val="Heading2Char"/>
        </w:rPr>
        <w:t xml:space="preserve"> </w:t>
      </w:r>
      <w:r>
        <w:rPr>
          <w:rStyle w:val="Heading2Char"/>
          <w:lang w:val="en-US"/>
        </w:rPr>
        <w:t xml:space="preserve">Store Procedures and </w:t>
      </w:r>
      <w:r w:rsidRPr="00675C92">
        <w:rPr>
          <w:rStyle w:val="Heading2Char"/>
        </w:rPr>
        <w:t>F</w:t>
      </w:r>
      <w:r w:rsidR="00291CC8" w:rsidRPr="00675C92">
        <w:rPr>
          <w:rStyle w:val="Heading2Char"/>
        </w:rPr>
        <w:t>unctions</w:t>
      </w:r>
      <w:bookmarkEnd w:id="5"/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291CC8">
        <w:rPr>
          <w:lang w:val="en-US"/>
        </w:rPr>
        <w:t>uf_GetTaxBalance</w:t>
      </w:r>
      <w:proofErr w:type="spellEnd"/>
    </w:p>
    <w:p w:rsid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291CC8">
        <w:rPr>
          <w:lang w:val="en-US"/>
        </w:rPr>
        <w:t>uf_GetTaxBalance_AP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</w:p>
    <w:p w:rsid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Generate Store procedure:</w:t>
      </w:r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 w:rsidRPr="00291CC8">
        <w:rPr>
          <w:lang w:val="en-US"/>
        </w:rPr>
        <w:t>sp_SAPB1Addon_GST03</w:t>
      </w:r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 w:rsidRPr="00291CC8">
        <w:rPr>
          <w:lang w:val="en-US"/>
        </w:rPr>
        <w:t>sp_B1Addon_BadDebtReverse</w:t>
      </w:r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 w:rsidRPr="00291CC8">
        <w:rPr>
          <w:lang w:val="en-US"/>
        </w:rPr>
        <w:t>sp_B1Addon_BadDebtReverse_AP</w:t>
      </w:r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 w:rsidRPr="00291CC8">
        <w:rPr>
          <w:lang w:val="en-US"/>
        </w:rPr>
        <w:t>sp_SAPB1Addon_GSTBadDebt</w:t>
      </w:r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 w:rsidRPr="00291CC8">
        <w:rPr>
          <w:lang w:val="en-US"/>
        </w:rPr>
        <w:t>sp_SAPB1Addon_GSTBadDebt_AP</w:t>
      </w:r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 w:rsidRPr="00291CC8">
        <w:rPr>
          <w:lang w:val="en-US"/>
        </w:rPr>
        <w:t>sp_B1Addon_GAF</w:t>
      </w:r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 w:rsidRPr="00291CC8">
        <w:rPr>
          <w:lang w:val="en-US"/>
        </w:rPr>
        <w:lastRenderedPageBreak/>
        <w:t>sp_B1Addon_GAFtxt</w:t>
      </w:r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 w:rsidRPr="00291CC8">
        <w:rPr>
          <w:lang w:val="en-US"/>
        </w:rPr>
        <w:t>sp_B1Addon_GSTReturn</w:t>
      </w:r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 w:rsidRPr="00291CC8">
        <w:rPr>
          <w:lang w:val="en-US"/>
        </w:rPr>
        <w:t>sp_SAPB1Addon_PaymentContra</w:t>
      </w:r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  <w:r w:rsidRPr="00291CC8">
        <w:rPr>
          <w:lang w:val="en-US"/>
        </w:rPr>
        <w:t>sp_SAPB1Addon_21DO</w:t>
      </w:r>
    </w:p>
    <w:p w:rsidR="00291CC8" w:rsidRPr="00291CC8" w:rsidRDefault="00291CC8" w:rsidP="00291CC8">
      <w:pPr>
        <w:pStyle w:val="ListParagraph"/>
        <w:numPr>
          <w:ilvl w:val="1"/>
          <w:numId w:val="3"/>
        </w:numPr>
        <w:rPr>
          <w:lang w:val="en-US"/>
        </w:rPr>
      </w:pPr>
    </w:p>
    <w:p w:rsidR="006A4381" w:rsidRPr="00B35863" w:rsidRDefault="006A4381" w:rsidP="00B35863">
      <w:pPr>
        <w:pStyle w:val="Heading1"/>
        <w:numPr>
          <w:ilvl w:val="0"/>
          <w:numId w:val="4"/>
        </w:numPr>
        <w:rPr>
          <w:sz w:val="28"/>
          <w:szCs w:val="28"/>
          <w:lang w:val="en-US"/>
        </w:rPr>
      </w:pPr>
      <w:bookmarkStart w:id="6" w:name="_Toc478405695"/>
      <w:r w:rsidRPr="00B35863">
        <w:rPr>
          <w:sz w:val="28"/>
          <w:szCs w:val="28"/>
          <w:lang w:val="en-US"/>
        </w:rPr>
        <w:t>GST Setup:</w:t>
      </w:r>
      <w:bookmarkEnd w:id="6"/>
    </w:p>
    <w:p w:rsidR="00920223" w:rsidRPr="00675C92" w:rsidRDefault="00D03C38" w:rsidP="00675C92">
      <w:pPr>
        <w:pStyle w:val="Heading2"/>
        <w:numPr>
          <w:ilvl w:val="0"/>
          <w:numId w:val="6"/>
        </w:numPr>
        <w:rPr>
          <w:rStyle w:val="Heading2Char"/>
        </w:rPr>
      </w:pPr>
      <w:bookmarkStart w:id="7" w:name="_Toc478405696"/>
      <w:r w:rsidRPr="00675C92">
        <w:rPr>
          <w:rStyle w:val="Heading2Char"/>
        </w:rPr>
        <w:t>AP Bad Debt:</w:t>
      </w:r>
      <w:bookmarkEnd w:id="7"/>
    </w:p>
    <w:p w:rsidR="005B545F" w:rsidRDefault="00920223">
      <w:r>
        <w:rPr>
          <w:noProof/>
          <w:lang w:val="en-US"/>
        </w:rPr>
        <w:drawing>
          <wp:inline distT="0" distB="0" distL="0" distR="0" wp14:anchorId="5B54E5AB" wp14:editId="0ADADE06">
            <wp:extent cx="5731510" cy="3669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38" w:rsidRPr="00675C92" w:rsidRDefault="00D03C38" w:rsidP="00675C92">
      <w:pPr>
        <w:pStyle w:val="Heading2"/>
        <w:numPr>
          <w:ilvl w:val="0"/>
          <w:numId w:val="6"/>
        </w:numPr>
        <w:rPr>
          <w:rStyle w:val="Heading2Char"/>
        </w:rPr>
      </w:pPr>
      <w:bookmarkStart w:id="8" w:name="_Toc478405697"/>
      <w:r w:rsidRPr="00675C92">
        <w:rPr>
          <w:rStyle w:val="Heading2Char"/>
        </w:rPr>
        <w:t>AR Bad Debt:</w:t>
      </w:r>
      <w:bookmarkEnd w:id="8"/>
    </w:p>
    <w:p w:rsidR="00920223" w:rsidRDefault="00920223"/>
    <w:p w:rsidR="00920223" w:rsidRDefault="00920223">
      <w:r>
        <w:rPr>
          <w:noProof/>
          <w:lang w:val="en-US"/>
        </w:rPr>
        <w:lastRenderedPageBreak/>
        <w:drawing>
          <wp:inline distT="0" distB="0" distL="0" distR="0" wp14:anchorId="11FC0193" wp14:editId="2FFB817C">
            <wp:extent cx="5731510" cy="3627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38" w:rsidRPr="00675C92" w:rsidRDefault="00D03C38" w:rsidP="00675C92">
      <w:pPr>
        <w:pStyle w:val="Heading2"/>
        <w:numPr>
          <w:ilvl w:val="0"/>
          <w:numId w:val="6"/>
        </w:numPr>
        <w:rPr>
          <w:rStyle w:val="Heading2Char"/>
        </w:rPr>
      </w:pPr>
      <w:bookmarkStart w:id="9" w:name="_Toc478405698"/>
      <w:r w:rsidRPr="00675C92">
        <w:rPr>
          <w:rStyle w:val="Heading2Char"/>
        </w:rPr>
        <w:t>General:</w:t>
      </w:r>
      <w:bookmarkEnd w:id="9"/>
    </w:p>
    <w:p w:rsidR="00920223" w:rsidRDefault="00920223"/>
    <w:p w:rsidR="00675C92" w:rsidRDefault="009202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3F2F66" wp14:editId="7EF97E0F">
            <wp:extent cx="5731510" cy="1657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23" w:rsidRPr="00D03C38" w:rsidRDefault="00D03C38" w:rsidP="00675C92">
      <w:pPr>
        <w:pStyle w:val="Heading2"/>
        <w:numPr>
          <w:ilvl w:val="0"/>
          <w:numId w:val="6"/>
        </w:numPr>
        <w:rPr>
          <w:lang w:val="en-US"/>
        </w:rPr>
      </w:pPr>
      <w:bookmarkStart w:id="10" w:name="_Toc478405699"/>
      <w:r w:rsidRPr="00675C92">
        <w:rPr>
          <w:rStyle w:val="Heading2Char"/>
        </w:rPr>
        <w:t>Reverse Mechanism:</w:t>
      </w:r>
      <w:bookmarkEnd w:id="10"/>
    </w:p>
    <w:p w:rsidR="006A4381" w:rsidRDefault="00920223">
      <w:r>
        <w:rPr>
          <w:noProof/>
          <w:lang w:val="en-US"/>
        </w:rPr>
        <w:drawing>
          <wp:inline distT="0" distB="0" distL="0" distR="0" wp14:anchorId="1AAD2958" wp14:editId="5D905206">
            <wp:extent cx="5731510" cy="1739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81" w:rsidRPr="00B35863" w:rsidRDefault="006A4381" w:rsidP="00B35863">
      <w:pPr>
        <w:pStyle w:val="Heading1"/>
        <w:numPr>
          <w:ilvl w:val="0"/>
          <w:numId w:val="4"/>
        </w:numPr>
        <w:rPr>
          <w:sz w:val="28"/>
          <w:szCs w:val="28"/>
          <w:lang w:val="en-US"/>
        </w:rPr>
      </w:pPr>
      <w:bookmarkStart w:id="11" w:name="_Toc478405700"/>
      <w:r w:rsidRPr="00B35863">
        <w:rPr>
          <w:sz w:val="28"/>
          <w:szCs w:val="28"/>
          <w:lang w:val="en-US"/>
        </w:rPr>
        <w:lastRenderedPageBreak/>
        <w:t>GST Reports</w:t>
      </w:r>
      <w:bookmarkEnd w:id="11"/>
    </w:p>
    <w:p w:rsidR="00121DBC" w:rsidRDefault="00121DBC" w:rsidP="00121DB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043B6B" wp14:editId="25681E16">
            <wp:extent cx="1952381" cy="26095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63" w:rsidRDefault="00A07537">
      <w:pPr>
        <w:rPr>
          <w:b/>
          <w:u w:val="single"/>
          <w:lang w:val="en-US"/>
        </w:rPr>
      </w:pPr>
      <w:r w:rsidRPr="00A07537">
        <w:rPr>
          <w:b/>
          <w:u w:val="single"/>
          <w:lang w:val="en-US"/>
        </w:rPr>
        <w:t xml:space="preserve">** Note: </w:t>
      </w:r>
    </w:p>
    <w:p w:rsidR="00A07537" w:rsidRPr="00B35863" w:rsidRDefault="00A07537" w:rsidP="00675C92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B35863">
        <w:rPr>
          <w:b/>
          <w:u w:val="single"/>
          <w:lang w:val="en-US"/>
        </w:rPr>
        <w:t>You must setup SQL Password</w:t>
      </w:r>
      <w:r w:rsidR="00B91466" w:rsidRPr="00B35863">
        <w:rPr>
          <w:b/>
          <w:u w:val="single"/>
          <w:lang w:val="en-US"/>
        </w:rPr>
        <w:t xml:space="preserve"> in GST Setup</w:t>
      </w:r>
      <w:r w:rsidR="00C4600D" w:rsidRPr="00B35863">
        <w:rPr>
          <w:b/>
          <w:u w:val="single"/>
          <w:lang w:val="en-US"/>
        </w:rPr>
        <w:t xml:space="preserve"> to use this feature.</w:t>
      </w:r>
    </w:p>
    <w:p w:rsidR="00C4600D" w:rsidRPr="00B35863" w:rsidRDefault="00C4600D" w:rsidP="00675C92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B35863">
        <w:rPr>
          <w:b/>
          <w:u w:val="single"/>
          <w:lang w:val="en-US"/>
        </w:rPr>
        <w:t>The GST Code is getting from Report Code column in VAT Group. So this column need to be filled.</w:t>
      </w:r>
    </w:p>
    <w:p w:rsidR="00B35863" w:rsidRDefault="0062114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**Tech: </w:t>
      </w:r>
    </w:p>
    <w:p w:rsidR="00621147" w:rsidRPr="00B35863" w:rsidRDefault="00621147" w:rsidP="00675C92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 w:rsidRPr="00B35863">
        <w:rPr>
          <w:b/>
          <w:u w:val="single"/>
          <w:lang w:val="en-US"/>
        </w:rPr>
        <w:t xml:space="preserve">The crystal reports are built-in in the </w:t>
      </w:r>
      <w:proofErr w:type="spellStart"/>
      <w:r w:rsidRPr="00B35863">
        <w:rPr>
          <w:b/>
          <w:u w:val="single"/>
          <w:lang w:val="en-US"/>
        </w:rPr>
        <w:t>addon</w:t>
      </w:r>
      <w:proofErr w:type="spellEnd"/>
      <w:r w:rsidRPr="00B35863">
        <w:rPr>
          <w:b/>
          <w:u w:val="single"/>
          <w:lang w:val="en-US"/>
        </w:rPr>
        <w:t>. There’s no need to import crystal report</w:t>
      </w:r>
    </w:p>
    <w:p w:rsidR="00B35863" w:rsidRDefault="0062114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**Design: </w:t>
      </w:r>
    </w:p>
    <w:p w:rsidR="00621147" w:rsidRPr="00B35863" w:rsidRDefault="00B35863" w:rsidP="00675C92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D</w:t>
      </w:r>
      <w:r w:rsidR="00621147" w:rsidRPr="00B35863">
        <w:rPr>
          <w:b/>
          <w:u w:val="single"/>
          <w:lang w:val="en-US"/>
        </w:rPr>
        <w:t>ata is getting from SAP View: dbo.B1_VatView</w:t>
      </w:r>
      <w:r w:rsidR="007E28B3" w:rsidRPr="00B35863">
        <w:rPr>
          <w:b/>
          <w:u w:val="single"/>
          <w:lang w:val="en-US"/>
        </w:rPr>
        <w:t>, store name is used: sp_SAPB1Addon_GST03</w:t>
      </w:r>
    </w:p>
    <w:p w:rsidR="00121DBC" w:rsidRDefault="00121DBC">
      <w:pPr>
        <w:rPr>
          <w:lang w:val="en-US"/>
        </w:rPr>
      </w:pPr>
      <w:r>
        <w:rPr>
          <w:lang w:val="en-US"/>
        </w:rPr>
        <w:t xml:space="preserve">Menu path: Financial\GST\GST Reports. There are 2 reports: </w:t>
      </w:r>
    </w:p>
    <w:p w:rsidR="00121DBC" w:rsidRPr="00B44005" w:rsidRDefault="00121DBC" w:rsidP="00B44005">
      <w:pPr>
        <w:pStyle w:val="Heading2"/>
        <w:numPr>
          <w:ilvl w:val="0"/>
          <w:numId w:val="7"/>
        </w:numPr>
        <w:rPr>
          <w:rStyle w:val="Heading2Char"/>
        </w:rPr>
      </w:pPr>
      <w:bookmarkStart w:id="12" w:name="_Toc478405701"/>
      <w:r w:rsidRPr="00B44005">
        <w:rPr>
          <w:rStyle w:val="Heading2Char"/>
        </w:rPr>
        <w:t>GST-03 Report:</w:t>
      </w:r>
      <w:bookmarkEnd w:id="12"/>
    </w:p>
    <w:p w:rsidR="00121DBC" w:rsidRDefault="00121DBC" w:rsidP="00121D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Parameter:</w:t>
      </w:r>
    </w:p>
    <w:p w:rsidR="00121DBC" w:rsidRDefault="00121DBC" w:rsidP="00121DBC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EDC589" wp14:editId="5EBFDBFB">
            <wp:extent cx="2933333" cy="1400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BC" w:rsidRDefault="00121DBC" w:rsidP="00121D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Outstanding DO:</w:t>
      </w:r>
    </w:p>
    <w:p w:rsidR="00121DBC" w:rsidRDefault="00121DBC" w:rsidP="00121D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viewer</w:t>
      </w:r>
    </w:p>
    <w:p w:rsidR="00121DBC" w:rsidRDefault="00121DBC" w:rsidP="00121DBC">
      <w:pPr>
        <w:pStyle w:val="ListParagraph"/>
        <w:ind w:left="1440"/>
        <w:rPr>
          <w:lang w:val="en-US"/>
        </w:rPr>
      </w:pPr>
    </w:p>
    <w:p w:rsidR="00121DBC" w:rsidRPr="00B44005" w:rsidRDefault="00121DBC" w:rsidP="00B44005">
      <w:pPr>
        <w:pStyle w:val="Heading2"/>
        <w:numPr>
          <w:ilvl w:val="0"/>
          <w:numId w:val="7"/>
        </w:numPr>
        <w:rPr>
          <w:rStyle w:val="Heading2Char"/>
        </w:rPr>
      </w:pPr>
      <w:bookmarkStart w:id="13" w:name="_Toc478405702"/>
      <w:r w:rsidRPr="00B44005">
        <w:rPr>
          <w:rStyle w:val="Heading2Char"/>
        </w:rPr>
        <w:t>GST Detail Report:</w:t>
      </w:r>
      <w:bookmarkEnd w:id="13"/>
    </w:p>
    <w:p w:rsidR="00121DBC" w:rsidRPr="00121DBC" w:rsidRDefault="00121DBC" w:rsidP="00121D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Parameter</w:t>
      </w:r>
    </w:p>
    <w:p w:rsidR="00A72DC4" w:rsidRDefault="00121DBC" w:rsidP="00121DBC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E3B991E" wp14:editId="1BD7B357">
            <wp:extent cx="2923809" cy="14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BC" w:rsidRDefault="00121DBC"/>
    <w:p w:rsidR="00121DBC" w:rsidRDefault="00121DBC" w:rsidP="00121DB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Viewer</w:t>
      </w:r>
    </w:p>
    <w:p w:rsidR="00121DBC" w:rsidRDefault="00121DBC" w:rsidP="00121DBC">
      <w:pPr>
        <w:pStyle w:val="ListParagraph"/>
        <w:rPr>
          <w:lang w:val="en-US"/>
        </w:rPr>
      </w:pPr>
    </w:p>
    <w:p w:rsidR="00121DBC" w:rsidRPr="00121DBC" w:rsidRDefault="00121DBC" w:rsidP="00121DBC">
      <w:pPr>
        <w:pStyle w:val="ListParagraph"/>
        <w:rPr>
          <w:lang w:val="en-US"/>
        </w:rPr>
      </w:pPr>
    </w:p>
    <w:p w:rsidR="00121DBC" w:rsidRDefault="00121DBC"/>
    <w:p w:rsidR="006A4381" w:rsidRPr="00B35863" w:rsidRDefault="006A4381" w:rsidP="00B35863">
      <w:pPr>
        <w:pStyle w:val="Heading1"/>
        <w:numPr>
          <w:ilvl w:val="0"/>
          <w:numId w:val="4"/>
        </w:numPr>
        <w:rPr>
          <w:sz w:val="28"/>
          <w:szCs w:val="28"/>
          <w:lang w:val="en-US"/>
        </w:rPr>
      </w:pPr>
      <w:bookmarkStart w:id="14" w:name="_Toc478405703"/>
      <w:r w:rsidRPr="00B35863">
        <w:rPr>
          <w:sz w:val="28"/>
          <w:szCs w:val="28"/>
          <w:lang w:val="en-US"/>
        </w:rPr>
        <w:t>GST File Export</w:t>
      </w:r>
      <w:bookmarkEnd w:id="14"/>
    </w:p>
    <w:p w:rsidR="00076E97" w:rsidRDefault="00076E97" w:rsidP="00076E9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CA484D" wp14:editId="48F3E4E6">
            <wp:extent cx="2904762" cy="13809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BC" w:rsidRDefault="00121DBC" w:rsidP="00121DBC">
      <w:pPr>
        <w:pStyle w:val="ListParagraph"/>
        <w:rPr>
          <w:lang w:val="en-US"/>
        </w:rPr>
      </w:pPr>
    </w:p>
    <w:p w:rsidR="006E06AA" w:rsidRPr="00B35863" w:rsidRDefault="006E06AA" w:rsidP="00B35863">
      <w:pPr>
        <w:pStyle w:val="Heading1"/>
        <w:numPr>
          <w:ilvl w:val="0"/>
          <w:numId w:val="4"/>
        </w:numPr>
        <w:rPr>
          <w:sz w:val="28"/>
          <w:szCs w:val="28"/>
          <w:lang w:val="en-US"/>
        </w:rPr>
      </w:pPr>
      <w:bookmarkStart w:id="15" w:name="_Toc478405704"/>
      <w:r w:rsidRPr="00B35863">
        <w:rPr>
          <w:sz w:val="28"/>
          <w:szCs w:val="28"/>
          <w:lang w:val="en-US"/>
        </w:rPr>
        <w:t>Payment Contra</w:t>
      </w:r>
      <w:bookmarkEnd w:id="15"/>
    </w:p>
    <w:p w:rsidR="006E06AA" w:rsidRPr="00B35863" w:rsidRDefault="006E06AA" w:rsidP="00B35863">
      <w:pPr>
        <w:pStyle w:val="Heading1"/>
        <w:numPr>
          <w:ilvl w:val="0"/>
          <w:numId w:val="4"/>
        </w:numPr>
        <w:rPr>
          <w:sz w:val="28"/>
          <w:szCs w:val="28"/>
          <w:lang w:val="en-US"/>
        </w:rPr>
      </w:pPr>
      <w:bookmarkStart w:id="16" w:name="_Toc478405705"/>
      <w:r w:rsidRPr="00B35863">
        <w:rPr>
          <w:sz w:val="28"/>
          <w:szCs w:val="28"/>
          <w:lang w:val="en-US"/>
        </w:rPr>
        <w:t>Reverse Mechanism</w:t>
      </w:r>
      <w:bookmarkEnd w:id="16"/>
    </w:p>
    <w:p w:rsidR="006A4381" w:rsidRPr="00B35863" w:rsidRDefault="006A4381" w:rsidP="00B35863">
      <w:pPr>
        <w:pStyle w:val="Heading1"/>
        <w:numPr>
          <w:ilvl w:val="0"/>
          <w:numId w:val="4"/>
        </w:numPr>
        <w:rPr>
          <w:sz w:val="28"/>
          <w:szCs w:val="28"/>
          <w:lang w:val="en-US"/>
        </w:rPr>
      </w:pPr>
      <w:bookmarkStart w:id="17" w:name="_Toc478405706"/>
      <w:r w:rsidRPr="00B35863">
        <w:rPr>
          <w:sz w:val="28"/>
          <w:szCs w:val="28"/>
          <w:lang w:val="en-US"/>
        </w:rPr>
        <w:t>Outstanding Delivery Order 21 days rule</w:t>
      </w:r>
      <w:bookmarkEnd w:id="17"/>
    </w:p>
    <w:p w:rsidR="00BA7796" w:rsidRDefault="00BA7796" w:rsidP="00BA77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Calling store: </w:t>
      </w:r>
      <w:r w:rsidRPr="00BA7796">
        <w:rPr>
          <w:lang w:val="en-US"/>
        </w:rPr>
        <w:t>sp_SAPB1Addon_21DO</w:t>
      </w:r>
    </w:p>
    <w:p w:rsidR="00E63416" w:rsidRDefault="00BA7796" w:rsidP="00BA77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Logic: Listing the open delivery Note which has </w:t>
      </w:r>
    </w:p>
    <w:p w:rsidR="00E63416" w:rsidRDefault="00E63416" w:rsidP="00E634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Status of posting 21 days is NO</w:t>
      </w:r>
    </w:p>
    <w:p w:rsidR="00E63416" w:rsidRDefault="00E63416" w:rsidP="00E634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</w:t>
      </w:r>
      <w:r w:rsidR="00BA7796">
        <w:rPr>
          <w:lang w:val="en-US"/>
        </w:rPr>
        <w:t xml:space="preserve">ay different from selected date to posting date greater than or equal 21 days </w:t>
      </w:r>
    </w:p>
    <w:p w:rsidR="008C03A2" w:rsidRDefault="00E63416" w:rsidP="00E634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</w:t>
      </w:r>
      <w:r w:rsidR="00BA7796">
        <w:rPr>
          <w:lang w:val="en-US"/>
        </w:rPr>
        <w:t>as open tax balance on delivery note.</w:t>
      </w:r>
      <w:r>
        <w:rPr>
          <w:lang w:val="en-US"/>
        </w:rPr>
        <w:t xml:space="preserve"> </w:t>
      </w:r>
    </w:p>
    <w:p w:rsidR="00BA7796" w:rsidRDefault="00E63416" w:rsidP="008C03A2">
      <w:pPr>
        <w:pStyle w:val="ListParagraph"/>
        <w:ind w:left="1440"/>
        <w:rPr>
          <w:lang w:val="en-US"/>
        </w:rPr>
      </w:pPr>
      <w:r>
        <w:rPr>
          <w:lang w:val="en-US"/>
        </w:rPr>
        <w:t>(</w:t>
      </w:r>
      <w:proofErr w:type="gramStart"/>
      <w:r w:rsidRPr="00E63416">
        <w:rPr>
          <w:lang w:val="en-US"/>
        </w:rPr>
        <w:t>sum(</w:t>
      </w:r>
      <w:proofErr w:type="gramEnd"/>
      <w:r>
        <w:rPr>
          <w:lang w:val="en-US"/>
        </w:rPr>
        <w:t>DLN1</w:t>
      </w:r>
      <w:r w:rsidRPr="00E63416">
        <w:rPr>
          <w:lang w:val="en-US"/>
        </w:rPr>
        <w:t xml:space="preserve">."VatSum"* </w:t>
      </w:r>
      <w:r>
        <w:rPr>
          <w:lang w:val="en-US"/>
        </w:rPr>
        <w:t>DLN1</w:t>
      </w:r>
      <w:r w:rsidRPr="00E63416">
        <w:rPr>
          <w:lang w:val="en-US"/>
        </w:rPr>
        <w:t xml:space="preserve">."OpenQty"/ </w:t>
      </w:r>
      <w:r>
        <w:rPr>
          <w:lang w:val="en-US"/>
        </w:rPr>
        <w:t>DLN1</w:t>
      </w:r>
      <w:r w:rsidRPr="00E63416">
        <w:rPr>
          <w:lang w:val="en-US"/>
        </w:rPr>
        <w:t>."Quantity"</w:t>
      </w:r>
      <w:proofErr w:type="gramStart"/>
      <w:r w:rsidRPr="00E63416">
        <w:rPr>
          <w:lang w:val="en-US"/>
        </w:rPr>
        <w:t>)&lt;</w:t>
      </w:r>
      <w:proofErr w:type="gramEnd"/>
      <w:r w:rsidRPr="00E63416">
        <w:rPr>
          <w:lang w:val="en-US"/>
        </w:rPr>
        <w:t>&gt;0</w:t>
      </w:r>
      <w:r>
        <w:rPr>
          <w:lang w:val="en-US"/>
        </w:rPr>
        <w:t>)</w:t>
      </w:r>
    </w:p>
    <w:p w:rsidR="006A4381" w:rsidRPr="00B35863" w:rsidRDefault="006A4381" w:rsidP="00B35863">
      <w:pPr>
        <w:pStyle w:val="Heading1"/>
        <w:numPr>
          <w:ilvl w:val="0"/>
          <w:numId w:val="4"/>
        </w:numPr>
        <w:rPr>
          <w:sz w:val="28"/>
          <w:szCs w:val="28"/>
          <w:lang w:val="en-US"/>
        </w:rPr>
      </w:pPr>
      <w:bookmarkStart w:id="18" w:name="_Toc478405707"/>
      <w:r w:rsidRPr="00B35863">
        <w:rPr>
          <w:sz w:val="28"/>
          <w:szCs w:val="28"/>
          <w:lang w:val="en-US"/>
        </w:rPr>
        <w:t xml:space="preserve">GST </w:t>
      </w:r>
      <w:r w:rsidR="003713A0" w:rsidRPr="00B35863">
        <w:rPr>
          <w:sz w:val="28"/>
          <w:szCs w:val="28"/>
          <w:lang w:val="en-US"/>
        </w:rPr>
        <w:t xml:space="preserve">AR </w:t>
      </w:r>
      <w:r w:rsidRPr="00B35863">
        <w:rPr>
          <w:sz w:val="28"/>
          <w:szCs w:val="28"/>
          <w:lang w:val="en-US"/>
        </w:rPr>
        <w:t>Bad Debt</w:t>
      </w:r>
      <w:bookmarkEnd w:id="18"/>
    </w:p>
    <w:p w:rsidR="003713A0" w:rsidRDefault="003713A0" w:rsidP="00D878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Calling store: </w:t>
      </w:r>
      <w:r w:rsidRPr="00D8786B">
        <w:rPr>
          <w:lang w:val="en-US"/>
        </w:rPr>
        <w:t>sp_SAPB1Addon_GSTBadDebt</w:t>
      </w:r>
    </w:p>
    <w:p w:rsidR="00A65DA5" w:rsidRPr="00D8786B" w:rsidRDefault="00A65DA5" w:rsidP="00D878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Logic: listing the Invoice (OINV) which has different from posting to current date (Server’s Date) greater than 6 (parameter)</w:t>
      </w:r>
    </w:p>
    <w:p w:rsidR="003713A0" w:rsidRDefault="003713A0" w:rsidP="00D8786B">
      <w:pPr>
        <w:pStyle w:val="ListParagraph"/>
        <w:numPr>
          <w:ilvl w:val="0"/>
          <w:numId w:val="2"/>
        </w:numPr>
        <w:rPr>
          <w:lang w:val="en-US"/>
        </w:rPr>
      </w:pPr>
      <w:r w:rsidRPr="00D8786B">
        <w:rPr>
          <w:lang w:val="en-US"/>
        </w:rPr>
        <w:t>Support</w:t>
      </w:r>
      <w:r w:rsidR="00D8786B" w:rsidRPr="00D8786B">
        <w:rPr>
          <w:lang w:val="en-US"/>
        </w:rPr>
        <w:t>ed</w:t>
      </w:r>
      <w:r w:rsidRPr="00D8786B">
        <w:rPr>
          <w:lang w:val="en-US"/>
        </w:rPr>
        <w:t xml:space="preserve"> SQL And Hana</w:t>
      </w:r>
      <w:r w:rsidR="00D8786B" w:rsidRPr="00D8786B">
        <w:rPr>
          <w:lang w:val="en-US"/>
        </w:rPr>
        <w:t xml:space="preserve"> version</w:t>
      </w:r>
    </w:p>
    <w:p w:rsidR="003170F7" w:rsidRPr="003170F7" w:rsidRDefault="003170F7" w:rsidP="003170F7">
      <w:pPr>
        <w:ind w:left="360"/>
        <w:rPr>
          <w:lang w:val="en-US"/>
        </w:rPr>
      </w:pPr>
    </w:p>
    <w:p w:rsidR="003713A0" w:rsidRDefault="003713A0" w:rsidP="003713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26987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F7" w:rsidRDefault="003170F7" w:rsidP="003713A0">
      <w:pPr>
        <w:rPr>
          <w:lang w:val="en-US"/>
        </w:rPr>
      </w:pPr>
    </w:p>
    <w:p w:rsidR="003170F7" w:rsidRPr="003170F7" w:rsidRDefault="003170F7" w:rsidP="003170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Incoming Payment is created against AR which is flagged as </w:t>
      </w:r>
      <w:proofErr w:type="spellStart"/>
      <w:r>
        <w:rPr>
          <w:lang w:val="en-US"/>
        </w:rPr>
        <w:t>BadDebt</w:t>
      </w:r>
      <w:proofErr w:type="spellEnd"/>
      <w:r>
        <w:rPr>
          <w:lang w:val="en-US"/>
        </w:rPr>
        <w:t>, then a JE is created to reverse the Bad Debt Entry</w:t>
      </w:r>
    </w:p>
    <w:p w:rsidR="00C6595E" w:rsidRPr="007551A5" w:rsidRDefault="008D59C7" w:rsidP="003713A0">
      <w:pPr>
        <w:rPr>
          <w:u w:val="single"/>
          <w:lang w:val="en-US"/>
        </w:rPr>
      </w:pPr>
      <w:r w:rsidRPr="007551A5">
        <w:rPr>
          <w:u w:val="single"/>
          <w:lang w:val="en-US"/>
        </w:rPr>
        <w:t>Create Bad Debt Relief Button:</w:t>
      </w:r>
    </w:p>
    <w:p w:rsidR="007B6B3C" w:rsidRPr="007551A5" w:rsidRDefault="00C6595E" w:rsidP="007551A5">
      <w:pPr>
        <w:pStyle w:val="ListParagraph"/>
        <w:numPr>
          <w:ilvl w:val="0"/>
          <w:numId w:val="2"/>
        </w:numPr>
        <w:rPr>
          <w:lang w:val="en-US"/>
        </w:rPr>
      </w:pPr>
      <w:r w:rsidRPr="007551A5">
        <w:rPr>
          <w:lang w:val="en-US"/>
        </w:rPr>
        <w:t xml:space="preserve">If the option “Consolidate Bad Debt Relief” is enable </w:t>
      </w:r>
    </w:p>
    <w:p w:rsidR="00C6595E" w:rsidRPr="007B6B3C" w:rsidRDefault="00C6595E" w:rsidP="003713A0">
      <w:pPr>
        <w:rPr>
          <w:lang w:val="en-US"/>
        </w:rPr>
      </w:pPr>
      <w:r>
        <w:rPr>
          <w:lang w:val="en-US"/>
        </w:rPr>
        <w:t>(</w:t>
      </w:r>
      <w:r w:rsidRPr="007B6B3C">
        <w:rPr>
          <w:lang w:val="en-US"/>
        </w:rPr>
        <w:t xml:space="preserve">@GSTSETUP. </w:t>
      </w:r>
      <w:proofErr w:type="spellStart"/>
      <w:r w:rsidRPr="007B6B3C">
        <w:rPr>
          <w:lang w:val="en-US"/>
        </w:rPr>
        <w:t>U_Value</w:t>
      </w:r>
      <w:proofErr w:type="spellEnd"/>
      <w:r w:rsidRPr="007B6B3C">
        <w:rPr>
          <w:lang w:val="en-US"/>
        </w:rPr>
        <w:t>= Y, Code=</w:t>
      </w:r>
      <w:proofErr w:type="spellStart"/>
      <w:r w:rsidRPr="007B6B3C">
        <w:rPr>
          <w:lang w:val="en-US"/>
        </w:rPr>
        <w:t>OneJE</w:t>
      </w:r>
      <w:proofErr w:type="spellEnd"/>
      <w:r w:rsidRPr="007B6B3C">
        <w:rPr>
          <w:lang w:val="en-US"/>
        </w:rPr>
        <w:t>)</w:t>
      </w:r>
    </w:p>
    <w:p w:rsidR="00C6595E" w:rsidRPr="007551A5" w:rsidRDefault="00C6595E" w:rsidP="007551A5">
      <w:pPr>
        <w:pStyle w:val="ListParagraph"/>
        <w:numPr>
          <w:ilvl w:val="0"/>
          <w:numId w:val="2"/>
        </w:numPr>
        <w:rPr>
          <w:lang w:val="en-US"/>
        </w:rPr>
      </w:pPr>
      <w:r w:rsidRPr="007551A5">
        <w:rPr>
          <w:lang w:val="en-US"/>
        </w:rPr>
        <w:t>Then only 1 JE is created from selected invoices, otherwise different JE is created for each selected invoice.</w:t>
      </w:r>
    </w:p>
    <w:p w:rsidR="007B6B3C" w:rsidRPr="007551A5" w:rsidRDefault="007B6B3C" w:rsidP="007551A5">
      <w:pPr>
        <w:pStyle w:val="ListParagraph"/>
        <w:numPr>
          <w:ilvl w:val="0"/>
          <w:numId w:val="2"/>
        </w:numPr>
        <w:rPr>
          <w:lang w:val="en-US"/>
        </w:rPr>
      </w:pPr>
      <w:r w:rsidRPr="007551A5">
        <w:rPr>
          <w:lang w:val="en-US"/>
        </w:rPr>
        <w:t xml:space="preserve">Update the status of invoice: </w:t>
      </w:r>
      <w:proofErr w:type="spellStart"/>
      <w:r w:rsidRPr="007551A5">
        <w:rPr>
          <w:lang w:val="en-US"/>
        </w:rPr>
        <w:t>OINV.U_BadDebt</w:t>
      </w:r>
      <w:proofErr w:type="spellEnd"/>
      <w:r w:rsidRPr="007551A5">
        <w:rPr>
          <w:lang w:val="en-US"/>
        </w:rPr>
        <w:t xml:space="preserve">=Y and </w:t>
      </w:r>
      <w:proofErr w:type="spellStart"/>
      <w:r w:rsidRPr="007551A5">
        <w:rPr>
          <w:lang w:val="en-US"/>
        </w:rPr>
        <w:t>OINV.U_BadDebtJE</w:t>
      </w:r>
      <w:proofErr w:type="spellEnd"/>
      <w:r w:rsidRPr="007551A5">
        <w:rPr>
          <w:lang w:val="en-US"/>
        </w:rPr>
        <w:t xml:space="preserve"> = Created JE No.</w:t>
      </w:r>
    </w:p>
    <w:p w:rsidR="007B6B3C" w:rsidRDefault="007B6B3C" w:rsidP="007551A5">
      <w:pPr>
        <w:pStyle w:val="ListParagraph"/>
        <w:numPr>
          <w:ilvl w:val="0"/>
          <w:numId w:val="2"/>
        </w:numPr>
        <w:rPr>
          <w:lang w:val="en-US"/>
        </w:rPr>
      </w:pPr>
      <w:r w:rsidRPr="007551A5">
        <w:rPr>
          <w:lang w:val="en-US"/>
        </w:rPr>
        <w:t xml:space="preserve">Bad Debt JE Information:  </w:t>
      </w:r>
      <w:proofErr w:type="spellStart"/>
      <w:r w:rsidRPr="007551A5">
        <w:rPr>
          <w:lang w:val="en-US"/>
        </w:rPr>
        <w:t>OJDT.U_BadDebt</w:t>
      </w:r>
      <w:proofErr w:type="spellEnd"/>
      <w:r w:rsidRPr="007551A5">
        <w:rPr>
          <w:lang w:val="en-US"/>
        </w:rPr>
        <w:t>=Y, JDT1.U_InvoiceEntry=Selected Invoice Num.</w:t>
      </w:r>
    </w:p>
    <w:p w:rsidR="00A65DA5" w:rsidRDefault="00A65DA5" w:rsidP="00A65DA5">
      <w:pPr>
        <w:pStyle w:val="ListParagraph"/>
        <w:rPr>
          <w:lang w:val="en-US"/>
        </w:rPr>
      </w:pPr>
      <w:r>
        <w:rPr>
          <w:lang w:val="en-US"/>
        </w:rPr>
        <w:t>Debit: Input Tax for AR (GST Setup)</w:t>
      </w:r>
    </w:p>
    <w:p w:rsidR="00A65DA5" w:rsidRDefault="00A65DA5" w:rsidP="00A65DA5">
      <w:pPr>
        <w:pStyle w:val="ListParagraph"/>
        <w:rPr>
          <w:lang w:val="en-US"/>
        </w:rPr>
      </w:pPr>
      <w:r>
        <w:rPr>
          <w:lang w:val="en-US"/>
        </w:rPr>
        <w:t xml:space="preserve">Credit: </w:t>
      </w:r>
      <w:r w:rsidRPr="00A65DA5">
        <w:rPr>
          <w:lang w:val="en-US"/>
        </w:rPr>
        <w:t>AR Bad Debt Relief Account</w:t>
      </w:r>
      <w:r>
        <w:rPr>
          <w:lang w:val="en-US"/>
        </w:rPr>
        <w:t xml:space="preserve"> (GST Setup)</w:t>
      </w:r>
    </w:p>
    <w:p w:rsidR="00A65DA5" w:rsidRDefault="00A65DA5" w:rsidP="00A65DA5">
      <w:pPr>
        <w:pStyle w:val="ListParagraph"/>
        <w:rPr>
          <w:lang w:val="en-US"/>
        </w:rPr>
      </w:pPr>
      <w:r>
        <w:rPr>
          <w:lang w:val="en-US"/>
        </w:rPr>
        <w:t xml:space="preserve">Amount: tax balance (calling function </w:t>
      </w:r>
      <w:proofErr w:type="spellStart"/>
      <w:r w:rsidRPr="00A65DA5">
        <w:rPr>
          <w:lang w:val="en-US"/>
        </w:rPr>
        <w:t>uf_GetTaxBalance</w:t>
      </w:r>
      <w:proofErr w:type="spellEnd"/>
      <w:r w:rsidRPr="00A65DA5">
        <w:rPr>
          <w:lang w:val="en-US"/>
        </w:rPr>
        <w:t>)</w:t>
      </w:r>
    </w:p>
    <w:p w:rsidR="003170F7" w:rsidRPr="00B35863" w:rsidRDefault="00BA7796" w:rsidP="00B35863">
      <w:pPr>
        <w:rPr>
          <w:u w:val="single"/>
          <w:lang w:val="en-US"/>
        </w:rPr>
      </w:pPr>
      <w:r w:rsidRPr="00BA7796">
        <w:rPr>
          <w:u w:val="single"/>
          <w:lang w:val="en-US"/>
        </w:rPr>
        <w:t>Cancel Bad Debt Relief button:</w:t>
      </w:r>
    </w:p>
    <w:p w:rsidR="003713A0" w:rsidRPr="00B35863" w:rsidRDefault="003713A0" w:rsidP="00B35863">
      <w:pPr>
        <w:pStyle w:val="Heading1"/>
        <w:numPr>
          <w:ilvl w:val="0"/>
          <w:numId w:val="4"/>
        </w:numPr>
        <w:rPr>
          <w:sz w:val="28"/>
          <w:szCs w:val="28"/>
          <w:lang w:val="en-US"/>
        </w:rPr>
      </w:pPr>
      <w:bookmarkStart w:id="19" w:name="_Toc478405708"/>
      <w:r w:rsidRPr="00B35863">
        <w:rPr>
          <w:sz w:val="28"/>
          <w:szCs w:val="28"/>
          <w:lang w:val="en-US"/>
        </w:rPr>
        <w:lastRenderedPageBreak/>
        <w:t>GST AP Bad Debt</w:t>
      </w:r>
      <w:r w:rsidR="00D408C3" w:rsidRPr="00B35863">
        <w:rPr>
          <w:sz w:val="28"/>
          <w:szCs w:val="28"/>
          <w:lang w:val="en-US"/>
        </w:rPr>
        <w:t>:</w:t>
      </w:r>
      <w:bookmarkEnd w:id="19"/>
    </w:p>
    <w:p w:rsidR="00D408C3" w:rsidRPr="006A4381" w:rsidRDefault="00D408C3" w:rsidP="00D408C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47385" cy="2677795"/>
            <wp:effectExtent l="0" t="0" r="571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381" w:rsidRDefault="006A4381"/>
    <w:sectPr w:rsidR="006A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7B9F"/>
    <w:multiLevelType w:val="hybridMultilevel"/>
    <w:tmpl w:val="31F0243A"/>
    <w:lvl w:ilvl="0" w:tplc="444A19E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3736A"/>
    <w:multiLevelType w:val="hybridMultilevel"/>
    <w:tmpl w:val="DA2C5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011CE"/>
    <w:multiLevelType w:val="hybridMultilevel"/>
    <w:tmpl w:val="31F0243A"/>
    <w:lvl w:ilvl="0" w:tplc="444A19E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CE09BA"/>
    <w:multiLevelType w:val="hybridMultilevel"/>
    <w:tmpl w:val="3E12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963E3"/>
    <w:multiLevelType w:val="hybridMultilevel"/>
    <w:tmpl w:val="31F0243A"/>
    <w:lvl w:ilvl="0" w:tplc="444A19E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C16A61"/>
    <w:multiLevelType w:val="hybridMultilevel"/>
    <w:tmpl w:val="83F60E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C26EC"/>
    <w:multiLevelType w:val="hybridMultilevel"/>
    <w:tmpl w:val="796CA7EC"/>
    <w:lvl w:ilvl="0" w:tplc="155EF8D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93"/>
    <w:rsid w:val="00076E97"/>
    <w:rsid w:val="00121DBC"/>
    <w:rsid w:val="001C54E7"/>
    <w:rsid w:val="00291CC8"/>
    <w:rsid w:val="003170F7"/>
    <w:rsid w:val="003713A0"/>
    <w:rsid w:val="003B2EF3"/>
    <w:rsid w:val="0041538E"/>
    <w:rsid w:val="005B545F"/>
    <w:rsid w:val="00621147"/>
    <w:rsid w:val="00675C92"/>
    <w:rsid w:val="006A4381"/>
    <w:rsid w:val="006E06AA"/>
    <w:rsid w:val="007551A5"/>
    <w:rsid w:val="007B6B3C"/>
    <w:rsid w:val="007E28B3"/>
    <w:rsid w:val="00857E71"/>
    <w:rsid w:val="008C03A2"/>
    <w:rsid w:val="008D59C7"/>
    <w:rsid w:val="00920223"/>
    <w:rsid w:val="00A07537"/>
    <w:rsid w:val="00A65DA5"/>
    <w:rsid w:val="00A72DC4"/>
    <w:rsid w:val="00B35863"/>
    <w:rsid w:val="00B44005"/>
    <w:rsid w:val="00B80B93"/>
    <w:rsid w:val="00B91466"/>
    <w:rsid w:val="00BA7796"/>
    <w:rsid w:val="00C4600D"/>
    <w:rsid w:val="00C6595E"/>
    <w:rsid w:val="00C9122E"/>
    <w:rsid w:val="00D03C38"/>
    <w:rsid w:val="00D408C3"/>
    <w:rsid w:val="00D8786B"/>
    <w:rsid w:val="00DE2D86"/>
    <w:rsid w:val="00E63416"/>
    <w:rsid w:val="00E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EE495-1EC4-4AEE-BCA8-36F32ED1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586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8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586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7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440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CFDBA7F-8CC2-48F3-9446-BE2AFFE8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Truong</dc:creator>
  <cp:keywords/>
  <dc:description/>
  <cp:lastModifiedBy>FRANK</cp:lastModifiedBy>
  <cp:revision>35</cp:revision>
  <dcterms:created xsi:type="dcterms:W3CDTF">2016-03-21T03:25:00Z</dcterms:created>
  <dcterms:modified xsi:type="dcterms:W3CDTF">2017-03-27T12:19:00Z</dcterms:modified>
</cp:coreProperties>
</file>